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Patient EMR Excerpt (de-identified)</w:t>
      </w:r>
    </w:p>
    <w:p>
      <w:r>
        <w:t>MRN: MRN-2026-44188 | Patient: P-44188 (de-identified) | Age: 58 | Sex: M | Attending: Dr Nurul Huda | Ward: 6B-12 | Admission date: 28-Apr-2026</w:t>
      </w:r>
    </w:p>
    <w:p>
      <w:pPr>
        <w:pStyle w:val="Heading1"/>
      </w:pPr>
      <w:r>
        <w:t>Presenting complaint</w:t>
      </w:r>
    </w:p>
    <w:p>
      <w:r>
        <w:t>Patient presented to the Emergency Department on 28-Apr-2026 at 04:12 with 3-hour history of central chest tightness radiating to left arm, associated with diaphoresis and nausea. No syncope. Pain was 7 / 10 at rest, worse on exertion.</w:t>
      </w:r>
    </w:p>
    <w:p>
      <w:pPr>
        <w:pStyle w:val="Heading1"/>
      </w:pPr>
      <w:r>
        <w:t>Past medical history</w:t>
      </w:r>
    </w:p>
    <w:p>
      <w:pPr>
        <w:pStyle w:val="ListBullet"/>
      </w:pPr>
      <w:r>
        <w:t>Type 2 Diabetes Mellitus (diagnosed 2014) - HbA1c 8.2% (Mar 2026)</w:t>
      </w:r>
    </w:p>
    <w:p>
      <w:pPr>
        <w:pStyle w:val="ListBullet"/>
      </w:pPr>
      <w:r>
        <w:t>Hypertension (diagnosed 2016) - on Amlodipine 10mg + Perindopril 5mg</w:t>
      </w:r>
    </w:p>
    <w:p>
      <w:pPr>
        <w:pStyle w:val="ListBullet"/>
      </w:pPr>
      <w:r>
        <w:t>Dyslipidaemia - LDL-C 3.8 mmol/L (Mar 2026), on Atorvastatin 20mg</w:t>
      </w:r>
    </w:p>
    <w:p>
      <w:pPr>
        <w:pStyle w:val="ListBullet"/>
      </w:pPr>
      <w:r>
        <w:t>Ex-smoker (quit 2018, prior 20 pack-years)</w:t>
      </w:r>
    </w:p>
    <w:p>
      <w:pPr>
        <w:pStyle w:val="ListBullet"/>
      </w:pPr>
      <w:r>
        <w:t>Family Hx of premature CAD (father MI age 51)</w:t>
      </w:r>
    </w:p>
    <w:p>
      <w:pPr>
        <w:pStyle w:val="Heading1"/>
      </w:pPr>
      <w:r>
        <w:t>Examination on admission</w:t>
      </w:r>
    </w:p>
    <w:p>
      <w:r>
        <w:t>BP 158/96, HR 102, RR 22, SpO2 96% RA, Temp 36.8 degC. Heart sounds dual, no added sounds. Lungs clear. No peripheral oedema. ECG: ST-elevation 2-3mm in V2-V5 with reciprocal changes II, III, aVF.</w:t>
      </w:r>
    </w:p>
    <w:p>
      <w:pPr>
        <w:pStyle w:val="Heading1"/>
      </w:pPr>
      <w:r>
        <w:t>Investigations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Troponin I (0h)</w:t>
            </w:r>
          </w:p>
        </w:tc>
        <w:tc>
          <w:tcPr>
            <w:tcW w:type="dxa" w:w="2880"/>
          </w:tcPr>
          <w:p>
            <w:r>
              <w:t>4.82 ng/mL</w:t>
            </w:r>
          </w:p>
        </w:tc>
        <w:tc>
          <w:tcPr>
            <w:tcW w:type="dxa" w:w="2880"/>
          </w:tcPr>
          <w:p>
            <w:r>
              <w:t>&lt; 0.04</w:t>
            </w:r>
          </w:p>
        </w:tc>
      </w:tr>
      <w:tr>
        <w:tc>
          <w:tcPr>
            <w:tcW w:type="dxa" w:w="2880"/>
          </w:tcPr>
          <w:p>
            <w:r>
              <w:t>Troponin I (3h)</w:t>
            </w:r>
          </w:p>
        </w:tc>
        <w:tc>
          <w:tcPr>
            <w:tcW w:type="dxa" w:w="2880"/>
          </w:tcPr>
          <w:p>
            <w:r>
              <w:t>18.40 ng/mL</w:t>
            </w:r>
          </w:p>
        </w:tc>
        <w:tc>
          <w:tcPr>
            <w:tcW w:type="dxa" w:w="2880"/>
          </w:tcPr>
          <w:p>
            <w:r>
              <w:t>&lt; 0.04</w:t>
            </w:r>
          </w:p>
        </w:tc>
      </w:tr>
      <w:tr>
        <w:tc>
          <w:tcPr>
            <w:tcW w:type="dxa" w:w="2880"/>
          </w:tcPr>
          <w:p>
            <w:r>
              <w:t>Creatinine</w:t>
            </w:r>
          </w:p>
        </w:tc>
        <w:tc>
          <w:tcPr>
            <w:tcW w:type="dxa" w:w="2880"/>
          </w:tcPr>
          <w:p>
            <w:r>
              <w:t>108 umol/L</w:t>
            </w:r>
          </w:p>
        </w:tc>
        <w:tc>
          <w:tcPr>
            <w:tcW w:type="dxa" w:w="2880"/>
          </w:tcPr>
          <w:p>
            <w:r>
              <w:t>60-110</w:t>
            </w:r>
          </w:p>
        </w:tc>
      </w:tr>
      <w:tr>
        <w:tc>
          <w:tcPr>
            <w:tcW w:type="dxa" w:w="2880"/>
          </w:tcPr>
          <w:p>
            <w:r>
              <w:t>Potassium</w:t>
            </w:r>
          </w:p>
        </w:tc>
        <w:tc>
          <w:tcPr>
            <w:tcW w:type="dxa" w:w="2880"/>
          </w:tcPr>
          <w:p>
            <w:r>
              <w:t>4.4 mmol/L</w:t>
            </w:r>
          </w:p>
        </w:tc>
        <w:tc>
          <w:tcPr>
            <w:tcW w:type="dxa" w:w="2880"/>
          </w:tcPr>
          <w:p>
            <w:r>
              <w:t>3.5-5.0</w:t>
            </w:r>
          </w:p>
        </w:tc>
      </w:tr>
      <w:tr>
        <w:tc>
          <w:tcPr>
            <w:tcW w:type="dxa" w:w="2880"/>
          </w:tcPr>
          <w:p>
            <w:r>
              <w:t>HbA1c</w:t>
            </w:r>
          </w:p>
        </w:tc>
        <w:tc>
          <w:tcPr>
            <w:tcW w:type="dxa" w:w="2880"/>
          </w:tcPr>
          <w:p>
            <w:r>
              <w:t>8.2%</w:t>
            </w:r>
          </w:p>
        </w:tc>
        <w:tc>
          <w:tcPr>
            <w:tcW w:type="dxa" w:w="2880"/>
          </w:tcPr>
          <w:p>
            <w:r>
              <w:t>&lt; 6.5%</w:t>
            </w:r>
          </w:p>
        </w:tc>
      </w:tr>
      <w:tr>
        <w:tc>
          <w:tcPr>
            <w:tcW w:type="dxa" w:w="2880"/>
          </w:tcPr>
          <w:p>
            <w:r>
              <w:t>LDL-C</w:t>
            </w:r>
          </w:p>
        </w:tc>
        <w:tc>
          <w:tcPr>
            <w:tcW w:type="dxa" w:w="2880"/>
          </w:tcPr>
          <w:p>
            <w:r>
              <w:t>3.8 mmol/L</w:t>
            </w:r>
          </w:p>
        </w:tc>
        <w:tc>
          <w:tcPr>
            <w:tcW w:type="dxa" w:w="2880"/>
          </w:tcPr>
          <w:p>
            <w:r>
              <w:t>&lt; 1.8</w:t>
            </w:r>
          </w:p>
        </w:tc>
      </w:tr>
    </w:tbl>
    <w:p>
      <w:pPr>
        <w:pStyle w:val="Heading1"/>
      </w:pPr>
      <w:r>
        <w:t>Management to date</w:t>
      </w:r>
    </w:p>
    <w:p>
      <w:pPr>
        <w:pStyle w:val="ListNumber"/>
      </w:pPr>
      <w:r>
        <w:t>STEMI pathway activated 04:24 - door-to-cathlab 38 min</w:t>
      </w:r>
    </w:p>
    <w:p>
      <w:pPr>
        <w:pStyle w:val="ListNumber"/>
      </w:pPr>
      <w:r>
        <w:t>Primary PCI - LAD proximal 95% lesion - DES deployed - TIMI 3 flow restored</w:t>
      </w:r>
    </w:p>
    <w:p>
      <w:pPr>
        <w:pStyle w:val="ListNumber"/>
      </w:pPr>
      <w:r>
        <w:t>DAPT: Aspirin 100mg + Ticagrelor 90mg BD</w:t>
      </w:r>
    </w:p>
    <w:p>
      <w:pPr>
        <w:pStyle w:val="ListNumber"/>
      </w:pPr>
      <w:r>
        <w:t>Beta-blocker initiated: Bisoprolol 2.5mg OD</w:t>
      </w:r>
    </w:p>
    <w:p>
      <w:pPr>
        <w:pStyle w:val="ListNumber"/>
      </w:pPr>
      <w:r>
        <w:t>High-intensity statin: Atorvastatin uptitrated to 80mg ON</w:t>
      </w:r>
    </w:p>
    <w:p>
      <w:pPr>
        <w:pStyle w:val="ListNumber"/>
      </w:pPr>
      <w:r>
        <w:t>ACE-I continued; metformin held pending creatinine review</w:t>
      </w:r>
    </w:p>
    <w:p>
      <w:pPr>
        <w:pStyle w:val="Heading1"/>
      </w:pPr>
      <w:r>
        <w:t>Plan</w:t>
      </w:r>
    </w:p>
    <w:p>
      <w:r>
        <w:t>Transfer to CCU; echo within 24 hrs; cardiac rehab referral; smoking-cessation reinforcement; HbA1c target &lt; 7.0%; LDL-C target &lt; 1.4 mmol/L; outpatient follow-up Cardiology Clinic 2 weeks.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