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Wartime Channel Log - INC-2026-204 - Group Online Banking Degradation</w:t>
      </w:r>
    </w:p>
    <w:p>
      <w:r>
        <w:t>Incident: INC-2026-204 | Severity: P1 | Started: 12-May-2026 09:42 MYT | Resolved: 12-May-2026 13:28 MYT | Incident Commander: Mod Admin | Comms Lead: Sasha Ouellet</w:t>
      </w:r>
    </w:p>
    <w:p>
      <w:pPr>
        <w:pStyle w:val="Heading1"/>
      </w:pPr>
      <w:r>
        <w:t>1. Wartime channel - Microsoft Teams "P1-INC-204"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Speaker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Statement</w:t>
            </w:r>
          </w:p>
        </w:tc>
      </w:tr>
      <w:tr>
        <w:tc>
          <w:tcPr>
            <w:tcW w:type="dxa" w:w="2880"/>
          </w:tcPr>
          <w:p>
            <w:r>
              <w:t>09:42</w:t>
            </w:r>
          </w:p>
        </w:tc>
        <w:tc>
          <w:tcPr>
            <w:tcW w:type="dxa" w:w="2880"/>
          </w:tcPr>
          <w:p>
            <w:r>
              <w:t>Synthetic monitor</w:t>
            </w:r>
          </w:p>
        </w:tc>
        <w:tc>
          <w:tcPr>
            <w:tcW w:type="dxa" w:w="2880"/>
          </w:tcPr>
          <w:p>
            <w:r>
              <w:t>Login success rate dropped to 62% nationwide</w:t>
            </w:r>
          </w:p>
        </w:tc>
      </w:tr>
      <w:tr>
        <w:tc>
          <w:tcPr>
            <w:tcW w:type="dxa" w:w="2880"/>
          </w:tcPr>
          <w:p>
            <w:r>
              <w:t>09:43</w:t>
            </w:r>
          </w:p>
        </w:tc>
        <w:tc>
          <w:tcPr>
            <w:tcW w:type="dxa" w:w="2880"/>
          </w:tcPr>
          <w:p>
            <w:r>
              <w:t>On-call SRE - Vijay</w:t>
            </w:r>
          </w:p>
        </w:tc>
        <w:tc>
          <w:tcPr>
            <w:tcW w:type="dxa" w:w="2880"/>
          </w:tcPr>
          <w:p>
            <w:r>
              <w:t>Confirming - PagerDuty also firing</w:t>
            </w:r>
          </w:p>
        </w:tc>
      </w:tr>
      <w:tr>
        <w:tc>
          <w:tcPr>
            <w:tcW w:type="dxa" w:w="2880"/>
          </w:tcPr>
          <w:p>
            <w:r>
              <w:t>09:44</w:t>
            </w:r>
          </w:p>
        </w:tc>
        <w:tc>
          <w:tcPr>
            <w:tcW w:type="dxa" w:w="2880"/>
          </w:tcPr>
          <w:p>
            <w:r>
              <w:t>IC - Mod Admin</w:t>
            </w:r>
          </w:p>
        </w:tc>
        <w:tc>
          <w:tcPr>
            <w:tcW w:type="dxa" w:w="2880"/>
          </w:tcPr>
          <w:p>
            <w:r>
              <w:t>Declaring P1. Bridge open. Comms paging Daichi</w:t>
            </w:r>
          </w:p>
        </w:tc>
      </w:tr>
      <w:tr>
        <w:tc>
          <w:tcPr>
            <w:tcW w:type="dxa" w:w="2880"/>
          </w:tcPr>
          <w:p>
            <w:r>
              <w:t>09:48</w:t>
            </w:r>
          </w:p>
        </w:tc>
        <w:tc>
          <w:tcPr>
            <w:tcW w:type="dxa" w:w="2880"/>
          </w:tcPr>
          <w:p>
            <w:r>
              <w:t>Network - Kumar</w:t>
            </w:r>
          </w:p>
        </w:tc>
        <w:tc>
          <w:tcPr>
            <w:tcW w:type="dxa" w:w="2880"/>
          </w:tcPr>
          <w:p>
            <w:r>
              <w:t>DC1 primary load balancer showing 38% packet loss on internal segment</w:t>
            </w:r>
          </w:p>
        </w:tc>
      </w:tr>
      <w:tr>
        <w:tc>
          <w:tcPr>
            <w:tcW w:type="dxa" w:w="2880"/>
          </w:tcPr>
          <w:p>
            <w:r>
              <w:t>09:52</w:t>
            </w:r>
          </w:p>
        </w:tc>
        <w:tc>
          <w:tcPr>
            <w:tcW w:type="dxa" w:w="2880"/>
          </w:tcPr>
          <w:p>
            <w:r>
              <w:t>Daichi (Head of IR)</w:t>
            </w:r>
          </w:p>
        </w:tc>
        <w:tc>
          <w:tcPr>
            <w:tcW w:type="dxa" w:w="2880"/>
          </w:tcPr>
          <w:p>
            <w:r>
              <w:t>On bridge. BNM notification window starts now per RH/STD/008</w:t>
            </w:r>
          </w:p>
        </w:tc>
      </w:tr>
      <w:tr>
        <w:tc>
          <w:tcPr>
            <w:tcW w:type="dxa" w:w="2880"/>
          </w:tcPr>
          <w:p>
            <w:r>
              <w:t>09:58</w:t>
            </w:r>
          </w:p>
        </w:tc>
        <w:tc>
          <w:tcPr>
            <w:tcW w:type="dxa" w:w="2880"/>
          </w:tcPr>
          <w:p>
            <w:r>
              <w:t>IC</w:t>
            </w:r>
          </w:p>
        </w:tc>
        <w:tc>
          <w:tcPr>
            <w:tcW w:type="dxa" w:w="2880"/>
          </w:tcPr>
          <w:p>
            <w:r>
              <w:t>Failover to DC2 LB pair authorised. Risk Council notified</w:t>
            </w:r>
          </w:p>
        </w:tc>
      </w:tr>
      <w:tr>
        <w:tc>
          <w:tcPr>
            <w:tcW w:type="dxa" w:w="2880"/>
          </w:tcPr>
          <w:p>
            <w:r>
              <w:t>10:14</w:t>
            </w:r>
          </w:p>
        </w:tc>
        <w:tc>
          <w:tcPr>
            <w:tcW w:type="dxa" w:w="2880"/>
          </w:tcPr>
          <w:p>
            <w:r>
              <w:t>SRE</w:t>
            </w:r>
          </w:p>
        </w:tc>
        <w:tc>
          <w:tcPr>
            <w:tcW w:type="dxa" w:w="2880"/>
          </w:tcPr>
          <w:p>
            <w:r>
              <w:t>Failover complete. Login success climbing - now 92%</w:t>
            </w:r>
          </w:p>
        </w:tc>
      </w:tr>
      <w:tr>
        <w:tc>
          <w:tcPr>
            <w:tcW w:type="dxa" w:w="2880"/>
          </w:tcPr>
          <w:p>
            <w:r>
              <w:t>10:22</w:t>
            </w:r>
          </w:p>
        </w:tc>
        <w:tc>
          <w:tcPr>
            <w:tcW w:type="dxa" w:w="2880"/>
          </w:tcPr>
          <w:p>
            <w:r>
              <w:t>Customer Care</w:t>
            </w:r>
          </w:p>
        </w:tc>
        <w:tc>
          <w:tcPr>
            <w:tcW w:type="dxa" w:w="2880"/>
          </w:tcPr>
          <w:p>
            <w:r>
              <w:t>Call volume 4.2x baseline. IVR message updated</w:t>
            </w:r>
          </w:p>
        </w:tc>
      </w:tr>
      <w:tr>
        <w:tc>
          <w:tcPr>
            <w:tcW w:type="dxa" w:w="2880"/>
          </w:tcPr>
          <w:p>
            <w:r>
              <w:t>11:00</w:t>
            </w:r>
          </w:p>
        </w:tc>
        <w:tc>
          <w:tcPr>
            <w:tcW w:type="dxa" w:w="2880"/>
          </w:tcPr>
          <w:p>
            <w:r>
              <w:t>IC</w:t>
            </w:r>
          </w:p>
        </w:tc>
        <w:tc>
          <w:tcPr>
            <w:tcW w:type="dxa" w:w="2880"/>
          </w:tcPr>
          <w:p>
            <w:r>
              <w:t>Sustained &gt; 99% for 38 minutes - declaring stable</w:t>
            </w:r>
          </w:p>
        </w:tc>
      </w:tr>
      <w:tr>
        <w:tc>
          <w:tcPr>
            <w:tcW w:type="dxa" w:w="2880"/>
          </w:tcPr>
          <w:p>
            <w:r>
              <w:t>11:30</w:t>
            </w:r>
          </w:p>
        </w:tc>
        <w:tc>
          <w:tcPr>
            <w:tcW w:type="dxa" w:w="2880"/>
          </w:tcPr>
          <w:p>
            <w:r>
              <w:t>BNM</w:t>
            </w:r>
          </w:p>
        </w:tc>
        <w:tc>
          <w:tcPr>
            <w:tcW w:type="dxa" w:w="2880"/>
          </w:tcPr>
          <w:p>
            <w:r>
              <w:t>Acknowledged regulator email - awaiting written sitrep within 24 hrs</w:t>
            </w:r>
          </w:p>
        </w:tc>
      </w:tr>
      <w:tr>
        <w:tc>
          <w:tcPr>
            <w:tcW w:type="dxa" w:w="2880"/>
          </w:tcPr>
          <w:p>
            <w:r>
              <w:t>13:28</w:t>
            </w:r>
          </w:p>
        </w:tc>
        <w:tc>
          <w:tcPr>
            <w:tcW w:type="dxa" w:w="2880"/>
          </w:tcPr>
          <w:p>
            <w:r>
              <w:t>IC</w:t>
            </w:r>
          </w:p>
        </w:tc>
        <w:tc>
          <w:tcPr>
            <w:tcW w:type="dxa" w:w="2880"/>
          </w:tcPr>
          <w:p>
            <w:r>
              <w:t>Incident closed. Wartime channel archived. Post-mortem 15-May 10:00</w:t>
            </w:r>
          </w:p>
        </w:tc>
      </w:tr>
    </w:tbl>
    <w:p>
      <w:pPr>
        <w:pStyle w:val="Heading1"/>
      </w:pPr>
      <w:r>
        <w:t>2. Customer impact</w:t>
      </w:r>
    </w:p>
    <w:p>
      <w:pPr>
        <w:pStyle w:val="ListBullet"/>
      </w:pPr>
      <w:r>
        <w:t>Approximately 184,000 unique customers affected over 3h 46m window</w:t>
      </w:r>
    </w:p>
    <w:p>
      <w:pPr>
        <w:pStyle w:val="ListBullet"/>
      </w:pPr>
      <w:r>
        <w:t>Failed login attempts: 412,000 (vs baseline 18,000 over same period)</w:t>
      </w:r>
    </w:p>
    <w:p>
      <w:pPr>
        <w:pStyle w:val="ListBullet"/>
      </w:pPr>
      <w:r>
        <w:t>Failed transactions: 12,400 worth approx MYR 28.4M (auto-retried successfully post-recovery)</w:t>
      </w:r>
    </w:p>
    <w:p>
      <w:pPr>
        <w:pStyle w:val="ListBullet"/>
      </w:pPr>
      <w:r>
        <w:t>Compensation policy: MYR 50 e-voucher to customers with &gt; 3 failed attempts</w:t>
      </w:r>
    </w:p>
    <w:p>
      <w:pPr>
        <w:pStyle w:val="Heading1"/>
      </w:pPr>
      <w:r>
        <w:t>3. Notifications</w:t>
      </w:r>
    </w:p>
    <w:p>
      <w:pPr>
        <w:pStyle w:val="ListNumber"/>
      </w:pPr>
      <w:r>
        <w:t>BNM Cyber Risk Unit - email sent 10:04 MYT - acknowledged 10:34</w:t>
      </w:r>
    </w:p>
    <w:p>
      <w:pPr>
        <w:pStyle w:val="ListNumber"/>
      </w:pPr>
      <w:r>
        <w:t>PIDM - notified via watchlist channel 10:24</w:t>
      </w:r>
    </w:p>
    <w:p>
      <w:pPr>
        <w:pStyle w:val="ListNumber"/>
      </w:pPr>
      <w:r>
        <w:t>Group Risk Council - emergency meeting 11:30</w:t>
      </w:r>
    </w:p>
    <w:p>
      <w:pPr>
        <w:pStyle w:val="ListNumber"/>
      </w:pPr>
      <w:r>
        <w:t>External advisory issued via app + SMS 12:14</w:t>
      </w:r>
    </w:p>
    <w:p>
      <w:pPr>
        <w:pStyle w:val="Heading1"/>
      </w:pPr>
      <w:r>
        <w:t>4. Provisional root cause</w:t>
      </w:r>
    </w:p>
    <w:p>
      <w:r>
        <w:t>Stale ARP table on DC1 primary load balancer following firmware push 11-May-2026 23:14. Failed to detect via canary because canary traffic bypassed the affected interface. Vendor TAC ticket #VND-2026-44218 raised. Patch validation rollback procedure being revised by Network Engineering.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