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EDU Intervention Playbook</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GP-EDU-2026-288</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EDU_Intervention_Playbook.docx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EDU Intervention Playbook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