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FMCG Brand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FMCG_Brand_Strategy.docx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