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GOV 02 Programme Governance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GP-GOV-2026-292</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GOV_02_Programme_Governance_Manual.docx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GOV 02 Programme Governance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