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HTL 03 Revenue Management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GP-HTL-2026-279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HTL_03_Revenue_Management_Policy.docx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HTL 03 Revenue Management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