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ISL 03 Islamic Finance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GP-ISL-2026-279</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ISL_03_Islamic_Finance_Policy.docx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ISL 03 Islamic Finance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