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Incident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GP-ITI-2026-396</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IT_Incident_Playbook.docx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Incident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