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MAR 05 Fleet Renewal Financing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GP-MAR-2026-142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MAR_05_Fleet_Renewal_Financing_Playbook.docx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MAR 05 Fleet Renewal Financing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