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OGU 02 HSE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GP-OGU-2026-101</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OGU_02_HSE_Policy.docx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OGU 02 HSE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