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REIT Lease Renewal Policy</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GP-REIT-2026-266</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REIT_Lease_Renewal_Policy.docx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REIT Lease Renewal Policy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