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Aruna Deal Committee Brief</w:t>
      </w:r>
    </w:p>
    <w:p>
      <w:r>
        <w:rPr>
          <w:i/>
          <w:color w:val="707070"/>
          <w:sz w:val="20"/>
        </w:rPr>
        <w:t>Filename: Aruna_Deal_Committee_Brief.docx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