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Brief Toyota Honda Dealer</w:t>
      </w:r>
    </w:p>
    <w:p>
      <w:r>
        <w:rPr>
          <w:i/>
          <w:color w:val="707070"/>
          <w:sz w:val="20"/>
        </w:rPr>
        <w:t>Filename: Brief_Toyota_Honda_Dealer.docx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