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Investasi</w:t>
      </w:r>
    </w:p>
    <w:p>
      <w:r>
        <w:rPr>
          <w:i/>
          <w:color w:val="707070"/>
          <w:sz w:val="20"/>
        </w:rPr>
        <w:t>Filename: Briefing_Komite_Investasi.docx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