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Briefing Komite Keberlanjutan Direksi FY2026</w:t>
      </w:r>
    </w:p>
    <w:p>
      <w:r>
        <w:rPr>
          <w:i/>
          <w:color w:val="707070"/>
          <w:sz w:val="20"/>
        </w:rPr>
        <w:t>Filename: Briefing_Komite_Keberlanjutan_Direksi_FY2026.docx</w:t>
      </w:r>
    </w:p>
    <w:p>
      <w:r>
        <w:t>This document is a placeholder reference used by the Zava Conglomerate Copilot Demo Hub. It exists so that every prompt example resolves to a real attachable file during a live demo. Replace with the actual deliverable before sharing externally.</w:t>
      </w:r>
    </w:p>
    <w:p>
      <w:pPr>
        <w:pStyle w:val="Heading1"/>
      </w:pPr>
      <w:r>
        <w:t>Outline</w:t>
      </w:r>
    </w:p>
    <w:p>
      <w:pPr>
        <w:pStyle w:val="ListBullet"/>
      </w:pPr>
      <w:r>
        <w:t>Context — what the document is about</w:t>
      </w:r>
    </w:p>
    <w:p>
      <w:pPr>
        <w:pStyle w:val="ListBullet"/>
      </w:pPr>
      <w:r>
        <w:t>Inputs — data sources, decisions to be informed</w:t>
      </w:r>
    </w:p>
    <w:p>
      <w:pPr>
        <w:pStyle w:val="ListBullet"/>
      </w:pPr>
      <w:r>
        <w:t>Headline — the one-paragraph takeaway</w:t>
      </w:r>
    </w:p>
    <w:p>
      <w:pPr>
        <w:pStyle w:val="ListBullet"/>
      </w:pPr>
      <w:r>
        <w:t>Recommendations — next actions</w:t>
      </w:r>
    </w:p>
    <w:p>
      <w:pPr>
        <w:pStyle w:val="ListBullet"/>
      </w:pPr>
      <w:r>
        <w:t>Appendix — supporting tables, citations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