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Buyer Note Renewal</w:t>
      </w:r>
    </w:p>
    <w:p>
      <w:r>
        <w:rPr>
          <w:i/>
          <w:color w:val="707070"/>
          <w:sz w:val="20"/>
        </w:rPr>
        <w:t>Filename: Buyer_Note_Renewal.docx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