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CFO Trade Spend Recall Brief</w:t>
      </w:r>
    </w:p>
    <w:p>
      <w:r>
        <w:rPr>
          <w:i/>
          <w:color w:val="707070"/>
          <w:sz w:val="20"/>
        </w:rPr>
        <w:t>Filename: CFO_TradeSpend_Recall_Brief.docx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