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Content Committee Brief</w:t>
      </w:r>
    </w:p>
    <w:p>
      <w:r>
        <w:rPr>
          <w:i/>
          <w:color w:val="707070"/>
          <w:sz w:val="20"/>
        </w:rPr>
        <w:t>Filename: Content_Committee_Brief.docx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