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Brief</w:t>
      </w:r>
    </w:p>
    <w:p>
      <w:r>
        <w:rPr>
          <w:i/>
          <w:color w:val="707070"/>
          <w:sz w:val="20"/>
        </w:rPr>
        <w:t>Filename: Investment_Committee_Brief.docx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