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Komite Briefing Attrition SLA</w:t>
      </w:r>
    </w:p>
    <w:p>
      <w:r>
        <w:rPr>
          <w:i/>
          <w:color w:val="707070"/>
          <w:sz w:val="20"/>
        </w:rPr>
        <w:t>Filename: Komite_Briefing_Attrition_SLA.docx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