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Toyota Honda Dealer Brief</w:t>
      </w:r>
    </w:p>
    <w:p>
      <w:r>
        <w:rPr>
          <w:i/>
          <w:color w:val="707070"/>
          <w:sz w:val="20"/>
        </w:rPr>
        <w:t>Filename: Toyota_Honda_Dealer_Brief.docx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