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w:t>
      </w:r>
      <w:proofErr w:type="gramStart"/>
      <w:r>
        <w:t>Indeed</w:t>
      </w:r>
      <w:proofErr w:type="gramEnd"/>
      <w:r>
        <w:t xml:space="preserve">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t xml:space="preserve">The use of synchronisation function gamma is not argued, why you don't use </w:t>
      </w:r>
      <w:proofErr w:type="spellStart"/>
      <w:r>
        <w:t>taus</w:t>
      </w:r>
      <w:proofErr w:type="spellEnd"/>
      <w:r>
        <w:t xml:space="preserve">? Is there any reason to prefer gammas over </w:t>
      </w:r>
      <w:proofErr w:type="spellStart"/>
      <w:r>
        <w:t>taus</w:t>
      </w:r>
      <w:proofErr w:type="spellEnd"/>
      <w:r>
        <w:t xml:space="preserve"> in this scenario? </w:t>
      </w:r>
    </w:p>
    <w:p w14:paraId="7ACDC2E1" w14:textId="77777777" w:rsidR="00DD7D51" w:rsidRDefault="00DD7D51" w:rsidP="00DD7D51">
      <w:r>
        <w:t>&gt; My main reason for gamma was that the entities (atoms) are designed for themselves. Only later interactions come into play. This is different from a typical CCS setup, where the processes are designed so that they may interact.</w:t>
      </w:r>
    </w:p>
    <w:p w14:paraId="42BA1E29" w14:textId="77777777" w:rsidR="00DD7D51" w:rsidRDefault="00DD7D51" w:rsidP="00DD7D51"/>
    <w:p w14:paraId="7923DE70" w14:textId="77777777" w:rsidR="00DD7D51" w:rsidRDefault="00DD7D51" w:rsidP="00DD7D51">
      <w:proofErr w:type="gramStart"/>
      <w:r>
        <w:t>Also</w:t>
      </w:r>
      <w:proofErr w:type="gramEnd"/>
      <w:r>
        <w:t xml:space="preserve">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 xml:space="preserve">&gt;Could we </w:t>
      </w:r>
      <w:proofErr w:type="gramStart"/>
      <w:r>
        <w:t>use ::=</w:t>
      </w:r>
      <w:proofErr w:type="gramEnd"/>
      <w:r>
        <w:t xml:space="preserve"> instead</w:t>
      </w:r>
    </w:p>
    <w:p w14:paraId="6D590EC9" w14:textId="77777777" w:rsidR="00DD7D51" w:rsidRDefault="00DD7D51" w:rsidP="00DD7D51"/>
    <w:p w14:paraId="0C992B56" w14:textId="77777777" w:rsidR="00DD7D51" w:rsidRDefault="00DD7D51" w:rsidP="00DD7D51">
      <w:r>
        <w:t xml:space="preserve">Definition 2 </w:t>
      </w:r>
      <w:proofErr w:type="spellStart"/>
      <w:r>
        <w:t>I m</w:t>
      </w:r>
      <w:proofErr w:type="spellEnd"/>
      <w:r>
        <w:t xml:space="preserve">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proofErr w:type="gramStart"/>
      <w:r>
        <w:t>s;b</w:t>
      </w:r>
      <w:proofErr w:type="spellEnd"/>
      <w:proofErr w:type="gram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w:t>
      </w:r>
      <w:proofErr w:type="gramStart"/>
      <w:r>
        <w:t>allow</w:t>
      </w:r>
      <w:proofErr w:type="gramEnd"/>
      <w:r>
        <w:t xml:space="preserve">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w:t>
      </w:r>
      <w:proofErr w:type="gramStart"/>
      <w:r>
        <w:t>fact</w:t>
      </w:r>
      <w:proofErr w:type="gramEnd"/>
      <w:r>
        <w:t xml:space="preserve">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w:t>
      </w:r>
      <w:proofErr w:type="gramStart"/>
      <w:r>
        <w:t>indeed</w:t>
      </w:r>
      <w:proofErr w:type="gramEnd"/>
      <w:r>
        <w:t xml:space="preserve">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0AB61553" w14:textId="77777777" w:rsidR="00DD7D51" w:rsidRDefault="00DD7D51" w:rsidP="00DD7D51">
      <w:r>
        <w:t xml:space="preserve">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 </w:t>
      </w:r>
    </w:p>
    <w:p w14:paraId="065CD185" w14:textId="77777777" w:rsidR="00DD7D51" w:rsidRDefault="00DD7D51" w:rsidP="00DD7D51">
      <w:r>
        <w:t>&gt;There is another type of nondeterminism here, thanks to our weak actions.</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in the rule "concert1" the premise is written in an asymmetric way, namely P -(b)[k]-&gt; P' -a[l]-&gt; P</w:t>
      </w:r>
      <w:proofErr w:type="gramStart"/>
      <w:r>
        <w:t>"  but</w:t>
      </w:r>
      <w:proofErr w:type="gramEnd"/>
      <w:r>
        <w:t xml:space="preserve">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lastRenderedPageBreak/>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77777777" w:rsidR="00DD7D51" w:rsidRDefault="00DD7D51" w:rsidP="00DD7D51">
      <w:r>
        <w:t xml:space="preserve">&gt;That's because of weak and strong actions. WE can </w:t>
      </w:r>
      <w:proofErr w:type="spellStart"/>
      <w:r>
        <w:t>nadd</w:t>
      </w:r>
      <w:proofErr w:type="spellEnd"/>
      <w:r>
        <w:t xml:space="preserve"> a sentence.</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lastRenderedPageBreak/>
        <w:t>*  the relation induced by the rules is a stratified one. Wouldn't be better to consider a very abstract one without "labels</w:t>
      </w:r>
      <w:proofErr w:type="gramStart"/>
      <w:r>
        <w:t>"?,</w:t>
      </w:r>
      <w:proofErr w:type="gramEnd"/>
      <w:r>
        <w:t xml:space="preserve">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Default="00DD7D51" w:rsidP="00DD7D51">
      <w:r>
        <w:t xml:space="preserve">Please revise the bibliography properly, some papers have titles written differently (pi or the corresponding </w:t>
      </w:r>
      <w:proofErr w:type="spellStart"/>
      <w:r>
        <w:t>greek</w:t>
      </w:r>
      <w:proofErr w:type="spellEnd"/>
      <w:r>
        <w:t xml:space="preserve"> letter as an example) and some others do not have the proper author (e.g. the paper "The Chemical abstract machine" is authored by Berry and </w:t>
      </w:r>
      <w:proofErr w:type="spellStart"/>
      <w:r>
        <w:t>Boudol</w:t>
      </w:r>
      <w:proofErr w:type="spellEnd"/>
      <w:r>
        <w:t xml:space="preserve">, not by De Nicola and </w:t>
      </w:r>
      <w:proofErr w:type="spellStart"/>
      <w:r>
        <w:t>Montanari</w:t>
      </w:r>
      <w:proofErr w:type="spellEnd"/>
      <w:r>
        <w:t>), check also capital letters.</w:t>
      </w:r>
    </w:p>
    <w:p w14:paraId="5DFED33D" w14:textId="77777777" w:rsidR="00DD7D51" w:rsidRDefault="00DD7D51" w:rsidP="00DD7D51">
      <w: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w:t>
      </w:r>
      <w:proofErr w:type="spellStart"/>
      <w:r>
        <w:t>to n</w:t>
      </w:r>
      <w:proofErr w:type="spellEnd"/>
      <w:r>
        <w:t xml:space="preserve">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w:t>
      </w:r>
      <w:proofErr w:type="gramStart"/>
      <w:r>
        <w:t>fact</w:t>
      </w:r>
      <w:proofErr w:type="gramEnd"/>
      <w:r>
        <w:t xml:space="preserve">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Regarding this second point, I would recommend to the authors to introduce the calculus and its extension informally through a simple but realistic example in the introduction that will highlight the main idea and </w:t>
      </w:r>
      <w:proofErr w:type="spellStart"/>
      <w:r>
        <w:t>modeling</w:t>
      </w:r>
      <w:proofErr w:type="spellEnd"/>
      <w:r>
        <w:t xml:space="preserve"> approach of the calculus and illustrate the need for the proposed extension.</w:t>
      </w:r>
    </w:p>
    <w:p w14:paraId="28349372" w14:textId="77777777" w:rsidR="00DD7D51" w:rsidRDefault="00DD7D51" w:rsidP="00DD7D51">
      <w:r>
        <w:lastRenderedPageBreak/>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 important spatial issues are not considered in the model and in fact the model appears to allow transitions that do not take place in reality.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Default="00DD7D51" w:rsidP="00DD7D51">
      <w:r>
        <w:t>** 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t>&gt; An example for general CCB is not new and would expand the paper. A different example might be possible, but it would make it longer. Perhaps an informal discussion of the example could be there? I still think that this is problematic in the introduction.</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7777777" w:rsidR="00DD7D51" w:rsidRDefault="00DD7D51" w:rsidP="00DD7D51">
      <w:r>
        <w:t>&gt;I could explain that.</w:t>
      </w:r>
    </w:p>
    <w:p w14:paraId="1B23B125" w14:textId="77777777" w:rsidR="00DD7D51" w:rsidRDefault="00DD7D51" w:rsidP="00DD7D51"/>
    <w:p w14:paraId="434FAB76" w14:textId="77777777" w:rsidR="00DD7D51" w:rsidRDefault="00DD7D51" w:rsidP="00DD7D51">
      <w:r>
        <w:lastRenderedPageBreak/>
        <w:t>* line 166: You mention (s</w:t>
      </w:r>
      <w:proofErr w:type="gramStart"/>
      <w:r>
        <w:t>).P.</w:t>
      </w:r>
      <w:proofErr w:type="gramEnd"/>
      <w:r>
        <w:t xml:space="preserve"> How about \</w:t>
      </w:r>
      <w:proofErr w:type="spellStart"/>
      <w:proofErr w:type="gramStart"/>
      <w:r>
        <w:t>mu.P</w:t>
      </w:r>
      <w:proofErr w:type="spellEnd"/>
      <w:proofErr w:type="gram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w:t>
      </w:r>
      <w:proofErr w:type="gramStart"/>
      <w:r>
        <w:t>).P</w:t>
      </w:r>
      <w:proofErr w:type="gramEnd"/>
      <w:r>
        <w:t xml:space="preserve">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 xml:space="preserve">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w:t>
      </w:r>
      <w:proofErr w:type="gramStart"/>
      <w:r>
        <w:t>these form</w:t>
      </w:r>
      <w:proofErr w:type="gramEnd"/>
      <w:r>
        <w:t xml:space="preserve">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r>
      <w:proofErr w:type="spellStart"/>
      <w:proofErr w:type="gramStart"/>
      <w:r>
        <w:t>iff</w:t>
      </w:r>
      <w:proofErr w:type="spellEnd"/>
      <w:r>
        <w:t xml:space="preserve">  </w:t>
      </w:r>
      <w:r>
        <w:tab/>
      </w:r>
      <w:proofErr w:type="gramEnd"/>
      <w:r>
        <w:t>n\not\in keys(P)</w:t>
      </w:r>
    </w:p>
    <w:p w14:paraId="082824B6" w14:textId="77777777" w:rsidR="00DD7D51" w:rsidRDefault="00DD7D51" w:rsidP="00DD7D51">
      <w:r>
        <w:t xml:space="preserve">&gt;keys </w:t>
      </w:r>
      <w:proofErr w:type="gramStart"/>
      <w:r>
        <w:t>is</w:t>
      </w:r>
      <w:proofErr w:type="gramEnd"/>
      <w:r>
        <w:t xml:space="preserve">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lastRenderedPageBreak/>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lastRenderedPageBreak/>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proofErr w:type="gramStart"/>
      <w:r>
        <w:t>mu.P</w:t>
      </w:r>
      <w:proofErr w:type="spellEnd"/>
      <w:proofErr w:type="gram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xml:space="preserve">* Move Figures 7 and 8 </w:t>
      </w:r>
      <w:proofErr w:type="gramStart"/>
      <w:r>
        <w:t>close</w:t>
      </w:r>
      <w:proofErr w:type="gramEnd"/>
      <w:r>
        <w:t xml:space="preserve"> to where they are referenced.</w:t>
      </w:r>
    </w:p>
    <w:p w14:paraId="19320FF5" w14:textId="77777777" w:rsidR="00DD7D51" w:rsidRDefault="00DD7D51" w:rsidP="00DD7D51">
      <w:r>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w:t>
      </w:r>
      <w:proofErr w:type="gramStart"/>
      <w:r>
        <w:t>seems</w:t>
      </w:r>
      <w:proofErr w:type="gramEnd"/>
      <w:r>
        <w:t xml:space="preserve">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lastRenderedPageBreak/>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 xml:space="preserve">&gt; I </w:t>
      </w:r>
      <w:proofErr w:type="gramStart"/>
      <w:r>
        <w:t>thinks</w:t>
      </w:r>
      <w:proofErr w:type="gramEnd"/>
      <w:r>
        <w:t xml:space="preserve">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7777777" w:rsidR="00DD7D51" w:rsidRDefault="00DD7D51" w:rsidP="00DD7D51">
      <w:r>
        <w:t xml:space="preserve">&gt;That's the </w:t>
      </w:r>
      <w:proofErr w:type="spellStart"/>
      <w:r>
        <w:t>spaital</w:t>
      </w:r>
      <w:proofErr w:type="spellEnd"/>
      <w:r>
        <w:t xml:space="preserve"> issue, that was mentioned by another reviewer as well.</w:t>
      </w:r>
    </w:p>
    <w:p w14:paraId="196836ED" w14:textId="77777777" w:rsidR="00DD7D51" w:rsidRDefault="00DD7D51" w:rsidP="00DD7D51"/>
    <w:p w14:paraId="4E0FD739" w14:textId="77777777" w:rsidR="00DD7D51" w:rsidRDefault="00DD7D51" w:rsidP="00DD7D51">
      <w:r>
        <w:t xml:space="preserve">In </w:t>
      </w:r>
      <w:proofErr w:type="gramStart"/>
      <w:r>
        <w:t>general</w:t>
      </w:r>
      <w:proofErr w:type="gramEnd"/>
      <w:r>
        <w:t xml:space="preserve">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lastRenderedPageBreak/>
        <w:t>============</w:t>
      </w:r>
    </w:p>
    <w:p w14:paraId="7BD4CB6A" w14:textId="77777777" w:rsidR="00DD7D51" w:rsidRDefault="00DD7D51" w:rsidP="00DD7D51"/>
    <w:p w14:paraId="04C8F007" w14:textId="1EE1A428" w:rsidR="00DD7D51" w:rsidRDefault="00DD7D51" w:rsidP="00DD7D51">
      <w:r>
        <w:t>I found the topic of the paper interesting and relevant. Nonetheless,</w:t>
      </w:r>
      <w:r>
        <w:t xml:space="preserve"> </w:t>
      </w:r>
      <w:r>
        <w:t xml:space="preserve">some aspects of the presentation </w:t>
      </w:r>
      <w:proofErr w:type="gramStart"/>
      <w:r>
        <w:t>needs</w:t>
      </w:r>
      <w:proofErr w:type="gramEnd"/>
      <w:r>
        <w:t xml:space="preserve"> further clarifications.</w:t>
      </w:r>
    </w:p>
    <w:p w14:paraId="2BACE59B" w14:textId="77777777" w:rsidR="00DD7D51" w:rsidRDefault="00DD7D51" w:rsidP="00DD7D51"/>
    <w:p w14:paraId="1591AC84" w14:textId="60D72EE5" w:rsidR="00DD7D51" w:rsidRDefault="00DD7D51" w:rsidP="00DD7D51">
      <w:r>
        <w:t>- Contribution: I think that the presentation needs to stress on the</w:t>
      </w:r>
      <w:r>
        <w:t xml:space="preserve"> </w:t>
      </w:r>
      <w:r>
        <w:t xml:space="preserve">relevance of the contribution. To start with, I would suggest </w:t>
      </w:r>
      <w:proofErr w:type="gramStart"/>
      <w:r>
        <w:t>to  include</w:t>
      </w:r>
      <w:proofErr w:type="gramEnd"/>
      <w:r>
        <w:t xml:space="preserv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77777777" w:rsidR="00DD7D51" w:rsidRDefault="00DD7D51" w:rsidP="00DD7D51"/>
    <w:p w14:paraId="41B25F83" w14:textId="5C9AA8C1" w:rsidR="00DD7D51" w:rsidRDefault="00DD7D51" w:rsidP="00DD7D51">
      <w:r>
        <w:t>- The technical development needs clarifications/adjustments/explanations. In particular,</w:t>
      </w:r>
    </w:p>
    <w:p w14:paraId="5D194B12" w14:textId="1175CA76"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lastRenderedPageBreak/>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3C168C5B" w:rsidR="00DD7D51" w:rsidRDefault="00DD7D51" w:rsidP="00DD7D51">
      <w:r>
        <w:t>L18. "The first attempt at the modelling of undoing of forward</w:t>
      </w:r>
      <w:r>
        <w:t xml:space="preserve"> </w:t>
      </w:r>
      <w:r>
        <w:t>computation was RCCS [21]". This is not accurate. I would trace</w:t>
      </w:r>
      <w:r>
        <w:t xml:space="preserve"> </w:t>
      </w:r>
      <w:r>
        <w:t>reversibility of computation at least to</w:t>
      </w:r>
      <w:r>
        <w:t xml:space="preserve"> </w:t>
      </w:r>
      <w:r>
        <w:t>Bennett, C. H. (1973). Logical reversibility of computation. IBM</w:t>
      </w:r>
      <w:r>
        <w:t xml:space="preserve"> </w:t>
      </w:r>
      <w:r>
        <w:t>journal of Research and Development, 17(6), 525-532.  ISO 690</w:t>
      </w:r>
      <w:r>
        <w:t xml:space="preserve"> </w:t>
      </w:r>
      <w:r>
        <w:t xml:space="preserve">which has been reprised afterwards in other papers, e.g., van </w:t>
      </w:r>
      <w:proofErr w:type="spellStart"/>
      <w:r>
        <w:t>Tonder</w:t>
      </w:r>
      <w:proofErr w:type="spellEnd"/>
      <w:r>
        <w:t xml:space="preserve"> </w:t>
      </w:r>
      <w:r>
        <w:t>lambda calculus.</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t>L12. Definition of gamma. Actions have been divided into strong and</w:t>
      </w:r>
      <w:r>
        <w:t xml:space="preserve"> </w:t>
      </w:r>
      <w:r>
        <w:t>weak but gamma allows for mixed synchronisations. Moreover, the</w:t>
      </w:r>
      <w:r>
        <w:t xml:space="preserve"> </w:t>
      </w:r>
      <w:r>
        <w:t>synchronisation of two strong actions can give a weak action. This may</w:t>
      </w:r>
      <w:r>
        <w:t xml:space="preserve"> </w:t>
      </w:r>
      <w:r>
        <w:t>deserve further explanation. Also, synchronisation would allow</w:t>
      </w:r>
      <w:r>
        <w:t xml:space="preserve"> </w:t>
      </w:r>
      <w:r>
        <w:t>multiway synchronisations. Consider gamma defined such that gamma(</w:t>
      </w:r>
      <w:proofErr w:type="spellStart"/>
      <w:proofErr w:type="gramStart"/>
      <w:r>
        <w:t>a,a</w:t>
      </w:r>
      <w:proofErr w:type="spellEnd"/>
      <w:proofErr w:type="gram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w:t>
      </w:r>
      <w:r>
        <w:t xml:space="preserve"> </w:t>
      </w:r>
      <w:r>
        <w:t>bond may connect an arbitrarily large number of components in chemical</w:t>
      </w:r>
      <w:r>
        <w:t xml:space="preserve"> </w:t>
      </w:r>
      <w:r>
        <w:t>reactions?</w:t>
      </w:r>
    </w:p>
    <w:p w14:paraId="1B3496A9" w14:textId="77777777" w:rsidR="00DD7D51" w:rsidRDefault="00DD7D51" w:rsidP="00DD7D51"/>
    <w:p w14:paraId="4B848A6A" w14:textId="77777777" w:rsidR="00DD7D51" w:rsidRDefault="00DD7D51" w:rsidP="00DD7D51">
      <w:r>
        <w:t>P9</w:t>
      </w:r>
    </w:p>
    <w:p w14:paraId="36BEE71D" w14:textId="77777777" w:rsidR="00DD7D51" w:rsidRDefault="00DD7D51" w:rsidP="00DD7D51"/>
    <w:p w14:paraId="436E3AF6" w14:textId="753E6EE2" w:rsidR="00DD7D51" w:rsidRDefault="00DD7D51" w:rsidP="00DD7D51">
      <w:r>
        <w:lastRenderedPageBreak/>
        <w:t>Fig.2. I wonder whether defining sites in prefixes as a commutative</w:t>
      </w:r>
      <w:r w:rsidR="007E1525">
        <w:t xml:space="preserve"> </w:t>
      </w:r>
      <w:r>
        <w:t>monoid with some identity would avoid the "duplication" of rules.</w:t>
      </w:r>
    </w:p>
    <w:p w14:paraId="76D8C30F" w14:textId="77777777" w:rsidR="00DD7D51" w:rsidRDefault="00DD7D51" w:rsidP="00DD7D51"/>
    <w:p w14:paraId="49D7E115" w14:textId="3465380C" w:rsidR="00DD7D51" w:rsidRDefault="00DD7D51" w:rsidP="00DD7D51">
      <w:r>
        <w:t xml:space="preserve">L36. </w:t>
      </w:r>
      <w:proofErr w:type="gramStart"/>
      <w:r>
        <w:t>k(</w:t>
      </w:r>
      <w:proofErr w:type="gramEnd"/>
      <w:r>
        <w:t>) -&gt; I would write either k or k(_) (also for other functions,</w:t>
      </w:r>
      <w:r w:rsidR="007E1525">
        <w:t xml:space="preserve"> </w:t>
      </w:r>
      <w:r>
        <w:t>as keys), otherwise seems to be the application to the unit value</w:t>
      </w:r>
      <w:r w:rsidR="007E1525">
        <w:t xml:space="preserve"> </w:t>
      </w:r>
      <w:r>
        <w:t>(empty tuple).</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 xml:space="preserve">reduction by rule concert2 that cannot be obtained from </w:t>
      </w:r>
      <w:proofErr w:type="gramStart"/>
      <w:r>
        <w:t>concert1.</w:t>
      </w:r>
      <w:proofErr w:type="gramEnd"/>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t>Also for the conclusion, it seems that there is a misplaced bracket,</w:t>
      </w:r>
      <w:r w:rsidR="007E1525">
        <w:t xml:space="preserve"> </w:t>
      </w:r>
      <w:r>
        <w:t>i.e., {e[k</w:t>
      </w:r>
      <w:proofErr w:type="gramStart"/>
      <w:r>
        <w:t>],f</w:t>
      </w:r>
      <w:proofErr w:type="gramEnd"/>
      <w:r>
        <w:t>[l]},j[m]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w:t>
      </w:r>
      <w:proofErr w:type="gramStart"/>
      <w:r>
        <w:t>],\</w:t>
      </w:r>
      <w:proofErr w:type="gramEnd"/>
      <w:r>
        <w:t>underline f[k]}-&gt; is derivable by the</w:t>
      </w:r>
      <w:r w:rsidR="007E1525">
        <w:t xml:space="preserve"> </w:t>
      </w:r>
      <w:r>
        <w:t>application of rule concert2.</w:t>
      </w:r>
      <w:r w:rsidR="006D621B">
        <w:t xml:space="preserve"> </w:t>
      </w:r>
      <w:r>
        <w:t xml:space="preserve">Now consider </w:t>
      </w:r>
      <w:proofErr w:type="gramStart"/>
      <w:r>
        <w:t>(( P</w:t>
      </w:r>
      <w:proofErr w:type="gramEnd"/>
      <w:r>
        <w:t xml:space="preserve"> | Q)\g | R)\h where:</w:t>
      </w:r>
    </w:p>
    <w:p w14:paraId="2A2E1A9A" w14:textId="0596B95D" w:rsidR="00DD7D51" w:rsidRDefault="00DD7D51" w:rsidP="00DD7D51">
      <w:r>
        <w:t xml:space="preserve"> 1- g and h are names different from the ones involved in the derivation of the transition above, i.e., {</w:t>
      </w:r>
      <w:proofErr w:type="spellStart"/>
      <w:proofErr w:type="gramStart"/>
      <w:r>
        <w:t>g,h</w:t>
      </w:r>
      <w:proofErr w:type="spellEnd"/>
      <w:proofErr w:type="gram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t xml:space="preserve"> 2- structural rules do not allow to move out restrictions, i.e., {</w:t>
      </w:r>
      <w:proofErr w:type="spellStart"/>
      <w:proofErr w:type="gramStart"/>
      <w:r>
        <w:t>g,h</w:t>
      </w:r>
      <w:proofErr w:type="spellEnd"/>
      <w:proofErr w:type="gram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 xml:space="preserve">Hence, </w:t>
      </w:r>
      <w:proofErr w:type="gramStart"/>
      <w:r>
        <w:t>(( P</w:t>
      </w:r>
      <w:proofErr w:type="gramEnd"/>
      <w:r>
        <w:t xml:space="preserve"> | Q)\g | R)\h -{e[k],\underline f[k]}-&gt; cannot be derived.</w:t>
      </w:r>
    </w:p>
    <w:p w14:paraId="20D5C334" w14:textId="25DC1881" w:rsidR="00DD7D51" w:rsidRDefault="00DD7D51" w:rsidP="00DD7D51">
      <w:r>
        <w:lastRenderedPageBreak/>
        <w:t>This is quite counter-intuitive since restrictions of names that do</w:t>
      </w:r>
      <w:r w:rsidR="006D621B">
        <w:t xml:space="preserve"> </w:t>
      </w:r>
      <w:r>
        <w:t>not participate in the interaction can block synchronisation. Does</w:t>
      </w:r>
      <w:r w:rsidR="006D621B">
        <w:t xml:space="preserve"> </w:t>
      </w:r>
      <w:r>
        <w:t xml:space="preserve">this behaviour </w:t>
      </w:r>
      <w:proofErr w:type="gramStart"/>
      <w:r>
        <w:t>corresponds</w:t>
      </w:r>
      <w:proofErr w:type="gramEnd"/>
      <w:r>
        <w:t xml:space="preserve"> to any chemical restriction?</w:t>
      </w:r>
    </w:p>
    <w:p w14:paraId="43AE6C12" w14:textId="77777777" w:rsidR="00DD7D51" w:rsidRDefault="00DD7D51" w:rsidP="00DD7D51"/>
    <w:p w14:paraId="1574CF46" w14:textId="77777777" w:rsidR="00DD7D51" w:rsidRDefault="00DD7D51" w:rsidP="00DD7D51">
      <w:r>
        <w:t>P15.</w:t>
      </w:r>
    </w:p>
    <w:p w14:paraId="3D407703" w14:textId="77777777" w:rsidR="00DD7D51" w:rsidRDefault="00DD7D51" w:rsidP="00DD7D51"/>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 xml:space="preserve">L43. </w:t>
      </w:r>
      <w:proofErr w:type="gramStart"/>
      <w:r>
        <w:t>AK)Proc</w:t>
      </w:r>
      <w:proofErr w:type="gramEnd"/>
      <w:r>
        <w:t xml:space="preserve">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w:t>
      </w:r>
      <w:proofErr w:type="gramStart"/>
      <w:r>
        <w:t>&gt; )</w:t>
      </w:r>
      <w:proofErr w:type="gramEnd"/>
      <w:r>
        <w:t xml:space="preserve"> as follows</w:t>
      </w:r>
    </w:p>
    <w:p w14:paraId="003BAF7C" w14:textId="77777777" w:rsidR="00DD7D51" w:rsidRDefault="00DD7D51" w:rsidP="00DD7D51">
      <w:r>
        <w:t xml:space="preserve">P ~alpha~&gt; P' </w:t>
      </w:r>
      <w:proofErr w:type="gramStart"/>
      <w:r>
        <w:t>if  there</w:t>
      </w:r>
      <w:proofErr w:type="gramEnd"/>
      <w:r>
        <w:t xml:space="preserv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 xml:space="preserve">Besides what does rho(con(r)) </w:t>
      </w:r>
      <w:proofErr w:type="gramStart"/>
      <w:r>
        <w:t>mean?.</w:t>
      </w:r>
      <w:proofErr w:type="gramEnd"/>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A43B007" w:rsidR="00DD7D51" w:rsidRDefault="00DD7D51" w:rsidP="00DD7D51">
      <w:r>
        <w:t>L48. Definition of gamma. There are cases in which weak actions</w:t>
      </w:r>
      <w:r w:rsidR="006D621B">
        <w:t xml:space="preserve"> </w:t>
      </w:r>
      <w:r>
        <w:t>synchronise with strong actions, e.g., γ(</w:t>
      </w:r>
      <w:proofErr w:type="gramStart"/>
      <w:r>
        <w:t>s,p</w:t>
      </w:r>
      <w:proofErr w:type="gramEnd"/>
      <w:r>
        <w:t>3) = sp3. Is the resulting</w:t>
      </w:r>
      <w:r w:rsidR="006D621B">
        <w:t xml:space="preserve"> </w:t>
      </w:r>
      <w:r>
        <w:t>action strong or weak?</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 xml:space="preserve">there is </w:t>
      </w:r>
      <w:proofErr w:type="spellStart"/>
      <w:r>
        <w:t>not</w:t>
      </w:r>
      <w:proofErr w:type="spellEnd"/>
      <w:r>
        <w:t xml:space="preserve">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bookmarkStart w:id="0" w:name="_GoBack"/>
      <w:bookmarkEnd w:id="0"/>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3507CF"/>
    <w:rsid w:val="006D621B"/>
    <w:rsid w:val="007E1525"/>
    <w:rsid w:val="00912C30"/>
    <w:rsid w:val="009B218B"/>
    <w:rsid w:val="00DD7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Stefan Kuhn</cp:lastModifiedBy>
  <cp:revision>3</cp:revision>
  <dcterms:created xsi:type="dcterms:W3CDTF">2021-12-28T12:42:00Z</dcterms:created>
  <dcterms:modified xsi:type="dcterms:W3CDTF">2021-12-28T12:55:00Z</dcterms:modified>
</cp:coreProperties>
</file>