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Container Insulation in Freight: Protection and Payoff</w:t>
      </w:r>
    </w:p>
    <w:p>
      <w:r>
        <w:rPr>
          <w:i/>
          <w:sz w:val="18"/>
        </w:rPr>
        <w:t>Meta title: Why Container Insulation Matters in Freight and Shipping</w:t>
        <w:br/>
        <w:t>Meta description: Insulation keeps freight stable: fewer claims, less condensation, lower energy bills, and easier compliance across road, sea, rail, and air.</w:t>
      </w:r>
    </w:p>
    <w:p>
      <w:r>
        <w:t>A container sitting on a quay in summer is an oven. The same box in midwinter on a rail flat can run close to freezing. Between the two sit your goods, plus humidity, vibration, and however many days the transit takes. Insulation is what stands between cargo and all of that: it regulates temperature, keeps condensation under control, and preserves the quality of what you promised to deliver.</w:t>
      </w:r>
    </w:p>
    <w:p>
      <w:pPr>
        <w:pStyle w:val="Heading2"/>
      </w:pPr>
      <w:r>
        <w:t>What Insulation Actually Does</w:t>
      </w:r>
    </w:p>
    <w:p>
      <w:r>
        <w:t>At its core, insulation controls heat transfer. External temperatures swing hard across climates and transport modes, sometimes within a single journey. Without a thermal barrier, temperature-sensitive goods degrade or spoil outright. And here's the part shippers underestimate: even cargo with no special temperature needs suffers. Wood warps. Packaging softens or cracks. Condensation finds its way in. Insulation slows the rate of temperature change inside the box rather than holding it at a fixed number, and slowing change is usually enough.</w:t>
      </w:r>
    </w:p>
    <w:p>
      <w:pPr>
        <w:pStyle w:val="Heading2"/>
      </w:pPr>
      <w:r>
        <w:t>Cold Chain Workhorse</w:t>
      </w:r>
    </w:p>
    <w:p>
      <w:r>
        <w:t>Food, pharmaceuticals, chemicals, industrial materials. These are the cargoes where insulated containers, liners, and packaging earn their keep, holding required temperature ranges, often alongside refrigeration or controlled atmosphere systems. In cold chain logistics, insulation does quiet, unglamorous work: it reduces how hard the active cooling has to run, improves energy efficiency, and acts as a backup when a mechanical system fails. A reefer unit that dies mid-ocean makes the value of that buffer obvious fast. In regulated industries, temperature stability is a compliance requirement.</w:t>
      </w:r>
    </w:p>
    <w:p>
      <w:pPr>
        <w:pStyle w:val="Heading2"/>
      </w:pPr>
      <w:r>
        <w:t>Condensation Inside the Box</w:t>
      </w:r>
    </w:p>
    <w:p>
      <w:r>
        <w:t>Temperature fluctuations cause condensation inside containers. Moisture drips onto electronics, paper, textiles, and metal, and the damage follows: corrosion, mold, packaging that gives out under the damp. Insulation limits the temperature differential between a container's interior and exterior, which is what triggers condensation in the first place. In practice it rarely works alone; effective moisture management typically combines insulation with desiccants and vapor barriers.</w:t>
      </w:r>
    </w:p>
    <w:p>
      <w:pPr>
        <w:pStyle w:val="Heading2"/>
      </w:pPr>
      <w:r>
        <w:t>Inside the Box Itself</w:t>
      </w:r>
    </w:p>
    <w:p>
      <w:r>
        <w:t>Steel conducts heat rapidly, which is precisely the problem. Insulated containers attack this with panels, linings, or integrated systems built into the structure. Retrofitting an existing container costs less than replacing it, which makes the upgrade practical for specialized freight or repeat routes.</w:t>
      </w:r>
    </w:p>
    <w:p>
      <w:pPr>
        <w:pStyle w:val="Heading2"/>
      </w:pPr>
      <w:r>
        <w:t>Where the Money Shows Up</w:t>
      </w:r>
    </w:p>
    <w:p>
      <w:r>
        <w:t>Energy is the obvious line item. Insulation reduces the workload on cooling and heating systems, which lowers energy consumption and operating costs. Small gains compound over long distances. It also stabilizes temperatures during the awkward moments: loading, unloading, temporary storage. Fewer temperature excursions means fewer insurance claims, fewer delays, and less reputational damage, since temperature extremes and moisture rank among the most common causes of cargo damage. Customers notice the difference, and the returns show up measurably in lower claim rates. Sustainability targets get easier to defend, too, because insulation cuts the fuel burned for cooling.</w:t>
      </w:r>
    </w:p>
    <w:p>
      <w:pPr>
        <w:pStyle w:val="Heading2"/>
      </w:pPr>
      <w:r>
        <w:t>Paperwork, Penalties, and the Multimodal Gap</w:t>
      </w:r>
    </w:p>
    <w:p>
      <w:r>
        <w:t>Pharmaceuticals, food, hazardous materials: these sectors demand documented temperature control, full stop. Insulation supports due diligence, quality assurance protocols, and contractual obligations. When it fails, shipments get rejected, regulators impose penalties, and accreditations can disappear.</w:t>
      </w:r>
    </w:p>
    <w:p>
      <w:r>
        <w:t>Then there's the handover problem. Road, rail, sea, and air each bring their own challenges, and cargo rarely travels a single mode. Refrigerated trucking hands off to sea freight, and port handling exposes the load to ambient conditions nobody controls. Continuity of protection across those transitions is what insulation provides; it buffers the variations between legs. In multimodal logistics, that buffer often determines whether the delivery arrives intact.</w:t>
      </w:r>
    </w:p>
    <w:p>
      <w:pPr>
        <w:pStyle w:val="Heading2"/>
      </w:pPr>
      <w:r>
        <w:t>Choosing Without Guessing</w:t>
      </w:r>
    </w:p>
    <w:p>
      <w:r>
        <w:t>Thermal performance, moisture resistance, weight, durability, installation method. Those are the variables, and the right answer depends on cargo type, transit duration, climate, and applicable regulations. Generic products rarely fit well. Talk to specialists before you buy, because proper specification and installation matter as much as the material itself; an insulation system installed badly delivers little of its rated performance.</w:t>
      </w:r>
    </w:p>
    <w:p>
      <w:pPr>
        <w:pStyle w:val="Heading2"/>
      </w:pPr>
      <w:r>
        <w:t>The Longer View</w:t>
      </w:r>
    </w:p>
    <w:p>
      <w:r>
        <w:t>Yes, there's an upfront investment. Against it sit lower energy use, lower damage rates, and efficiency gains that accumulate over every subsequent shipment. Supply chains keep getting more complex and expectations keep rising with them. Treat insulation as a strategic asset, one that carries protection, compliance, efficiency, and cost control in the same purchase, and over time the savings generally cover the initial cost.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