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Modernizing Supply Chain Operations with SeaRates Logistics Management Systems</w:t>
      </w:r>
    </w:p>
    <w:p>
      <w:r>
        <w:rPr>
          <w:i/>
          <w:color w:val="646464"/>
          <w:sz w:val="18"/>
        </w:rPr>
        <w:t>Meta Title: SeaRates Logistics Management Systems Guide</w:t>
        <w:br/>
      </w:r>
      <w:r>
        <w:rPr>
          <w:i/>
          <w:color w:val="646464"/>
          <w:sz w:val="18"/>
        </w:rPr>
        <w:t>Meta Description: Explore how SeaRates logistics management software handles warehouse operations, freight tracking, transportation, and supply chain analytics.</w:t>
        <w:br/>
      </w:r>
    </w:p>
    <w:p/>
    <w:p>
      <w:r>
        <w:t>Logistics workflows relying on paper logs or manual entry cause operational delays, increase error rates, and restrict sustainable growth. Modern international trade requires clear oversight across every phase, from instant freight calculation to live shipment monitoring.</w:t>
      </w:r>
    </w:p>
    <w:p>
      <w:pPr>
        <w:pStyle w:val="Heading2"/>
      </w:pPr>
      <w:r>
        <w:t>Operational Workflows and Industry Uses</w:t>
      </w:r>
    </w:p>
    <w:p>
      <w:r>
        <w:t>Planning and executing commercial movement involves several linked steps:</w:t>
      </w:r>
    </w:p>
    <w:p>
      <w:pPr>
        <w:pStyle w:val="ListBullet"/>
      </w:pPr>
      <w:r>
        <w:t>Stock tracking and warehouse administration</w:t>
      </w:r>
    </w:p>
    <w:p>
      <w:pPr>
        <w:pStyle w:val="ListBullet"/>
      </w:pPr>
      <w:r>
        <w:t>Sourcing suppliers and choosing commercial partners under favorable terms</w:t>
      </w:r>
    </w:p>
    <w:p>
      <w:pPr>
        <w:pStyle w:val="ListBullet"/>
      </w:pPr>
      <w:r>
        <w:t>Order processing</w:t>
      </w:r>
    </w:p>
    <w:p>
      <w:pPr>
        <w:pStyle w:val="ListBullet"/>
      </w:pPr>
      <w:r>
        <w:t>Goods transit across cargo shipping or parcel delivery</w:t>
      </w:r>
    </w:p>
    <w:p>
      <w:pPr>
        <w:pStyle w:val="ListBullet"/>
      </w:pPr>
      <w:r>
        <w:t>Product distribution</w:t>
      </w:r>
    </w:p>
    <w:p>
      <w:r>
        <w:t>Logistics management software assists these daily operations for freight forwarders, ocean carriers, third-party logistics (3PL) providers, facility managers, port authorities, plant supervisors, e-commerce merchants, retail chains, software developers, and analytics firms.</w:t>
      </w:r>
    </w:p>
    <w:p>
      <w:r>
        <w:t>Digital control systems yield clear operational benefits:</w:t>
      </w:r>
    </w:p>
    <w:p>
      <w:pPr>
        <w:pStyle w:val="ListBullet"/>
      </w:pPr>
      <w:r>
        <w:t>Resource allocation adjustments that lower expenses and raise profits</w:t>
      </w:r>
    </w:p>
    <w:p>
      <w:pPr>
        <w:pStyle w:val="ListBullet"/>
      </w:pPr>
      <w:r>
        <w:t>Workflow automation that reduces manual effort and aids business scaling</w:t>
      </w:r>
    </w:p>
    <w:p>
      <w:pPr>
        <w:pStyle w:val="ListBullet"/>
      </w:pPr>
      <w:r>
        <w:t>Transparent supply chain visibility through secure live tracking</w:t>
      </w:r>
    </w:p>
    <w:p>
      <w:pPr>
        <w:pStyle w:val="ListBullet"/>
      </w:pPr>
      <w:r>
        <w:t>Visibility across all booking and delivery stages</w:t>
      </w:r>
    </w:p>
    <w:p>
      <w:pPr>
        <w:pStyle w:val="ListBullet"/>
      </w:pPr>
      <w:r>
        <w:t>Flexible service settings that improve customer experiences</w:t>
      </w:r>
    </w:p>
    <w:p>
      <w:pPr>
        <w:pStyle w:val="ListBullet"/>
      </w:pPr>
      <w:r>
        <w:t>Simplified planning and supply control</w:t>
      </w:r>
    </w:p>
    <w:p>
      <w:pPr>
        <w:pStyle w:val="ListBullet"/>
      </w:pPr>
      <w:r>
        <w:t>Direct access to detailed operational reporting</w:t>
      </w:r>
    </w:p>
    <w:p>
      <w:pPr>
        <w:pStyle w:val="Heading2"/>
      </w:pPr>
      <w:r>
        <w:t>Key Capabilities of Modern Logistics Systems</w:t>
      </w:r>
    </w:p>
    <w:p>
      <w:r>
        <w:t>Digital software brings main supply chain activities into a single unified framework.</w:t>
      </w:r>
    </w:p>
    <w:p>
      <w:pPr>
        <w:pStyle w:val="Heading2"/>
      </w:pPr>
      <w:r>
        <w:t>Warehouse Control and Inventory Balance</w:t>
      </w:r>
    </w:p>
    <w:p>
      <w:r>
        <w:t>Warehouse Management Systems (WMS) handle stock management, warehouse oversight, tariff accounting, and facility asset tracking. Teams handle daily tasks such as inventory allocation, consignment scheduling, and space layout using a clear Dashboard interface. Balanced stock quantities prevent stockouts and excess storage, helping businesses meet delivery deadlines while improving asset returns and reducing financial risk.</w:t>
      </w:r>
    </w:p>
    <w:p>
      <w:pPr>
        <w:pStyle w:val="Heading2"/>
      </w:pPr>
      <w:r>
        <w:t>Fleet Oversight and Transportation Management</w:t>
      </w:r>
    </w:p>
    <w:p>
      <w:r>
        <w:t>Transportation Management Systems manage commercial fleets by tracking assets across trucks, cargo vessels, shipping containers, rail cars, trailers, and aircraft. Logistics managers assign load status, route destinations, and pricing schedules to each vehicle. Advanced movement planning allows teams to adjust routes, schedule dispatches, monitor deliveries, and gather accurate consignment records automatically.</w:t>
      </w:r>
    </w:p>
    <w:p>
      <w:r>
        <w:t>When companies link transportation software to the SeaRates platform, tendering workflows strengthen. Businesses can market transport assets and freight rates using specific criteria like destination, cargo category, and price to monetize excess capacity and offer extra services. The SeaRates TMS includes built-in tracking integration, supplying live asset locations, shipment movements, status notices, analytics, and event tracking across sea, air, rail, and road cargo.</w:t>
      </w:r>
    </w:p>
    <w:p>
      <w:pPr>
        <w:pStyle w:val="Heading2"/>
      </w:pPr>
      <w:r>
        <w:t>Order Handling and Path Customization</w:t>
      </w:r>
    </w:p>
    <w:p>
      <w:r>
        <w:t>An Order Management System (OMS) refines delivery flows by letting teams configure and customize shipping paths. This software helps prevent transit delays, lost cargo, and communication gaps between trade partners. Built-in booking tools allow quick cancellations, route edits, order modifications, and status updates to keep cargo moving without interruption.</w:t>
      </w:r>
    </w:p>
    <w:p>
      <w:pPr>
        <w:pStyle w:val="Heading2"/>
      </w:pPr>
      <w:r>
        <w:t>Freight Pricing and Live Shipment Tracking</w:t>
      </w:r>
    </w:p>
    <w:p>
      <w:r>
        <w:t>Finding competitive freight rates is necessary for cost-effective transport. Integration of the Freight Calculator tool into management platforms simplifies pricing lookup across all shipping modes, enabling users to evaluate rates and catch hidden costs early.</w:t>
      </w:r>
    </w:p>
    <w:p>
      <w:r>
        <w:t>The Tracking System tool connects directly with logistics software, providing continuous visibility across ocean, air, rail, and highway shipments. Logistics managers receive status updates, route adjustments, event logs, demurrage fee estimations, and a calendar view of tracked shipments.</w:t>
      </w:r>
    </w:p>
    <w:p>
      <w:pPr>
        <w:pStyle w:val="Heading2"/>
      </w:pPr>
      <w:r>
        <w:t>Returns Management and Reverse Logistics</w:t>
      </w:r>
    </w:p>
    <w:p>
      <w:r>
        <w:t>Reverse logistics capabilities simplify product returns by tracking returned merchandise, managing intake, organizing repair tasks, and re-entering items into stock. Quality assurance checks, client feedback collection, and round-the-clock support help maintain strong customer relations.</w:t>
      </w:r>
    </w:p>
    <w:p>
      <w:pPr>
        <w:pStyle w:val="Heading2"/>
      </w:pPr>
      <w:r>
        <w:t>Centralized Supply Chain Analytics</w:t>
      </w:r>
    </w:p>
    <w:p>
      <w:r>
        <w:t>Logistics analytics gather reporting for 3PL providers, tariff visibility, booking requests, customer journeys, and freight tools into a single virtual Dashboard. By evaluating incoming and outgoing cargo operations in seconds, companies can reduce freight expenses and improve overall performance.</w:t>
      </w:r>
    </w:p>
    <w:p>
      <w:pPr>
        <w:pStyle w:val="Heading2"/>
      </w:pPr>
      <w:r>
        <w:t>Enterprise Tools: SeaRates Express and Vendor Solutions</w:t>
      </w:r>
    </w:p>
    <w:p>
      <w:r>
        <w:t>For freight forwarders, carriers, logistics providers, cargo owners, developers, and industry partners, SeaRates offers versatile software built for modern trade.</w:t>
      </w:r>
    </w:p>
    <w:p>
      <w:r>
        <w:t>Designed as a browser-based ERP solution, SeaRates Express unites booking tools, a TMS, a Rate Management System, built-in chat features, and specialized SeaRates digital modules inside a single Dashboard workspace. This unified interface lets teams manage freight rates, warehouse tasks, and transit services at the same time.</w:t>
      </w:r>
    </w:p>
    <w:p>
      <w:r>
        <w:t>Through the SeaRates Vendor Package, logistics providers market their services to active shippers requesting freight quotes on the SeaRates platform. Tools include Logistics Explorer for promoting freight tariffs and Logistics Map for displaying warehousing and transportation services. Direct integration of Logistics Map onto a corporate website allows businesses to showcase rates and market partner offers on favorable terms.</w:t>
      </w:r>
    </w:p>
    <w:p>
      <w:r>
        <w:t>To implement supply chain management solutions with SeaRates Express or request customized features, reach out to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