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Updates: Week 46, 2024 Product Improvements</w:t>
      </w:r>
    </w:p>
    <w:p>
      <w:r>
        <w:rPr>
          <w:i/>
          <w:sz w:val="18"/>
        </w:rPr>
        <w:t>Meta Title: SeaRates Week 46, 2024 Updates and System Releases</w:t>
        <w:br/>
        <w:t>Meta Description: Check out SeaRates Week 46 updates: Tracking System API upgrades, Virtual Office dashboard analytics, new air tracking carriers, and upcoming tools.</w:t>
      </w:r>
    </w:p>
    <w:p/>
    <w:p>
      <w:r>
        <w:t>Here is the latest round of product updates for week 46 of 2024 across SeaRates systems and integrations.</w:t>
      </w:r>
    </w:p>
    <w:p>
      <w:pPr>
        <w:pStyle w:val="Heading2"/>
      </w:pPr>
      <w:r>
        <w:t>Tracking System Upgrades</w:t>
      </w:r>
    </w:p>
    <w:p>
      <w:r>
        <w:t>The web version features refreshed interface design and updated functionality. On the API side, updated logic now handles additional vessel data retrieval, paired with a revised predictive ETA formula. Carrier data handling has been refined for COSCO, NVO Consolidation Lines, Westwood Shipping Lines, and Evergreen.</w:t>
      </w:r>
    </w:p>
    <w:p>
      <w:pPr>
        <w:pStyle w:val="Heading2"/>
      </w:pPr>
      <w:r>
        <w:t>Air Tracking Expansions</w:t>
      </w:r>
    </w:p>
    <w:p>
      <w:r>
        <w:t>Aloha Air Cargo and Corendon Dutch Airlines are now supported, expanding the total network to 436 airlines. Performance and data processing have been updated for several existing carriers: China Airlines, Kenia Airways, Japan Airlines, TAP Portugal, China Southern Airlines, Air India, Silk Way West Airlines, and Lufthansa Cargo.</w:t>
      </w:r>
    </w:p>
    <w:p>
      <w:pPr>
        <w:pStyle w:val="Heading2"/>
      </w:pPr>
      <w:r>
        <w:t>Virtual Office Dashboard Analytics</w:t>
      </w:r>
    </w:p>
    <w:p>
      <w:r>
        <w:t>The dashboard now provides expanded booking analytics. Switching between the Active Bookings and Requests tabs automatically refreshes the map display alongside the Overview by Shipping Type chart.</w:t>
      </w:r>
    </w:p>
    <w:p>
      <w:r>
        <w:t>Opening the More Info section inside the Overview by Shipping Type chart reveals broken-down metrics:</w:t>
      </w:r>
    </w:p>
    <w:p>
      <w:pPr>
        <w:pStyle w:val="ListBullet"/>
      </w:pPr>
      <w:r>
        <w:t>Bookings by Countries</w:t>
      </w:r>
    </w:p>
    <w:p>
      <w:pPr>
        <w:pStyle w:val="ListBullet"/>
      </w:pPr>
      <w:r>
        <w:t>Mode of Transport</w:t>
      </w:r>
    </w:p>
    <w:p>
      <w:pPr>
        <w:pStyle w:val="ListBullet"/>
      </w:pPr>
      <w:r>
        <w:t>Shipping Type</w:t>
      </w:r>
    </w:p>
    <w:p>
      <w:pPr>
        <w:pStyle w:val="ListBullet"/>
      </w:pPr>
      <w:r>
        <w:t>Route</w:t>
      </w:r>
    </w:p>
    <w:p>
      <w:pPr>
        <w:pStyle w:val="Heading2"/>
      </w:pPr>
      <w:r>
        <w:t>Logistics Map, TMS, and ERP Integration</w:t>
      </w:r>
    </w:p>
    <w:p>
      <w:r>
        <w:t>Logistics Map and TMS tools now support thumbnail cover images for individual transport units. The Integration tab includes DFA ERP, allowing users to submit quote requests directly for these services.</w:t>
      </w:r>
    </w:p>
    <w:p>
      <w:pPr>
        <w:pStyle w:val="Heading2"/>
      </w:pPr>
      <w:r>
        <w:t>Upcoming Releases</w:t>
      </w:r>
    </w:p>
    <w:p>
      <w:r>
        <w:t>Work continues on several upcoming features and system versions:</w:t>
      </w:r>
    </w:p>
    <w:p>
      <w:pPr>
        <w:pStyle w:val="ListBullet"/>
      </w:pPr>
      <w:r>
        <w:t>Calendar tab in the Tracking System tool</w:t>
      </w:r>
    </w:p>
    <w:p>
      <w:pPr>
        <w:pStyle w:val="ListBullet"/>
      </w:pPr>
      <w:r>
        <w:t>Updated Route Planner API version</w:t>
      </w:r>
    </w:p>
    <w:p>
      <w:pPr>
        <w:pStyle w:val="ListBullet"/>
      </w:pPr>
      <w:r>
        <w:t>Freight Index 1.0</w:t>
      </w:r>
    </w:p>
    <w:p>
      <w:pPr>
        <w:pStyle w:val="ListBullet"/>
      </w:pPr>
      <w:r>
        <w:t>Mobile App Version 1.2 containing the Request System feature</w:t>
      </w:r>
    </w:p>
    <w:p>
      <w:pPr>
        <w:pStyle w:val="ListBullet"/>
      </w:pPr>
      <w:r>
        <w:t>Load Calculator Version 2.2</w:t>
      </w:r>
    </w:p>
    <w:p>
      <w:pPr>
        <w:pStyle w:val="ListBullet"/>
      </w:pPr>
      <w:r>
        <w:t>Booking System Version 1.1</w:t>
      </w:r>
    </w:p>
    <w:p>
      <w:pPr>
        <w:pStyle w:val="ListBullet"/>
      </w:pPr>
      <w:r>
        <w:t>Map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