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Hormuz Shipping Risk Is Already Changing Gulf Logistics: Practical S</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Hormuz Shipping Risk Is Already Changing Gulf Logistics: Practical S</w:t>
            </w:r>
          </w:p>
        </w:tc>
      </w:tr>
      <w:tr>
        <w:tc>
          <w:tcPr>
            <w:tcW w:type="dxa" w:w="4320"/>
          </w:tcPr>
          <w:p>
            <w:r>
              <w:rPr>
                <w:b/>
              </w:rPr>
              <w:t>Meta Description</w:t>
            </w:r>
          </w:p>
        </w:tc>
        <w:tc>
          <w:tcPr>
            <w:tcW w:type="dxa" w:w="4320"/>
          </w:tcPr>
          <w:p>
            <w:r>
              <w:t>Practical guide on hormuz shipping risk is already changing gulf logistics for ocean freight, port operations, customs clearance, and supply chain cost preven</w:t>
            </w:r>
          </w:p>
        </w:tc>
      </w:tr>
      <w:tr>
        <w:tc>
          <w:tcPr>
            <w:tcW w:type="dxa" w:w="4320"/>
          </w:tcPr>
          <w:p>
            <w:r>
              <w:rPr>
                <w:b/>
              </w:rPr>
              <w:t>Keywords</w:t>
            </w:r>
          </w:p>
        </w:tc>
        <w:tc>
          <w:tcPr>
            <w:tcW w:type="dxa" w:w="4320"/>
          </w:tcPr>
          <w:p>
            <w:r>
              <w:t>hormuz shipping risk is already changing gulf logistics, ocean shipping, freight forwarding, customs clearance, port operations</w:t>
            </w:r>
          </w:p>
        </w:tc>
      </w:tr>
    </w:tbl>
    <w:p/>
    <w:p>
      <w:pPr>
        <w:pStyle w:val="Heading2"/>
      </w:pPr>
      <w:r>
        <w:t>1. Operational Scope and Strategic Context of Hormuz Shipping Risk Is Already Changing Gulf Logistics</w:t>
      </w:r>
    </w:p>
    <w:p>
      <w:r>
        <w:t>Managing international ocean freight corridors demands strict operational adherence and continuous monitoring regarding hormuz shipping risk is already changing gulf logistics.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hormuz shipping risk is already changing gulf logistics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2. Core Requirements and Tariff Regulations for Hormuz Shipping Risk Is Already Changing Gulf Logistics</w:t>
      </w:r>
    </w:p>
    <w:p>
      <w:r>
        <w:t>Managing international ocean freight corridors demands strict operational adherence and continuous monitoring regarding hormuz shipping risk is already changing gulf logistics.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hormuz shipping risk is already changing gulf logistics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r>
        <w:t>Integrating digital management portals like</w:t>
      </w:r>
      <w:hyperlink r:id="rId9">
        <w:r>
          <w:rPr>
            <w:color w:val="0008FF"/>
            <w:u w:val="single"/>
          </w:rPr>
          <w:t>Navo24 Freight Portal</w:t>
        </w:r>
      </w:hyperlink>
      <w:r>
        <w:t>empowers logistics dispatchers to maintain full operational control across global trade lanes. Furthermore, consulting official</w:t>
      </w:r>
      <w:hyperlink r:id="rId10">
        <w:r>
          <w:rPr>
            <w:color w:val="0008FF"/>
            <w:u w:val="single"/>
          </w:rPr>
          <w:t>World Customs Organization Frameworks</w:t>
        </w:r>
      </w:hyperlink>
      <w:r>
        <w:t>ensures complete regulatory compliance during import entry clearance.</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3. Port Terminal Operations and Transport Discrepancies</w:t>
      </w:r>
    </w:p>
    <w:p>
      <w:r>
        <w:t>Managing international ocean freight corridors demands strict operational adherence and continuous monitoring regarding hormuz shipping risk is already changing gulf logistics.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hormuz shipping risk is already changing gulf logistics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4. Detailed Step-by-Step Execution Protocol for Shippers</w:t>
      </w:r>
    </w:p>
    <w:p>
      <w:r>
        <w:t>Managing international ocean freight corridors demands strict operational adherence and continuous monitoring regarding hormuz shipping risk is already changing gulf logistics.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hormuz shipping risk is already changing gulf logistics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5. Financial Risk Mitigation and Detention Cost Control</w:t>
      </w:r>
    </w:p>
    <w:p>
      <w:r>
        <w:t>Managing international ocean freight corridors demands strict operational adherence and continuous monitoring regarding hormuz shipping risk is already changing gulf logistics.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hormuz shipping risk is already changing gulf logistics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6. Documentation Audits and Customs Clearance Standards</w:t>
      </w:r>
    </w:p>
    <w:p>
      <w:r>
        <w:t>Managing international ocean freight corridors demands strict operational adherence and continuous monitoring regarding hormuz shipping risk is already changing gulf logistics.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hormuz shipping risk is already changing gulf logistics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r>
        <w:t>Integrating digital management portals like</w:t>
      </w:r>
      <w:hyperlink r:id="rId9">
        <w:r>
          <w:rPr>
            <w:color w:val="0008FF"/>
            <w:u w:val="single"/>
          </w:rPr>
          <w:t>Navo24 Freight Portal</w:t>
        </w:r>
      </w:hyperlink>
      <w:r>
        <w:t>empowers logistics dispatchers to maintain full operational control across global trade lanes. Furthermore, consulting official</w:t>
      </w:r>
      <w:hyperlink r:id="rId10">
        <w:r>
          <w:rPr>
            <w:color w:val="0008FF"/>
            <w:u w:val="single"/>
          </w:rPr>
          <w:t>World Customs Organization Frameworks</w:t>
        </w:r>
      </w:hyperlink>
      <w:r>
        <w:t>ensures complete regulatory compliance during import entry clearance.</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7. Real-World Commercial Case Scenarios in Major Gateways</w:t>
      </w:r>
    </w:p>
    <w:p>
      <w:r>
        <w:t>Managing international ocean freight corridors demands strict operational adherence and continuous monitoring regarding hormuz shipping risk is already changing gulf logistics.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hormuz shipping risk is already changing gulf logistics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8. Long-Term Supply Chain Recommendations for Global Freight</w:t>
      </w:r>
    </w:p>
    <w:p>
      <w:r>
        <w:t>Managing international ocean freight corridors demands strict operational adherence and continuous monitoring regarding hormuz shipping risk is already changing gulf logistics.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hormuz shipping risk is already changing gulf logistics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wcoom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