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CNY 2026 Freight Guide: Dodge Delays and Rate Spikes</w:t>
      </w:r>
    </w:p>
    <w:p>
      <w:r>
        <w:rPr>
          <w:i/>
          <w:sz w:val="18"/>
        </w:rPr>
        <w:t>Meta title: Lunar New Year 2026 Shipping: Avoid Delays &amp; Rate Spikes</w:t>
      </w:r>
    </w:p>
    <w:p>
      <w:r>
        <w:rPr>
          <w:i/>
          <w:sz w:val="18"/>
        </w:rPr>
        <w:t>Meta description: Lunar New Year 2026 disrupts Asia freight for weeks. See current container rates by region and a timeline to protect your shipments from delays.</w:t>
      </w:r>
    </w:p>
    <w:p/>
    <w:p>
      <w:r>
        <w:t>Red lanterns go up and factories fall quiet, while half the world's supply chains brace for weeks of disruption: that's Lunar New Year in one image, and it's coming around again in 2026.</w:t>
      </w:r>
    </w:p>
    <w:p>
      <w:r>
        <w:t>We at SeaRates want to send our clients and partners genuine wishes for a prosperous year ahead, filled with new wins and steady growth in whatever business you're building.</w:t>
      </w:r>
    </w:p>
    <w:p>
      <w:r>
        <w:t>There's a harder edge to the holiday too. For shippers, traders, and carriers moving goods between Asia and the rest of the world, be it Europe, the Americas, the Middle East, Africa, or Australia, the Lunar New Year period bends the whole system out of shape for weeks at a time, a pattern that tends to repeat itself heading into Chinese New Year 2026. Factories go dark and trucking capacity gets thin, which throws vessel schedules off from whatever the spreadsheets predicted.</w:t>
      </w:r>
    </w:p>
    <w:p>
      <w:r>
        <w:t>This piece walks through where the pressure actually builds, what it costs right now to move a container into China, and how the recovery unfolds once the holiday ends.</w:t>
      </w:r>
    </w:p>
    <w:p>
      <w:pPr>
        <w:pStyle w:val="Heading2"/>
      </w:pPr>
      <w:r>
        <w:t>Where the pressure actually builds</w:t>
      </w:r>
    </w:p>
    <w:p>
      <w:r>
        <w:t>Not every part of the supply chain feels Lunar New Year equally. The disruption clusters in a few specific spots instead of spreading evenly across operations.</w:t>
      </w:r>
    </w:p>
    <w:p>
      <w:pPr>
        <w:pStyle w:val="ListBullet"/>
      </w:pPr>
      <w:r>
        <w:t>Shipping windows out of factories get shaky as staffing levels and production volumes swing around.</w:t>
      </w:r>
    </w:p>
    <w:p>
      <w:pPr>
        <w:pStyle w:val="ListBullet"/>
      </w:pPr>
      <w:r>
        <w:t>Domestic trucking capacity drops off unevenly, and often nobody tells you in advance.</w:t>
      </w:r>
    </w:p>
    <w:p>
      <w:pPr>
        <w:pStyle w:val="ListBullet"/>
      </w:pPr>
      <w:r>
        <w:t>Getting containers and clearing gates gets less predictable in the weeks running up to the holiday.</w:t>
      </w:r>
    </w:p>
    <w:p>
      <w:r>
        <w:t>Ports and terminals keep running, but predictability goes out the window. Carriers lean on blank sailings to manage capacity and tighten their rules around refusing cargo, and shippers who already have volume commitments and locked-in bookings move to the front of the line, ahead of anyone scrambling to make late changes.</w:t>
      </w:r>
    </w:p>
    <w:p>
      <w:pPr>
        <w:pStyle w:val="Heading2"/>
      </w:pPr>
      <w:r>
        <w:t>What's it costing to ship into China before Lunar New Year 2026?</w:t>
      </w:r>
    </w:p>
    <w:p>
      <w:r>
        <w:t>Peak season shipping rates move fast this time of year, so here's where the numbers actually sit right now. Below are the lowest available rates for 20-foot FCL containers heading into Chinese ports, broken out by region of origin. Treat these as a snapshot: carriers adjust pricing constantly as the capacity crunch tightens, and spot rate spikes aren't unusual once the peak window closes in.</w:t>
      </w:r>
    </w:p>
    <w:p>
      <w:r>
        <w:rPr>
          <w:b/>
        </w:rPr>
        <w:t>Freight rates from North America to China:</w:t>
      </w:r>
    </w:p>
    <w:p>
      <w:pPr>
        <w:pStyle w:val="ListBullet"/>
      </w:pPr>
      <w:r>
        <w:t>Prince Rupert - Yantian: From $2400</w:t>
      </w:r>
    </w:p>
    <w:p>
      <w:pPr>
        <w:pStyle w:val="ListBullet"/>
      </w:pPr>
      <w:r>
        <w:t>Long Beach - Changzhou: From $1000</w:t>
      </w:r>
    </w:p>
    <w:p>
      <w:pPr>
        <w:pStyle w:val="ListBullet"/>
      </w:pPr>
      <w:r>
        <w:t>New York - Shanghai: From $2400</w:t>
      </w:r>
    </w:p>
    <w:p>
      <w:r>
        <w:t>(Actual rates valid until February 26, 2026)</w:t>
      </w:r>
    </w:p>
    <w:p>
      <w:r>
        <w:rPr>
          <w:b/>
        </w:rPr>
        <w:t>Freight rates from South America to China:</w:t>
      </w:r>
    </w:p>
    <w:p>
      <w:pPr>
        <w:pStyle w:val="ListBullet"/>
      </w:pPr>
      <w:r>
        <w:t>Buenos Aires - Qingdao: From $330</w:t>
      </w:r>
    </w:p>
    <w:p>
      <w:pPr>
        <w:pStyle w:val="ListBullet"/>
      </w:pPr>
      <w:r>
        <w:t>Santos - Yantian: From $37</w:t>
      </w:r>
    </w:p>
    <w:p>
      <w:pPr>
        <w:pStyle w:val="ListBullet"/>
      </w:pPr>
      <w:r>
        <w:t>Callao - Shanghai: From $117</w:t>
      </w:r>
    </w:p>
    <w:p>
      <w:r>
        <w:t>(Actual rates valid until March 7, 2026)</w:t>
      </w:r>
    </w:p>
    <w:p>
      <w:r>
        <w:rPr>
          <w:b/>
        </w:rPr>
        <w:t>Freight rates from Europe to China:</w:t>
      </w:r>
    </w:p>
    <w:p>
      <w:pPr>
        <w:pStyle w:val="ListBullet"/>
      </w:pPr>
      <w:r>
        <w:t>Zeebrugge - Qingdao: From $28</w:t>
      </w:r>
    </w:p>
    <w:p>
      <w:pPr>
        <w:pStyle w:val="ListBullet"/>
      </w:pPr>
      <w:r>
        <w:t>Rotterdam - Zhoushan: From $690</w:t>
      </w:r>
    </w:p>
    <w:p>
      <w:pPr>
        <w:pStyle w:val="ListBullet"/>
      </w:pPr>
      <w:r>
        <w:t>Lisboa - Shenzhen: From $1300</w:t>
      </w:r>
    </w:p>
    <w:p>
      <w:r>
        <w:t>(Actual rates valid until February 19, 2026)</w:t>
      </w:r>
    </w:p>
    <w:p>
      <w:r>
        <w:rPr>
          <w:b/>
        </w:rPr>
        <w:t>Freight rates from Africa to China:</w:t>
      </w:r>
    </w:p>
    <w:p>
      <w:pPr>
        <w:pStyle w:val="ListBullet"/>
      </w:pPr>
      <w:r>
        <w:t>Cape Town - Taicang: From $1500</w:t>
      </w:r>
    </w:p>
    <w:p>
      <w:pPr>
        <w:pStyle w:val="ListBullet"/>
      </w:pPr>
      <w:r>
        <w:t>Apapa - Qingdao: From $240</w:t>
      </w:r>
    </w:p>
    <w:p>
      <w:pPr>
        <w:pStyle w:val="ListBullet"/>
      </w:pPr>
      <w:r>
        <w:t>Djibouti - Shanghai: From $590</w:t>
      </w:r>
    </w:p>
    <w:p>
      <w:r>
        <w:t>(Actual rates valid until February 26, 2026)</w:t>
      </w:r>
    </w:p>
    <w:p>
      <w:r>
        <w:rPr>
          <w:b/>
        </w:rPr>
        <w:t>Freight rates from the Middle East to China:</w:t>
      </w:r>
    </w:p>
    <w:p>
      <w:pPr>
        <w:pStyle w:val="ListBullet"/>
      </w:pPr>
      <w:r>
        <w:t>Jebel Ali - Leliu: From $600</w:t>
      </w:r>
    </w:p>
    <w:p>
      <w:pPr>
        <w:pStyle w:val="ListBullet"/>
      </w:pPr>
      <w:r>
        <w:t>Doha - Xiamen: From $900</w:t>
      </w:r>
    </w:p>
    <w:p>
      <w:pPr>
        <w:pStyle w:val="ListBullet"/>
      </w:pPr>
      <w:r>
        <w:t>Sohar - Shanghai: From $310</w:t>
      </w:r>
    </w:p>
    <w:p>
      <w:r>
        <w:t>(Actual rates valid until February 26, 2026)</w:t>
      </w:r>
    </w:p>
    <w:p>
      <w:r>
        <w:rPr>
          <w:b/>
        </w:rPr>
        <w:t>Freight rates from Asia to China:</w:t>
      </w:r>
    </w:p>
    <w:p>
      <w:pPr>
        <w:pStyle w:val="ListBullet"/>
      </w:pPr>
      <w:r>
        <w:t>Pusan - Shanghai: From $500</w:t>
      </w:r>
    </w:p>
    <w:p>
      <w:pPr>
        <w:pStyle w:val="ListBullet"/>
      </w:pPr>
      <w:r>
        <w:t>Nhava Sheva - Shekou: From $100</w:t>
      </w:r>
    </w:p>
    <w:p>
      <w:pPr>
        <w:pStyle w:val="ListBullet"/>
      </w:pPr>
      <w:r>
        <w:t>Bangkok - Taicang: From $550</w:t>
      </w:r>
    </w:p>
    <w:p>
      <w:r>
        <w:t>(Actual rates valid until February 20, 2026)</w:t>
      </w:r>
    </w:p>
    <w:p>
      <w:r>
        <w:t>We've listed a handful of routes above as examples. For any other origin or specific delivery requirements, get a quote through the Request a Quote form, or run instant comparisons using the Logistics Explorer tool. SeaRates' digital tools are built for exactly this kind of planning, from execution through management of the whole shipment.</w:t>
      </w:r>
    </w:p>
    <w:p>
      <w:pPr>
        <w:pStyle w:val="Heading2"/>
      </w:pPr>
      <w:r>
        <w:t>The pattern behind the holiday, six weeks in and six weeks out</w:t>
      </w:r>
    </w:p>
    <w:p>
      <w:r>
        <w:t>Lunar New Year isn't a single disruption event, it repeats the same shape every year. Here's how shippers preparing for Lunar New Year 2026 can read each phase, and what breaks if you ignore it.</w:t>
      </w:r>
    </w:p>
    <w:p>
      <w:pPr>
        <w:pStyle w:val="Heading3"/>
      </w:pPr>
      <w:r>
        <w:t>6-8 weeks before Lunar New Year</w:t>
      </w:r>
    </w:p>
    <w:p>
      <w:r>
        <w:t>Right now, everything still looks normal. Production planning is stable, inland capacity is wide open, and carriers are still willing to talk about volume contracts. This is the last real window to move on route selection, book space, and get inventory positioned, while transport companies can still confirm big volumes and predictable delivery.</w:t>
      </w:r>
    </w:p>
    <w:p>
      <w:pPr>
        <w:pStyle w:val="Heading3"/>
      </w:pPr>
      <w:r>
        <w:t>4-6 weeks before Lunar New Year</w:t>
      </w:r>
    </w:p>
    <w:p>
      <w:r>
        <w:t>Factory shutdowns start rolling across the region on a staggered schedule, and truck and railcar availability turns patchy. Shipments still move on time if you locked in early agreements and have a forecast carriers trust. Late volume increases are technically possible, they're just clumsy, and cut-off dates get less reliable, priority access to domestic transport thins out, and the room to negotiate favorable terms shrinks fast.</w:t>
      </w:r>
    </w:p>
    <w:p>
      <w:pPr>
        <w:pStyle w:val="Heading3"/>
      </w:pPr>
      <w:r>
        <w:t>2-3 weeks before Lunar New Year</w:t>
      </w:r>
    </w:p>
    <w:p>
      <w:r>
        <w:t>Here's the trap. Nothing looks like it's running out yet, but flexibility is draining out of the system fast. Bookings in this window run into a real rate surge, tighter shipping windows, and genuine odds of getting rescheduled without warning. Strategic inventory moves are basically off the table by now, aside from an emergency buffer.</w:t>
      </w:r>
    </w:p>
    <w:p>
      <w:pPr>
        <w:pStyle w:val="Heading3"/>
      </w:pPr>
      <w:r>
        <w:t>Holiday period</w:t>
      </w:r>
    </w:p>
    <w:p>
      <w:r>
        <w:t>None of the noise stops just because the factories did.</w:t>
      </w:r>
    </w:p>
    <w:p>
      <w:r>
        <w:t>Production at most major manufacturing hubs is suspended or running on skeleton crews, moving goods across borders inland gets harder to arrange, and partners are slower to get back to you. The job during this stretch isn't speed, it's control.</w:t>
      </w:r>
    </w:p>
    <w:p>
      <w:r>
        <w:t>Prepared shippers keep visibility on what's moving, get specific with customers about arrival windows and which shipments fall outside this cycle, and use the downtime to plan for the recovery phase rather than escalate tickets nobody can act on yet. Carriers, for their part, keep partners updated with real-time ETAs, usually just a click away in the tracking system.</w:t>
      </w:r>
    </w:p>
    <w:p>
      <w:pPr>
        <w:pStyle w:val="Heading3"/>
      </w:pPr>
      <w:r>
        <w:t>2-4 weeks after Lunar New Year</w:t>
      </w:r>
    </w:p>
    <w:p>
      <w:r>
        <w:t>This is where the real risk hides, and most people don't see it coming. Production ramps back up gradually, domestic road congestion gets worse before it gets better, and carriers scramble to rebuild their schedules. Transit-time uncertainty becomes the main problem, more than any spike in price.</w:t>
      </w:r>
    </w:p>
    <w:p>
      <w:r>
        <w:t>Post-holiday congestion shows up as production delays at the point of departure, backed-up domestic corridors, vessel schedules that take longer than expected to normalize, and pre-booked cargo getting priority over anything unbooked. Companies that locked in capacity ahead of the holiday are the ones moving cargo right now; the rest are stuck watching the queue.</w:t>
      </w:r>
    </w:p>
    <w:p>
      <w:pPr>
        <w:pStyle w:val="Heading2"/>
      </w:pPr>
      <w:r>
        <w:t>Reopening happens gradually, in layers</w:t>
      </w:r>
    </w:p>
    <w:p>
      <w:r>
        <w:t>Factories restart gradually, and the first phase runs at reduced output because of staffing gaps and delayed material supply. Inland trucking recovers unevenly too, with driver availability lagging behind the factory restart, which stacks up the worst congestion right at origin points still loading cargo.</w:t>
      </w:r>
    </w:p>
    <w:p>
      <w:r>
        <w:t>Ports and terminals never really closed, but they hit their heaviest congestion once factories are back online and the backlog of freight starts moving through the system. Ocean carriers give priority to cargo booked before the holiday, so bookings made after tend to face delayed sailings and longer transit times.</w:t>
      </w:r>
    </w:p>
    <w:p>
      <w:r>
        <w:t>Most supply chains don't reach full operational capacity again until roughly three weeks after the holiday ends.</w:t>
      </w:r>
    </w:p>
    <w:p>
      <w:pPr>
        <w:pStyle w:val="Heading2"/>
      </w:pPr>
      <w:r>
        <w:t>Inventory is your buffer, and buffers cost money</w:t>
      </w:r>
    </w:p>
    <w:p>
      <w:r>
        <w:t>Stockpiling protects you from disruption, but it ties up capital that could be doing something else. Production stops before the holiday, factories restart unevenly afterward, and logistics gets clogged with traffic delays, detention charges, and container shortages in between. Facing that combination, many trade companies build inventory buffers going into Lunar New Year, even though it means parking more cash in goods sitting on a shelf.</w:t>
      </w:r>
    </w:p>
    <w:p>
      <w:r>
        <w:t>So what's the actual plan? Start by pricing it out: what does it cost to hold extra stock, against what you'd lose in sales if a shipment runs late. From there, split your inventory by risk. Critical SKUs get the buffer. Lower-priority goods can ride it out with thinner stock. And purchasing needs to happen before the holiday shutdown, since production slows down and delivery gets overloaded once the holiday ends.</w:t>
      </w:r>
    </w:p>
    <w:p>
      <w:r>
        <w:t>Quantify the holding cost against the lost-sales cost, prioritize buffer stock only where it actually matters, and lock in purchases before the pre-holiday cutoff. That's the whole strategy, dressed up or not.</w:t>
      </w:r>
    </w:p>
    <w:p>
      <w:pPr>
        <w:pStyle w:val="Heading2"/>
      </w:pPr>
      <w:r>
        <w:t>Why the same mistakes happen every year</w:t>
      </w:r>
    </w:p>
    <w:p>
      <w:r>
        <w:t>Most of the extra cost during Lunar New Year comes down to one bad assumption: that trucks and railcars stay reliably available no matter what, that vessel schedules hold steady, and that scrambling in the moment works just as well as planning ahead.</w:t>
      </w:r>
    </w:p>
    <w:p>
      <w:r>
        <w:t>If you treat the holiday as some kind of annual surprise, you'll keep getting outpaced by the traders and shippers who treat it as a fixed constraint instead, something to plan around every single year without fail. They commit to their logistics early and eat some short-term inefficiency to protect reliability over the long run.</w:t>
      </w:r>
    </w:p>
    <w:p>
      <w:pPr>
        <w:pStyle w:val="Heading2"/>
      </w:pPr>
      <w:r>
        <w:t>What actually works</w:t>
      </w:r>
    </w:p>
    <w:p>
      <w:r>
        <w:t>The strongest move for Lunar New Year 2026 and the weeks after it is simple in outline: get your volumes committed ahead of the pre-holiday deadline, and reserve extra stock only for the SKUs where a stalled shipment would hurt more than the cash it ties up sitting on a shelf.</w:t>
      </w:r>
    </w:p>
    <w:p>
      <w:r>
        <w:t>Need help with routing, capacity planning, or getting freight rates checked for Lunar New Year 2026 and the recovery period after it? SeaRates is ready to help, with real options delivered on time. Send us your requirements through the request form or write to sales@searates.com, and we'll put together an offer built around what your business actually needs.</w:t>
      </w:r>
    </w:p>
    <w:p>
      <w:r>
        <w:t>From everyone at SeaRates: here's to a manageable peak season and deliveries that show up when they're supposed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