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Multi-Carrier Data Standardisation: One Tracking Stream</w:t>
      </w:r>
    </w:p>
    <w:p>
      <w:r>
        <w:rPr>
          <w:i/>
          <w:sz w:val="18"/>
        </w:rPr>
        <w:t>Meta title: Standardising Multi-Carrier Shipping Data Into One Stream</w:t>
        <w:br/>
        <w:t>Meta description: Carrier data arrives in clashing codes and time zones. Learn how to standardise multi-carrier tracking into one clean, structured stream.</w:t>
      </w:r>
    </w:p>
    <w:p>
      <w:r>
        <w:t>A shipment can cross an ocean while nobody on the supply team knows where it is. Not because the carrier lacks the information, but because the information sits in a PDF, a spreadsheet tab, or a carrier website someone has to remember to check.</w:t>
      </w:r>
    </w:p>
    <w:p>
      <w:r>
        <w:t>Multi-carrier shipping was supposed to make freight easier, and on paper it did. What it also did was scatter the record of every move across separate systems. Dispatch teams juggle spreadsheets, forwarded emails, and carrier files from more than a dozen platforms, then spend hours hunting for a single container's status. When data arrives late, decisions arrive late with it. ETAs drift away from reality when integrations are incomplete and sources stay isolated. Visibility thins out fastest exactly where it matters, on regional and remote routes.</w:t>
      </w:r>
    </w:p>
    <w:p>
      <w:pPr>
        <w:pStyle w:val="Heading2"/>
      </w:pPr>
      <w:r>
        <w:t>What Standardised Data Actually Means</w:t>
      </w:r>
    </w:p>
    <w:p>
      <w:r>
        <w:t>Data standardization in logistics is the work of turning raw, fragmented carrier feeds into one consistent, centralized stream: a single source of truth for track and trace. Once every feed lands in that central, searchable system, carrier events read clearly across every mode and market, checkpoints and milestones report the same way each time, and analytics come out ready for planning and performance reviews, already fit for use.</w:t>
      </w:r>
    </w:p>
    <w:p>
      <w:r>
        <w:t>The raw inputs rarely cooperate. Codes clash between carriers, formats confuse, timestamps conflict. Standardization exists to resolve those three problems, and it holds up reporting as volume grows.</w:t>
      </w:r>
    </w:p>
    <w:p>
      <w:pPr>
        <w:pStyle w:val="Heading2"/>
      </w:pPr>
      <w:r>
        <w:t>The Mechanics Behind Multi-Carrier Tracking Data</w:t>
      </w:r>
    </w:p>
    <w:p>
      <w:r>
        <w:t>Open up any multi-carrier tracking operation and the mess has structure. Carriers transmit updates through whatever channel they built first. EDI exchanges represent an older, established feed type. APIs provide real-time updates that are fast and continuously available. AIS, the Automatic Identification System, covers maritime movement. Scraping fills gaps where no standard feed exists.</w:t>
      </w:r>
    </w:p>
    <w:p>
      <w:r>
        <w:t>The vocabulary diverges from there. One carrier calls it "Gate In". Another marks the same physical event "Container Received". Milestone mapping turns into guesswork under clashing codes like these, and comparisons across carriers stop being reliable.</w:t>
      </w:r>
    </w:p>
    <w:p>
      <w:r>
        <w:t>Timestamps add their own layer. Carriers commonly report local times without tagging the zone, which makes ordering events along one voyage genuinely difficult until everything is translated onto one shared clock such as UTC. Without that step, ETA calculations wobble and tracking alerts fire at the wrong moments.</w:t>
      </w:r>
    </w:p>
    <w:p>
      <w:r>
        <w:t>Completeness varies too. A number of carriers report just the main checkpoints, and some go quiet entirely once cargo is underway, leaving blind spots that block continuous tracking. Through all of it, structured formats like JSON plus well-designed API integration keep getting cited for good reason: they simplify how teams move, convert, and keep shipping records, feeding connected systems with an even flow of live information.</w:t>
      </w:r>
    </w:p>
    <w:p>
      <w:pPr>
        <w:pStyle w:val="Heading2"/>
      </w:pPr>
      <w:r>
        <w:t>Why Spreadsheets Stop Working</w:t>
      </w:r>
    </w:p>
    <w:p>
      <w:r>
        <w:t>Manual reconciliation suits small setups. A forwarder handling a handful of shipments can copy-paste statuses into a sheet and survive the week. Shipment volume surges and the habit collapses: mistakes multiply across mismatched formats, yesterday's stale stats can't serve a speed-first supply chain, and scaling becomes painful for global forwarders whose freight flows keep growing.</w:t>
      </w:r>
    </w:p>
    <w:p>
      <w:r>
        <w:t>Picture the routine at its worst: portals opened one after another through the morning, milestone dates retyped by hand, an ETA sent to a customer with quiet doubt attached. Automation replaces that routine entirely, and the swap from manual tracking stops being optional at scale.</w:t>
      </w:r>
    </w:p>
    <w:p>
      <w:pPr>
        <w:pStyle w:val="Heading2"/>
      </w:pPr>
      <w:r>
        <w:t>Four Moves Toward One Data Stream</w:t>
      </w:r>
    </w:p>
    <w:p>
      <w:r>
        <w:t>Four moves cover most of the ground.</w:t>
      </w:r>
    </w:p>
    <w:p>
      <w:r>
        <w:t>Centralize collection first. Pick a platform that gathers every carrier feed into a single central pipeline, which saves time and powers real-time visibility across the network.</w:t>
      </w:r>
    </w:p>
    <w:p>
      <w:r>
        <w:t>Middleware comes next. It sits between the various carrier feeds and your TMS, converting varied inputs into a manageable format ready for transport systems. Think of it as the messenger that lets both sides stop learning each other's dialects.</w:t>
      </w:r>
    </w:p>
    <w:p>
      <w:r>
        <w:t>Cleaning deserves priority status within the pipeline itself. Remove duplicates, repair faulty fields, and validate feeds so that only sound data reaches forwarders or decision-makers.</w:t>
      </w:r>
    </w:p>
    <w:p>
      <w:r>
        <w:t>Last, adopt standardized event milestones. Mapping mixed carrier statuses onto a shared model like "Gate In", "Loaded", "Departed" streamlines tracking and simplifies status syncing across systems and partners.</w:t>
      </w:r>
    </w:p>
    <w:p>
      <w:pPr>
        <w:pStyle w:val="Heading2"/>
      </w:pPr>
      <w:r>
        <w:t>Technology Doing the Heavy Lifting</w:t>
      </w:r>
    </w:p>
    <w:p>
      <w:r>
        <w:t>APIs give constant access to carrier checkpoints, swapping manual checks for continuous updates. Against batch-based processing the difference shows fast: data arrives dynamically as events happen, alerts go out instantly, and scheduling draws on real-time ETAs.</w:t>
      </w:r>
    </w:p>
    <w:p>
      <w:r>
        <w:t>Normalization does quieter work alongside. It converts tangled, inconsistent carrier inputs into a single structured format software can actually read, which is what lets developers put dashboards and shipping applications together on top of standardized streams.</w:t>
      </w:r>
    </w:p>
    <w:p>
      <w:r>
        <w:t>Business value shows up in three places. Customer care improves when customers hear one dependable version of a shipment's story. Supply chain speed increases once slow manual tasks come out. Scheduling gets steadier reporting to plan against.</w:t>
      </w:r>
    </w:p>
    <w:p>
      <w:pPr>
        <w:pStyle w:val="Heading2"/>
      </w:pPr>
      <w:r>
        <w:t>SeaRates API in Practice</w:t>
      </w:r>
    </w:p>
    <w:p>
      <w:r>
        <w:t>SeaRates sources and syncs shipment information covering more than 15 major ocean carriers. Its tracking system gathers shipment milestones, runs cleaning over them, and publishes the result as one structured JSON feed through the SeaRates Tracking API.</w:t>
      </w:r>
    </w:p>
    <w:p>
      <w:r>
        <w:t>What teams build on top of it: smart shipment dashboards showing live movement, engines that estimate ETAs, automated alerts whenever a status changes. Developers get unified API usage and faster functionality, with code that stays clean and consistent from initial setup through later scaling. Operations gets one place to track everything, with no need to hop between multiple carrier portals.</w:t>
      </w:r>
    </w:p>
    <w:p>
      <w:r>
        <w:t>Digital freight forwarders take it further. They use standardized tracking streams to run customer-facing dashboards under their own brand, pipe cargo data straight into CRMs or ERPs, and send notifications at each milestone along the way.</w:t>
      </w:r>
    </w:p>
    <w:p>
      <w:pPr>
        <w:pStyle w:val="Heading2"/>
      </w:pPr>
      <w:r>
        <w:t>Final Thoughts</w:t>
      </w:r>
    </w:p>
    <w:p>
      <w:r>
        <w:t>Fragmentation undermines supply chains quietly, which makes it easy to tolerate longer than it should be. Pulling cargo details together into one place, getting timestamps onto a shared clock, and mapping statuses to a common milestone model each moves a multi-carrier network toward visibility that holds under load, though in practice they work best as parts of a single standardized stream. With the SeaRates Tracking API, the stream arrives clean already.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