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6D69" w14:textId="77777777" w:rsidR="009233A9" w:rsidRPr="00394928" w:rsidRDefault="009233A9" w:rsidP="009233A9">
      <w:pPr>
        <w:pStyle w:val="Textoindependiente"/>
        <w:rPr>
          <w:rFonts w:ascii="Times New Roman" w:hAnsi="Times New Roman" w:cs="Times New Roman"/>
          <w:sz w:val="20"/>
        </w:rPr>
      </w:pPr>
    </w:p>
    <w:p w14:paraId="514447DC" w14:textId="77777777" w:rsidR="009233A9" w:rsidRPr="00394928" w:rsidRDefault="009233A9" w:rsidP="009233A9">
      <w:pPr>
        <w:pStyle w:val="Textoindependiente"/>
        <w:spacing w:before="4"/>
        <w:rPr>
          <w:rFonts w:ascii="Times New Roman" w:hAnsi="Times New Roman" w:cs="Times New Roman"/>
          <w:sz w:val="26"/>
        </w:rPr>
      </w:pPr>
    </w:p>
    <w:p w14:paraId="4385A05C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4DCCE432" wp14:editId="485B39CA">
            <wp:simplePos x="0" y="0"/>
            <wp:positionH relativeFrom="page">
              <wp:posOffset>688340</wp:posOffset>
            </wp:positionH>
            <wp:positionV relativeFrom="paragraph">
              <wp:posOffset>-322506</wp:posOffset>
            </wp:positionV>
            <wp:extent cx="702310" cy="913968"/>
            <wp:effectExtent l="0" t="0" r="0" b="0"/>
            <wp:wrapNone/>
            <wp:docPr id="1" name="image1.jpeg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Interfaz de usuario gráfica&#10;&#10;Descripción generada automáticamen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310" cy="913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4928"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0" locked="0" layoutInCell="1" allowOverlap="1" wp14:anchorId="6EC4DC3D" wp14:editId="1141F28B">
            <wp:simplePos x="0" y="0"/>
            <wp:positionH relativeFrom="page">
              <wp:posOffset>5795645</wp:posOffset>
            </wp:positionH>
            <wp:positionV relativeFrom="paragraph">
              <wp:posOffset>-483085</wp:posOffset>
            </wp:positionV>
            <wp:extent cx="930909" cy="998093"/>
            <wp:effectExtent l="0" t="0" r="0" b="0"/>
            <wp:wrapNone/>
            <wp:docPr id="3" name="image2.jpeg" descr="Diagrama,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Diagrama, Logotipo&#10;&#10;Descripción generada automáticament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909" cy="998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4928">
        <w:rPr>
          <w:rFonts w:ascii="Times New Roman" w:hAnsi="Times New Roman" w:cs="Times New Roman"/>
        </w:rPr>
        <w:t xml:space="preserve"> </w:t>
      </w: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UNIVERSIDAD DE </w:t>
      </w:r>
    </w:p>
    <w:p w14:paraId="7865B04D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GUAYAQUIL </w:t>
      </w:r>
    </w:p>
    <w:p w14:paraId="702973BB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FACULTAD DE </w:t>
      </w:r>
    </w:p>
    <w:p w14:paraId="0149AD38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JURISPRUDENCIA </w:t>
      </w:r>
    </w:p>
    <w:p w14:paraId="0287008F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CIENCIAS SOCIALES Y </w:t>
      </w:r>
    </w:p>
    <w:p w14:paraId="102D1ECF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POLÍTICAS </w:t>
      </w:r>
    </w:p>
    <w:p w14:paraId="2E03944C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>Asignatura:</w:t>
      </w:r>
      <w:r w:rsidRPr="00394928">
        <w:rPr>
          <w:rFonts w:ascii="Times New Roman" w:hAnsi="Times New Roman" w:cs="Times New Roman"/>
          <w:b/>
          <w:color w:val="0F9ED5" w:themeColor="accent4"/>
          <w:sz w:val="40"/>
          <w:szCs w:val="40"/>
        </w:rPr>
        <w:t xml:space="preserve"> </w:t>
      </w:r>
    </w:p>
    <w:p w14:paraId="5A5CEF6D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Estadística II</w:t>
      </w:r>
    </w:p>
    <w:p w14:paraId="3A5A198D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Docente: </w:t>
      </w:r>
    </w:p>
    <w:p w14:paraId="2D931C6D" w14:textId="5693EF66" w:rsidR="009233A9" w:rsidRPr="009233A9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Msc</w:t>
      </w:r>
      <w:proofErr w:type="spellEnd"/>
      <w:r>
        <w:rPr>
          <w:rFonts w:ascii="Times New Roman" w:hAnsi="Times New Roman" w:cs="Times New Roman"/>
          <w:sz w:val="40"/>
          <w:szCs w:val="40"/>
        </w:rPr>
        <w:t>. Dalia</w:t>
      </w:r>
      <w:r w:rsidR="00D8174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D8174B">
        <w:rPr>
          <w:rFonts w:ascii="Times New Roman" w:hAnsi="Times New Roman" w:cs="Times New Roman"/>
          <w:sz w:val="40"/>
          <w:szCs w:val="40"/>
        </w:rPr>
        <w:t>Yasmin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Ortiz Reinoso</w:t>
      </w:r>
    </w:p>
    <w:p w14:paraId="7FB65224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394928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Integrantes: </w:t>
      </w:r>
    </w:p>
    <w:p w14:paraId="107A3966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Helen Analía Ruíz Jácome</w:t>
      </w:r>
    </w:p>
    <w:p w14:paraId="3BF8BD85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Delgado Zambrano Diego</w:t>
      </w:r>
    </w:p>
    <w:p w14:paraId="508B6B63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Rojas Dueñas Valeria</w:t>
      </w:r>
    </w:p>
    <w:p w14:paraId="0FA3872A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Sánchez Zambrano Arelys</w:t>
      </w:r>
    </w:p>
    <w:p w14:paraId="0F8513B4" w14:textId="77777777" w:rsidR="009233A9" w:rsidRPr="00394928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</w:rPr>
      </w:pPr>
      <w:r w:rsidRPr="00394928">
        <w:rPr>
          <w:rFonts w:ascii="Times New Roman" w:hAnsi="Times New Roman" w:cs="Times New Roman"/>
          <w:sz w:val="40"/>
          <w:szCs w:val="40"/>
        </w:rPr>
        <w:t>Teran Arroyo Emily</w:t>
      </w:r>
    </w:p>
    <w:p w14:paraId="7F5191C4" w14:textId="77777777" w:rsidR="009233A9" w:rsidRPr="00414AE3" w:rsidRDefault="009233A9" w:rsidP="009233A9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color w:val="002060"/>
          <w:sz w:val="40"/>
          <w:szCs w:val="40"/>
        </w:rPr>
      </w:pPr>
      <w:r w:rsidRPr="00414AE3">
        <w:rPr>
          <w:rFonts w:ascii="Times New Roman" w:hAnsi="Times New Roman" w:cs="Times New Roman"/>
          <w:b/>
          <w:color w:val="002060"/>
          <w:sz w:val="40"/>
          <w:szCs w:val="40"/>
        </w:rPr>
        <w:t xml:space="preserve">Paralelo: </w:t>
      </w:r>
    </w:p>
    <w:p w14:paraId="10F2FFF6" w14:textId="5DA16CCB" w:rsidR="00E71B5F" w:rsidRDefault="009233A9" w:rsidP="00E71B5F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394928">
        <w:rPr>
          <w:rFonts w:ascii="Times New Roman" w:hAnsi="Times New Roman" w:cs="Times New Roman"/>
          <w:sz w:val="40"/>
          <w:szCs w:val="40"/>
        </w:rPr>
        <w:t>DER-S-MA-</w:t>
      </w:r>
      <w:r>
        <w:rPr>
          <w:rFonts w:ascii="Times New Roman" w:hAnsi="Times New Roman" w:cs="Times New Roman"/>
          <w:sz w:val="40"/>
          <w:szCs w:val="40"/>
        </w:rPr>
        <w:t>4</w:t>
      </w:r>
      <w:r>
        <w:rPr>
          <w:rFonts w:ascii="Times New Roman" w:hAnsi="Times New Roman" w:cs="Times New Roman"/>
          <w:sz w:val="40"/>
          <w:szCs w:val="40"/>
          <w:lang w:val="en-US"/>
        </w:rPr>
        <w:t>-3</w:t>
      </w:r>
    </w:p>
    <w:p w14:paraId="775200F0" w14:textId="63A8CBDB" w:rsidR="00E71B5F" w:rsidRPr="00E71B5F" w:rsidRDefault="00E71B5F" w:rsidP="00E71B5F">
      <w:pPr>
        <w:spacing w:before="101" w:line="254" w:lineRule="auto"/>
        <w:ind w:left="1731" w:right="1789"/>
        <w:jc w:val="center"/>
        <w:rPr>
          <w:rFonts w:ascii="Times New Roman" w:hAnsi="Times New Roman" w:cs="Times New Roman"/>
          <w:b/>
          <w:bCs/>
          <w:color w:val="002060"/>
          <w:sz w:val="52"/>
          <w:lang w:val="en-US"/>
        </w:rPr>
        <w:sectPr w:rsidR="00E71B5F" w:rsidRPr="00E71B5F" w:rsidSect="009233A9">
          <w:pgSz w:w="11920" w:h="16840"/>
          <w:pgMar w:top="1540" w:right="760" w:bottom="280" w:left="980" w:header="720" w:footer="720" w:gutter="0"/>
          <w:cols w:space="720"/>
        </w:sectPr>
      </w:pPr>
      <w:r w:rsidRPr="00E71B5F">
        <w:rPr>
          <w:rFonts w:ascii="Times New Roman" w:hAnsi="Times New Roman" w:cs="Times New Roman"/>
          <w:b/>
          <w:bCs/>
          <w:color w:val="002060"/>
          <w:sz w:val="40"/>
          <w:szCs w:val="40"/>
          <w:lang w:val="en-US"/>
        </w:rPr>
        <w:t>Grupo #5</w:t>
      </w:r>
    </w:p>
    <w:p w14:paraId="73C4F629" w14:textId="77777777" w:rsidR="009233A9" w:rsidRPr="00414AE3" w:rsidRDefault="009233A9" w:rsidP="009233A9">
      <w:pPr>
        <w:pStyle w:val="Ttulo"/>
        <w:rPr>
          <w:rFonts w:ascii="Times New Roman" w:hAnsi="Times New Roman" w:cs="Times New Roman"/>
          <w:sz w:val="40"/>
          <w:szCs w:val="40"/>
        </w:rPr>
      </w:pPr>
      <w:r w:rsidRPr="00414AE3">
        <w:rPr>
          <w:rFonts w:ascii="Times New Roman" w:hAnsi="Times New Roman" w:cs="Times New Roman"/>
          <w:sz w:val="40"/>
          <w:szCs w:val="40"/>
        </w:rPr>
        <w:lastRenderedPageBreak/>
        <w:t>Análisis de Extorsiones en Guayaquil: Factores de Asociación y Tendencia Temporal (2021-2024).</w:t>
      </w:r>
    </w:p>
    <w:p w14:paraId="66246F04" w14:textId="77777777" w:rsidR="009233A9" w:rsidRPr="00394928" w:rsidRDefault="009233A9" w:rsidP="009233A9">
      <w:pPr>
        <w:pStyle w:val="Ttulo1"/>
        <w:rPr>
          <w:rFonts w:ascii="Times New Roman" w:hAnsi="Times New Roman" w:cs="Times New Roman"/>
        </w:rPr>
      </w:pPr>
      <w:bookmarkStart w:id="0" w:name="_Toc220977949"/>
      <w:bookmarkStart w:id="1" w:name="problema"/>
      <w:r w:rsidRPr="00394928">
        <w:rPr>
          <w:rFonts w:ascii="Times New Roman" w:hAnsi="Times New Roman" w:cs="Times New Roman"/>
        </w:rPr>
        <w:t>1. Problema</w:t>
      </w:r>
      <w:bookmarkEnd w:id="0"/>
    </w:p>
    <w:p w14:paraId="1EC3CA7E" w14:textId="77777777" w:rsidR="009233A9" w:rsidRPr="00394928" w:rsidRDefault="009233A9" w:rsidP="009233A9">
      <w:pPr>
        <w:pStyle w:val="Ttulo2"/>
        <w:rPr>
          <w:rFonts w:ascii="Times New Roman" w:hAnsi="Times New Roman" w:cs="Times New Roman"/>
        </w:rPr>
      </w:pPr>
      <w:bookmarkStart w:id="2" w:name="_Toc220977950"/>
      <w:bookmarkStart w:id="3" w:name="planteamiento-del-problema"/>
      <w:r w:rsidRPr="00394928">
        <w:rPr>
          <w:rFonts w:ascii="Times New Roman" w:hAnsi="Times New Roman" w:cs="Times New Roman"/>
        </w:rPr>
        <w:t>1.1 Planteamiento del Problema</w:t>
      </w:r>
      <w:bookmarkEnd w:id="2"/>
    </w:p>
    <w:p w14:paraId="583BF5AD" w14:textId="77777777" w:rsidR="009233A9" w:rsidRPr="00394928" w:rsidRDefault="009233A9" w:rsidP="009233A9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Durante los últimos años nuestro país ha sufrido un agrietamiento progresivo en lo que compete a la seguridad ciudadana, siendo Guayaquil una de las ciudades con el mayor índice de crímenes violentos. Entre estos delitos se encuentra el de extorsión, coloquialmente llamado vacuna, el cual ha pasado a un primer plano y desafortunadamente a un primer plano en distintas ubicaciones de la Zona 8 dentro de la cual se ubica Guayaquil.</w:t>
      </w:r>
    </w:p>
    <w:p w14:paraId="0F4CC6A4" w14:textId="77777777" w:rsidR="009233A9" w:rsidRPr="00394928" w:rsidRDefault="009233A9" w:rsidP="009233A9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El período de años comprendido entre 2021 y 2024 marcó un punto de partida a un desafortunado día a día con altos índices de criminalidad y en específico de delitos extorsivos, los cuales varían en su modus operandi, incrementando los niveles de violencia dentro de nuestra ciudad.</w:t>
      </w:r>
    </w:p>
    <w:p w14:paraId="0F6D3E6C" w14:textId="77777777" w:rsidR="009233A9" w:rsidRPr="00394928" w:rsidRDefault="009233A9" w:rsidP="009233A9">
      <w:pPr>
        <w:pStyle w:val="Textoindependiente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Sin embargo, el problema central no es solo el aumento de casos, sino la falta de caracterización estadística. Actualmente, se desconoce si la extorsión es homogénea en toda la ciudad o si existen distritos identificables como “puntos calientes” para modalidades específicas. La ausencia de un análisis inferencial impide predecir si el alza responde a una tendencia aleatoria o a un patrón de crecimiento sistemático, limitando la capacidad de respuesta basada en evidencia.</w:t>
      </w:r>
    </w:p>
    <w:p w14:paraId="6D007B97" w14:textId="77777777" w:rsidR="009233A9" w:rsidRPr="00394928" w:rsidRDefault="009233A9" w:rsidP="009233A9">
      <w:pPr>
        <w:pStyle w:val="Ttulo2"/>
        <w:rPr>
          <w:rFonts w:ascii="Times New Roman" w:hAnsi="Times New Roman" w:cs="Times New Roman"/>
        </w:rPr>
      </w:pPr>
      <w:bookmarkStart w:id="4" w:name="_Toc220977951"/>
      <w:bookmarkStart w:id="5" w:name="preguntas-de-investigación-e-hipótesis"/>
      <w:bookmarkEnd w:id="3"/>
      <w:r w:rsidRPr="00394928">
        <w:rPr>
          <w:rFonts w:ascii="Times New Roman" w:hAnsi="Times New Roman" w:cs="Times New Roman"/>
        </w:rPr>
        <w:t>1.2 Preguntas de Investigación e Hipótesis</w:t>
      </w:r>
      <w:bookmarkEnd w:id="4"/>
    </w:p>
    <w:p w14:paraId="46923F33" w14:textId="77777777" w:rsidR="009233A9" w:rsidRPr="00394928" w:rsidRDefault="009233A9" w:rsidP="009233A9">
      <w:pPr>
        <w:pStyle w:val="Ttulo3"/>
        <w:rPr>
          <w:rFonts w:ascii="Times New Roman" w:hAnsi="Times New Roman" w:cs="Times New Roman"/>
        </w:rPr>
      </w:pPr>
      <w:bookmarkStart w:id="6" w:name="_Toc220977952"/>
      <w:bookmarkStart w:id="7" w:name="preguntas-de-investigación"/>
      <w:r w:rsidRPr="00394928">
        <w:rPr>
          <w:rFonts w:ascii="Times New Roman" w:hAnsi="Times New Roman" w:cs="Times New Roman"/>
        </w:rPr>
        <w:t>Preguntas de Investigación:</w:t>
      </w:r>
      <w:bookmarkEnd w:id="6"/>
    </w:p>
    <w:p w14:paraId="738F5E5E" w14:textId="77777777" w:rsidR="009233A9" w:rsidRPr="00394928" w:rsidRDefault="009233A9" w:rsidP="009233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¿La extorsión es similar en toda la ciudad o existen distritos identificables como puntos calientes para modalidades específicas?</w:t>
      </w:r>
    </w:p>
    <w:p w14:paraId="5E2429FE" w14:textId="77777777" w:rsidR="009233A9" w:rsidRPr="00394928" w:rsidRDefault="009233A9" w:rsidP="009233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¿El alza en el índice de extorsiones responde a una tendencia aleatoria o sigue un patrón de crecimiento predecible?</w:t>
      </w:r>
    </w:p>
    <w:p w14:paraId="2C6BDA34" w14:textId="77777777" w:rsidR="009233A9" w:rsidRPr="00394928" w:rsidRDefault="009233A9" w:rsidP="009233A9">
      <w:pPr>
        <w:pStyle w:val="Ttulo3"/>
        <w:rPr>
          <w:rFonts w:ascii="Times New Roman" w:hAnsi="Times New Roman" w:cs="Times New Roman"/>
        </w:rPr>
      </w:pPr>
      <w:bookmarkStart w:id="8" w:name="_Toc220977953"/>
      <w:bookmarkStart w:id="9" w:name="hipótesis-cualitativa"/>
      <w:bookmarkEnd w:id="7"/>
      <w:r w:rsidRPr="00394928">
        <w:rPr>
          <w:rFonts w:ascii="Times New Roman" w:hAnsi="Times New Roman" w:cs="Times New Roman"/>
        </w:rPr>
        <w:t>Hipótesis Cualitativa:</w:t>
      </w:r>
      <w:bookmarkEnd w:id="8"/>
    </w:p>
    <w:p w14:paraId="409ECA11" w14:textId="77777777" w:rsidR="009233A9" w:rsidRPr="00394928" w:rsidRDefault="009233A9" w:rsidP="009233A9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El crecimiento gradual en la cantidad de delitos extorsivos y la “innovación” de sus modalidades provocan un impacto que trasciende la pérdida económica, generando un cambio en la forma de vida de los afectados, el cierre de microempresas y la normalización de la violencia como mecanismo de regulación ilegal en las zonas más recurrentes.</w:t>
      </w:r>
    </w:p>
    <w:p w14:paraId="26BACB77" w14:textId="77777777" w:rsidR="009233A9" w:rsidRPr="00394928" w:rsidRDefault="009233A9" w:rsidP="009233A9">
      <w:pPr>
        <w:pStyle w:val="Ttulo2"/>
        <w:rPr>
          <w:rFonts w:ascii="Times New Roman" w:hAnsi="Times New Roman" w:cs="Times New Roman"/>
        </w:rPr>
      </w:pPr>
      <w:bookmarkStart w:id="10" w:name="_Toc220977954"/>
      <w:bookmarkStart w:id="11" w:name="objetivos"/>
      <w:bookmarkEnd w:id="1"/>
      <w:bookmarkEnd w:id="5"/>
      <w:bookmarkEnd w:id="9"/>
      <w:r>
        <w:rPr>
          <w:rFonts w:ascii="Times New Roman" w:hAnsi="Times New Roman" w:cs="Times New Roman"/>
        </w:rPr>
        <w:t xml:space="preserve">1.3 </w:t>
      </w:r>
      <w:r w:rsidRPr="00394928">
        <w:rPr>
          <w:rFonts w:ascii="Times New Roman" w:hAnsi="Times New Roman" w:cs="Times New Roman"/>
        </w:rPr>
        <w:t>Objetivos</w:t>
      </w:r>
      <w:bookmarkEnd w:id="10"/>
    </w:p>
    <w:p w14:paraId="671C4D2D" w14:textId="77777777" w:rsidR="009233A9" w:rsidRPr="00394928" w:rsidRDefault="009233A9" w:rsidP="009233A9">
      <w:pPr>
        <w:pStyle w:val="Ttulo3"/>
        <w:rPr>
          <w:rFonts w:ascii="Times New Roman" w:hAnsi="Times New Roman" w:cs="Times New Roman"/>
        </w:rPr>
      </w:pPr>
      <w:bookmarkStart w:id="12" w:name="_Toc220977955"/>
      <w:bookmarkStart w:id="13" w:name="objetivo-general"/>
      <w:r w:rsidRPr="00394928">
        <w:rPr>
          <w:rFonts w:ascii="Times New Roman" w:hAnsi="Times New Roman" w:cs="Times New Roman"/>
        </w:rPr>
        <w:t>Objetivo General</w:t>
      </w:r>
      <w:bookmarkEnd w:id="12"/>
    </w:p>
    <w:p w14:paraId="43C992FC" w14:textId="77777777" w:rsidR="009233A9" w:rsidRPr="00394928" w:rsidRDefault="009233A9" w:rsidP="009233A9">
      <w:pPr>
        <w:pStyle w:val="FirstParagraph"/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 xml:space="preserve">Analizar los factores de asociación entre los datos geográficos y la tendencia temporal de los delitos extorsivos dentro de la ciudad de Guayaquil durante el período 2021-2024 </w:t>
      </w:r>
      <w:r w:rsidRPr="00394928">
        <w:rPr>
          <w:rFonts w:ascii="Times New Roman" w:hAnsi="Times New Roman" w:cs="Times New Roman"/>
        </w:rPr>
        <w:lastRenderedPageBreak/>
        <w:t>utilizando la estadística inferencial no paramétrica para identificar patrones en los delitos.</w:t>
      </w:r>
    </w:p>
    <w:p w14:paraId="2718AD02" w14:textId="77777777" w:rsidR="009233A9" w:rsidRPr="00394928" w:rsidRDefault="009233A9" w:rsidP="009233A9">
      <w:pPr>
        <w:pStyle w:val="Ttulo3"/>
        <w:rPr>
          <w:rFonts w:ascii="Times New Roman" w:hAnsi="Times New Roman" w:cs="Times New Roman"/>
        </w:rPr>
      </w:pPr>
      <w:bookmarkStart w:id="14" w:name="_Toc220977956"/>
      <w:bookmarkStart w:id="15" w:name="objetivos-específicos"/>
      <w:bookmarkEnd w:id="13"/>
      <w:r w:rsidRPr="00394928">
        <w:rPr>
          <w:rFonts w:ascii="Times New Roman" w:hAnsi="Times New Roman" w:cs="Times New Roman"/>
        </w:rPr>
        <w:t>Objetivos Específicos</w:t>
      </w:r>
      <w:bookmarkEnd w:id="14"/>
    </w:p>
    <w:p w14:paraId="78B1E8EF" w14:textId="77777777" w:rsidR="009233A9" w:rsidRPr="00394928" w:rsidRDefault="009233A9" w:rsidP="009233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Identificar el problema mediante la caracterización de los perfiles delictivos de las extorsiones dentro de la zona 8 utilizando tablas y gráficos para describir la frecuencia de las modalidades de extorsión, la distribución geográfica y niveles de violencia explícita.</w:t>
      </w:r>
    </w:p>
    <w:p w14:paraId="5C421667" w14:textId="77777777" w:rsidR="009233A9" w:rsidRPr="00394928" w:rsidRDefault="009233A9" w:rsidP="009233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 xml:space="preserve">Determinar si existe relación significativa entre la ubicación geográfica y el tipo de amenaza usando la prueba de independencia Ji- Cuadrado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χ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</m:oMath>
    </w:p>
    <w:p w14:paraId="6E6257BD" w14:textId="77777777" w:rsidR="009233A9" w:rsidRPr="00394928" w:rsidRDefault="009233A9" w:rsidP="009233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4928">
        <w:rPr>
          <w:rFonts w:ascii="Times New Roman" w:hAnsi="Times New Roman" w:cs="Times New Roman"/>
        </w:rPr>
        <w:t>Elaborar una solución analítica evaluando la tendencia de la incidencia en los delitos de extorsión durante la serie de tiempo mensual dentro del período 2021 - 2024, usando el coeficiente de correlación de Spearman (</w:t>
      </w:r>
      <m:oMath>
        <m:r>
          <w:rPr>
            <w:rFonts w:ascii="Cambria Math" w:hAnsi="Cambria Math" w:cs="Times New Roman"/>
          </w:rPr>
          <m:t>ρ</m:t>
        </m:r>
      </m:oMath>
      <w:r w:rsidRPr="00394928">
        <w:rPr>
          <w:rFonts w:ascii="Times New Roman" w:hAnsi="Times New Roman" w:cs="Times New Roman"/>
        </w:rPr>
        <w:t>) para comprobar el incremento gradual en los casos de extorsiones.</w:t>
      </w:r>
    </w:p>
    <w:bookmarkEnd w:id="11"/>
    <w:bookmarkEnd w:id="15"/>
    <w:p w14:paraId="62B30EF5" w14:textId="77777777" w:rsidR="00000442" w:rsidRDefault="00000442"/>
    <w:sectPr w:rsidR="000004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0F0E6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26C842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22509521">
    <w:abstractNumId w:val="0"/>
  </w:num>
  <w:num w:numId="2" w16cid:durableId="12070585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3A9"/>
    <w:rsid w:val="00000442"/>
    <w:rsid w:val="001748B6"/>
    <w:rsid w:val="002F4C9C"/>
    <w:rsid w:val="00316799"/>
    <w:rsid w:val="00740403"/>
    <w:rsid w:val="0080507F"/>
    <w:rsid w:val="008C0390"/>
    <w:rsid w:val="009233A9"/>
    <w:rsid w:val="00C1545E"/>
    <w:rsid w:val="00D77C85"/>
    <w:rsid w:val="00D8174B"/>
    <w:rsid w:val="00E71B5F"/>
    <w:rsid w:val="00E75A36"/>
    <w:rsid w:val="00EC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C337B"/>
  <w15:chartTrackingRefBased/>
  <w15:docId w15:val="{5C2AD5C7-B8E8-4644-AFEB-4CC008C1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3A9"/>
    <w:pPr>
      <w:spacing w:after="200" w:line="240" w:lineRule="auto"/>
    </w:pPr>
    <w:rPr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23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3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3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3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3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3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3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3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3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D77C85"/>
    <w:pPr>
      <w:spacing w:after="80"/>
      <w:contextualSpacing/>
    </w:pPr>
    <w:rPr>
      <w:rFonts w:ascii="Bookman Old Style" w:eastAsiaTheme="majorEastAsia" w:hAnsi="Bookman Old Style" w:cstheme="majorBidi"/>
      <w:b/>
      <w:color w:val="0070C0"/>
      <w:spacing w:val="-10"/>
      <w:kern w:val="28"/>
      <w:sz w:val="28"/>
      <w:szCs w:val="56"/>
    </w:rPr>
  </w:style>
  <w:style w:type="character" w:customStyle="1" w:styleId="Estilo1Car">
    <w:name w:val="Estilo1 Car"/>
    <w:basedOn w:val="Fuentedeprrafopredeter"/>
    <w:link w:val="Estilo1"/>
    <w:rsid w:val="00D77C85"/>
    <w:rPr>
      <w:rFonts w:ascii="Bookman Old Style" w:eastAsiaTheme="majorEastAsia" w:hAnsi="Bookman Old Style" w:cstheme="majorBidi"/>
      <w:b/>
      <w:color w:val="0070C0"/>
      <w:spacing w:val="-10"/>
      <w:kern w:val="28"/>
      <w:sz w:val="28"/>
      <w:szCs w:val="56"/>
      <w:lang w:val="en-US"/>
    </w:rPr>
  </w:style>
  <w:style w:type="paragraph" w:customStyle="1" w:styleId="Estilo2">
    <w:name w:val="Estilo2"/>
    <w:basedOn w:val="Subttulo"/>
    <w:link w:val="Estilo2Car"/>
    <w:qFormat/>
    <w:rsid w:val="00D77C85"/>
    <w:pPr>
      <w:spacing w:line="278" w:lineRule="auto"/>
    </w:pPr>
    <w:rPr>
      <w:rFonts w:ascii="Arial" w:hAnsi="Arial"/>
    </w:rPr>
  </w:style>
  <w:style w:type="character" w:customStyle="1" w:styleId="Estilo2Car">
    <w:name w:val="Estilo2 Car"/>
    <w:basedOn w:val="SubttuloCar"/>
    <w:link w:val="Estilo2"/>
    <w:rsid w:val="00D77C85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:lang w:val="en-US"/>
    </w:rPr>
  </w:style>
  <w:style w:type="paragraph" w:customStyle="1" w:styleId="Titulopersonalizado">
    <w:name w:val="Titulo personalizado"/>
    <w:basedOn w:val="Ttulo"/>
    <w:link w:val="TitulopersonalizadoCar"/>
    <w:qFormat/>
    <w:rsid w:val="00D77C85"/>
    <w:rPr>
      <w:rFonts w:ascii="Bookman Old Style" w:hAnsi="Bookman Old Style"/>
      <w:color w:val="0070C0"/>
      <w:sz w:val="28"/>
    </w:rPr>
  </w:style>
  <w:style w:type="character" w:customStyle="1" w:styleId="TitulopersonalizadoCar">
    <w:name w:val="Titulo personalizado Car"/>
    <w:basedOn w:val="TtuloCar"/>
    <w:link w:val="Titulopersonalizado"/>
    <w:rsid w:val="00D77C85"/>
    <w:rPr>
      <w:rFonts w:ascii="Bookman Old Style" w:eastAsiaTheme="majorEastAsia" w:hAnsi="Bookman Old Style" w:cstheme="majorBidi"/>
      <w:color w:val="0070C0"/>
      <w:spacing w:val="-10"/>
      <w:kern w:val="28"/>
      <w:sz w:val="28"/>
      <w:szCs w:val="56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D77C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7C8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7C8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9233A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33A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33A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33A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33A9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33A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33A9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33A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33A9"/>
    <w:rPr>
      <w:rFonts w:eastAsiaTheme="majorEastAsia" w:cstheme="majorBidi"/>
      <w:color w:val="272727" w:themeColor="text1" w:themeTint="D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923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33A9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9233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33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3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33A9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9233A9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9233A9"/>
    <w:pPr>
      <w:spacing w:before="180" w:after="180"/>
    </w:pPr>
  </w:style>
  <w:style w:type="character" w:customStyle="1" w:styleId="TextoindependienteCar">
    <w:name w:val="Texto independiente Car"/>
    <w:basedOn w:val="Fuentedeprrafopredeter"/>
    <w:link w:val="Textoindependiente"/>
    <w:rsid w:val="009233A9"/>
    <w:rPr>
      <w:kern w:val="0"/>
      <w:sz w:val="24"/>
      <w:szCs w:val="24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9233A9"/>
  </w:style>
  <w:style w:type="character" w:styleId="Hipervnculo">
    <w:name w:val="Hyperlink"/>
    <w:basedOn w:val="Fuentedeprrafopredeter"/>
    <w:uiPriority w:val="99"/>
    <w:rsid w:val="009233A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rsid w:val="009233A9"/>
    <w:pPr>
      <w:spacing w:before="240"/>
      <w:outlineLvl w:val="9"/>
    </w:pPr>
  </w:style>
  <w:style w:type="paragraph" w:styleId="TDC1">
    <w:name w:val="toc 1"/>
    <w:basedOn w:val="Normal"/>
    <w:next w:val="Normal"/>
    <w:autoRedefine/>
    <w:uiPriority w:val="39"/>
    <w:rsid w:val="009233A9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9233A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9233A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505</Words>
  <Characters>2860</Characters>
  <Application>Microsoft Office Word</Application>
  <DocSecurity>0</DocSecurity>
  <Lines>71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Ignacio Villena Mejia</dc:creator>
  <cp:keywords/>
  <dc:description/>
  <cp:lastModifiedBy>Moises Ignacio Villena Mejia</cp:lastModifiedBy>
  <cp:revision>4</cp:revision>
  <dcterms:created xsi:type="dcterms:W3CDTF">2026-02-03T07:27:00Z</dcterms:created>
  <dcterms:modified xsi:type="dcterms:W3CDTF">2026-02-05T23:44:00Z</dcterms:modified>
</cp:coreProperties>
</file>