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EFEFEF"/>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b w:val="0"/>
          <w:bCs w:val="0"/>
        </w:rPr>
      </w:pPr>
      <w:r w:rsidDel="00000000" w:rsidR="00000000" w:rsidRPr="00000000">
        <w:rPr>
          <w:rFonts w:ascii="IBM Plex Sans Arabic" w:cs="IBM Plex Sans Arabic" w:eastAsia="IBM Plex Sans Arabic" w:hAnsi="IBM Plex Sans Arabic"/>
          <w:b w:val="0"/>
          <w:bCs w:val="0"/>
          <w:rtl w:val="0"/>
        </w:rPr>
        <w:t xml:space="preserve">Prototype Spec: Verifier + AuthResolverImpl</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Normative specification of the Authority tier for AI-agent identity on ENS. Prepared by estmcmxci.eth on behalf of steg.eth</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A . Defines two contracts: </w:t>
      </w:r>
    </w:p>
    <w:p w:rsidR="00000000" w:rsidDel="00000000" w:rsidP="00000000" w:rsidRDefault="00000000" w:rsidRPr="00000000" w14:paraId="00000006">
      <w:pPr>
        <w:numPr>
          <w:ilvl w:val="0"/>
          <w:numId w:val="6"/>
        </w:numPr>
        <w:pBdr>
          <w:top w:space="0" w:sz="0" w:val="nil"/>
          <w:left w:space="0" w:sz="0" w:val="nil"/>
          <w:bottom w:space="0" w:sz="0" w:val="nil"/>
          <w:right w:space="0" w:sz="0" w:val="nil"/>
          <w:between w:space="0" w:sz="0" w:val="nil"/>
        </w:pBdr>
        <w:shd w:fill="auto" w:val="clear"/>
        <w:ind w:left="720" w:hanging="360"/>
        <w:rPr>
          <w:rFonts w:ascii="IBM Plex Sans Arabic" w:cs="IBM Plex Sans Arabic" w:eastAsia="IBM Plex Sans Arabic" w:hAnsi="IBM Plex Sans Arabic"/>
          <w:u w:val="none"/>
        </w:rPr>
      </w:pPr>
      <w:r w:rsidDel="00000000" w:rsidR="00000000" w:rsidRPr="00000000">
        <w:rPr>
          <w:rFonts w:ascii="IBM Plex Sans Arabic" w:cs="IBM Plex Sans Arabic" w:eastAsia="IBM Plex Sans Arabic" w:hAnsi="IBM Plex Sans Arabic"/>
          <w:rtl w:val="0"/>
        </w:rPr>
        <w:t xml:space="preserve">a </w:t>
      </w:r>
      <w:r w:rsidDel="00000000" w:rsidR="00000000" w:rsidRPr="00000000">
        <w:rPr>
          <w:rFonts w:ascii="IBM Plex Sans Arabic" w:cs="IBM Plex Sans Arabic" w:eastAsia="IBM Plex Sans Arabic" w:hAnsi="IBM Plex Sans Arabic"/>
          <w:rtl w:val="0"/>
        </w:rPr>
        <w:t xml:space="preserve">Verifier</w:t>
      </w:r>
      <w:r w:rsidDel="00000000" w:rsidR="00000000" w:rsidRPr="00000000">
        <w:rPr>
          <w:rFonts w:ascii="IBM Plex Sans Arabic" w:cs="IBM Plex Sans Arabic" w:eastAsia="IBM Plex Sans Arabic" w:hAnsi="IBM Plex Sans Arabic"/>
          <w:rtl w:val="0"/>
        </w:rPr>
        <w:t xml:space="preserve"> (signature-verification dispatch with three v1 schemes — WebAuthn-ES256, ECDSA-secp256k1, EIP-1271) and, </w:t>
      </w:r>
    </w:p>
    <w:p w:rsidR="00000000" w:rsidDel="00000000" w:rsidP="00000000" w:rsidRDefault="00000000" w:rsidRPr="00000000" w14:paraId="00000007">
      <w:pPr>
        <w:numPr>
          <w:ilvl w:val="0"/>
          <w:numId w:val="6"/>
        </w:numPr>
        <w:pBdr>
          <w:top w:space="0" w:sz="0" w:val="nil"/>
          <w:left w:space="0" w:sz="0" w:val="nil"/>
          <w:bottom w:space="0" w:sz="0" w:val="nil"/>
          <w:right w:space="0" w:sz="0" w:val="nil"/>
          <w:between w:space="0" w:sz="0" w:val="nil"/>
        </w:pBdr>
        <w:shd w:fill="auto" w:val="clear"/>
        <w:ind w:left="720" w:hanging="360"/>
        <w:rPr>
          <w:rFonts w:ascii="IBM Plex Sans Arabic" w:cs="IBM Plex Sans Arabic" w:eastAsia="IBM Plex Sans Arabic" w:hAnsi="IBM Plex Sans Arabic"/>
          <w:u w:val="none"/>
        </w:rPr>
      </w:pPr>
      <w:r w:rsidDel="00000000" w:rsidR="00000000" w:rsidRPr="00000000">
        <w:rPr>
          <w:rFonts w:ascii="IBM Plex Sans Arabic" w:cs="IBM Plex Sans Arabic" w:eastAsia="IBM Plex Sans Arabic" w:hAnsi="IBM Plex Sans Arabic"/>
          <w:rtl w:val="0"/>
        </w:rPr>
        <w:t xml:space="preserve">an </w:t>
      </w:r>
      <w:r w:rsidDel="00000000" w:rsidR="00000000" w:rsidRPr="00000000">
        <w:rPr>
          <w:rFonts w:ascii="IBM Plex Sans Arabic" w:cs="IBM Plex Sans Arabic" w:eastAsia="IBM Plex Sans Arabic" w:hAnsi="IBM Plex Sans Arabic"/>
          <w:rtl w:val="0"/>
        </w:rPr>
        <w:t xml:space="preserve">AuthResolverImpl</w:t>
      </w:r>
      <w:r w:rsidDel="00000000" w:rsidR="00000000" w:rsidRPr="00000000">
        <w:rPr>
          <w:rFonts w:ascii="IBM Plex Sans Arabic" w:cs="IBM Plex Sans Arabic" w:eastAsia="IBM Plex Sans Arabic" w:hAnsi="IBM Plex Sans Arabic"/>
          <w:rtl w:val="0"/>
        </w:rPr>
        <w:t xml:space="preserve"> (per-name UUPS proxy on top of ENSv2's PermissionedResolver) that together let any ENS name serve as an authentication anchor for an agent's signed actions.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B. </w:t>
      </w:r>
      <w:r w:rsidDel="00000000" w:rsidR="00000000" w:rsidRPr="00000000">
        <w:rPr>
          <w:rFonts w:ascii="IBM Plex Sans Arabic" w:cs="IBM Plex Sans Arabic" w:eastAsia="IBM Plex Sans Arabic" w:hAnsi="IBM Plex Sans Arabic"/>
          <w:rtl w:val="0"/>
        </w:rPr>
        <w:t xml:space="preserve">Status:</w:t>
      </w:r>
      <w:r w:rsidDel="00000000" w:rsidR="00000000" w:rsidRPr="00000000">
        <w:rPr>
          <w:rFonts w:ascii="IBM Plex Sans Arabic" w:cs="IBM Plex Sans Arabic" w:eastAsia="IBM Plex Sans Arabic" w:hAnsi="IBM Plex Sans Arabic"/>
          <w:rtl w:val="0"/>
        </w:rPr>
        <w:t xml:space="preserve"> NORMATIVE for §3 (Verifier), §4 (AuthResolverImpl), §5 (verifyAction orchestration), with inline conformance criteria tables at §3.6, §4.8, §5.4. Other sections are non-normative context, deferred surface, or references. </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C. Items still open (full signed-freshness wire format, CBOR field-level layouts, expanded threat model, concrete reference-implementation pointer) carry forward to later v1.0-draft revisions and v1.0-final per §9.</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D. </w:t>
      </w:r>
      <w:r w:rsidDel="00000000" w:rsidR="00000000" w:rsidRPr="00000000">
        <w:rPr>
          <w:rFonts w:ascii="IBM Plex Sans Arabic" w:cs="IBM Plex Sans Arabic" w:eastAsia="IBM Plex Sans Arabic" w:hAnsi="IBM Plex Sans Arabic"/>
          <w:rtl w:val="0"/>
        </w:rPr>
        <w:t xml:space="preserve">Pillar role:</w:t>
      </w:r>
      <w:r w:rsidDel="00000000" w:rsidR="00000000" w:rsidRPr="00000000">
        <w:rPr>
          <w:rFonts w:ascii="IBM Plex Sans Arabic" w:cs="IBM Plex Sans Arabic" w:eastAsia="IBM Plex Sans Arabic" w:hAnsi="IBM Plex Sans Arabic"/>
          <w:rtl w:val="0"/>
        </w:rPr>
        <w:t xml:space="preserve"> Implements the Authority tier of the MAIP architecture (one of three architectural tiers: Display, Discovery, Authority).</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E. </w:t>
      </w:r>
      <w:r w:rsidDel="00000000" w:rsidR="00000000" w:rsidRPr="00000000">
        <w:rPr>
          <w:rFonts w:ascii="IBM Plex Sans Arabic" w:cs="IBM Plex Sans Arabic" w:eastAsia="IBM Plex Sans Arabic" w:hAnsi="IBM Plex Sans Arabic"/>
          <w:rtl w:val="0"/>
        </w:rPr>
        <w:t xml:space="preserve">Target chain:</w:t>
      </w:r>
      <w:r w:rsidDel="00000000" w:rsidR="00000000" w:rsidRPr="00000000">
        <w:rPr>
          <w:rFonts w:ascii="IBM Plex Sans Arabic" w:cs="IBM Plex Sans Arabic" w:eastAsia="IBM Plex Sans Arabic" w:hAnsi="IBM Plex Sans Arabic"/>
          <w:rtl w:val="0"/>
        </w:rPr>
        <w:t xml:space="preserve"> Ethereum mainnet via ENSv2 contracts; testnet deployment first (Sepolia, contingent on canonical VerifiableFactory address publication).</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240" w:lineRule="auto"/>
        <w:rPr>
          <w:rFonts w:ascii="IBM Plex Sans Arabic" w:cs="IBM Plex Sans Arabic" w:eastAsia="IBM Plex Sans Arabic" w:hAnsi="IBM Plex Sans Arabic"/>
          <w:b w:val="0"/>
          <w:bCs w:val="0"/>
        </w:rPr>
      </w:pPr>
      <w:r w:rsidDel="00000000" w:rsidR="00000000" w:rsidRPr="00000000">
        <w:pict>
          <v:rect style="width:0.0pt;height:1.5pt" o:hr="t" o:hrstd="t" o:hralign="center" fillcolor="#A0A0A0" stroked="f"/>
        </w:pict>
      </w:r>
      <w:r w:rsidDel="00000000" w:rsidR="00000000" w:rsidRPr="00000000">
        <w:rPr>
          <w:rFonts w:ascii="IBM Plex Sans Arabic" w:cs="IBM Plex Sans Arabic" w:eastAsia="IBM Plex Sans Arabic" w:hAnsi="IBM Plex Sans Arabic"/>
          <w:b w:val="0"/>
          <w:bCs w:val="0"/>
          <w:rtl w:val="0"/>
        </w:rPr>
        <w:t xml:space="preserve">1. Scope and Non-Goals</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Rule="auto"/>
        <w:rPr>
          <w:rFonts w:ascii="IBM Plex Sans Arabic" w:cs="IBM Plex Sans Arabic" w:eastAsia="IBM Plex Sans Arabic" w:hAnsi="IBM Plex Sans Arabic"/>
          <w:b w:val="0"/>
          <w:bCs w:val="0"/>
        </w:rPr>
      </w:pPr>
      <w:r w:rsidDel="00000000" w:rsidR="00000000" w:rsidRPr="00000000">
        <w:rPr>
          <w:rFonts w:ascii="IBM Plex Sans Arabic" w:cs="IBM Plex Sans Arabic" w:eastAsia="IBM Plex Sans Arabic" w:hAnsi="IBM Plex Sans Arabic"/>
          <w:b w:val="0"/>
          <w:bCs w:val="0"/>
          <w:rtl w:val="0"/>
        </w:rPr>
        <w:t xml:space="preserve">1.1 In scope (NORMATIVE in this revision)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Surface</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Section</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Normative content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Verifier</w:t>
            </w:r>
            <w:r w:rsidDel="00000000" w:rsidR="00000000" w:rsidRPr="00000000">
              <w:rPr>
                <w:rFonts w:ascii="IBM Plex Sans Arabic" w:cs="IBM Plex Sans Arabic" w:eastAsia="IBM Plex Sans Arabic" w:hAnsi="IBM Plex Sans Arabic"/>
                <w:rtl w:val="0"/>
              </w:rPr>
              <w:t xml:space="preserve"> contract</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§3</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Three registered schemes; dispatch surface; IVerifier interface; statelessness invariants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AuthResolverImpl</w:t>
            </w:r>
            <w:r w:rsidDel="00000000" w:rsidR="00000000" w:rsidRPr="00000000">
              <w:rPr>
                <w:rFonts w:ascii="IBM Plex Sans Arabic" w:cs="IBM Plex Sans Arabic" w:eastAsia="IBM Plex Sans Arabic" w:hAnsi="IBM Plex Sans Arabic"/>
                <w:rtl w:val="0"/>
              </w:rPr>
              <w:t xml:space="preserve"> contract</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§4</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Inheritance, deployment model, EIP-165 advertisement, record profile, HCA attribution, upgrade authority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verifyAction orchestration</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§5</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Required ordering, return-type semantics, DenyReason enum, name-lifecycle caveats</w:t>
            </w:r>
          </w:p>
        </w:tc>
      </w:tr>
    </w:tbl>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b w:val="0"/>
          <w:bCs w:val="0"/>
        </w:rPr>
      </w:pPr>
      <w:r w:rsidDel="00000000" w:rsidR="00000000" w:rsidRPr="00000000">
        <w:rPr>
          <w:rtl w:val="0"/>
        </w:rPr>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b w:val="0"/>
          <w:bCs w:val="0"/>
        </w:rPr>
      </w:pPr>
      <w:r w:rsidDel="00000000" w:rsidR="00000000" w:rsidRPr="00000000">
        <w:rPr>
          <w:rFonts w:ascii="IBM Plex Sans Arabic" w:cs="IBM Plex Sans Arabic" w:eastAsia="IBM Plex Sans Arabic" w:hAnsi="IBM Plex Sans Arabic"/>
          <w:b w:val="0"/>
          <w:bCs w:val="0"/>
          <w:rtl w:val="0"/>
        </w:rPr>
        <w:t xml:space="preserve">1.2 Normative conventions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This document uses </w:t>
      </w:r>
      <w:r w:rsidDel="00000000" w:rsidR="00000000" w:rsidRPr="00000000">
        <w:rPr>
          <w:rFonts w:ascii="IBM Plex Sans Arabic" w:cs="IBM Plex Sans Arabic" w:eastAsia="IBM Plex Sans Arabic" w:hAnsi="IBM Plex Sans Arabic"/>
          <w:rtl w:val="0"/>
        </w:rPr>
        <w:t xml:space="preserve">RFC 2119</w:t>
      </w:r>
      <w:r w:rsidDel="00000000" w:rsidR="00000000" w:rsidRPr="00000000">
        <w:rPr>
          <w:rFonts w:ascii="IBM Plex Sans Arabic" w:cs="IBM Plex Sans Arabic" w:eastAsia="IBM Plex Sans Arabic" w:hAnsi="IBM Plex Sans Arabic"/>
          <w:rtl w:val="0"/>
        </w:rPr>
        <w:t xml:space="preserve"> keywords: </w:t>
      </w:r>
      <w:r w:rsidDel="00000000" w:rsidR="00000000" w:rsidRPr="00000000">
        <w:rPr>
          <w:rFonts w:ascii="IBM Plex Sans Arabic" w:cs="IBM Plex Sans Arabic" w:eastAsia="IBM Plex Sans Arabic" w:hAnsi="IBM Plex Sans Arabic"/>
          <w:rtl w:val="0"/>
        </w:rPr>
        <w:t xml:space="preserve">MUST</w:t>
      </w:r>
      <w:r w:rsidDel="00000000" w:rsidR="00000000" w:rsidRPr="00000000">
        <w:rPr>
          <w:rFonts w:ascii="IBM Plex Sans Arabic" w:cs="IBM Plex Sans Arabic" w:eastAsia="IBM Plex Sans Arabic" w:hAnsi="IBM Plex Sans Arabic"/>
          <w:rtl w:val="0"/>
        </w:rPr>
        <w:t xml:space="preserve">, </w:t>
      </w:r>
      <w:r w:rsidDel="00000000" w:rsidR="00000000" w:rsidRPr="00000000">
        <w:rPr>
          <w:rFonts w:ascii="IBM Plex Sans Arabic" w:cs="IBM Plex Sans Arabic" w:eastAsia="IBM Plex Sans Arabic" w:hAnsi="IBM Plex Sans Arabic"/>
          <w:rtl w:val="0"/>
        </w:rPr>
        <w:t xml:space="preserve">MUST NOT</w:t>
      </w:r>
      <w:r w:rsidDel="00000000" w:rsidR="00000000" w:rsidRPr="00000000">
        <w:rPr>
          <w:rFonts w:ascii="IBM Plex Sans Arabic" w:cs="IBM Plex Sans Arabic" w:eastAsia="IBM Plex Sans Arabic" w:hAnsi="IBM Plex Sans Arabic"/>
          <w:rtl w:val="0"/>
        </w:rPr>
        <w:t xml:space="preserve">, </w:t>
      </w:r>
      <w:r w:rsidDel="00000000" w:rsidR="00000000" w:rsidRPr="00000000">
        <w:rPr>
          <w:rFonts w:ascii="IBM Plex Sans Arabic" w:cs="IBM Plex Sans Arabic" w:eastAsia="IBM Plex Sans Arabic" w:hAnsi="IBM Plex Sans Arabic"/>
          <w:rtl w:val="0"/>
        </w:rPr>
        <w:t xml:space="preserve">SHOULD</w:t>
      </w:r>
      <w:r w:rsidDel="00000000" w:rsidR="00000000" w:rsidRPr="00000000">
        <w:rPr>
          <w:rFonts w:ascii="IBM Plex Sans Arabic" w:cs="IBM Plex Sans Arabic" w:eastAsia="IBM Plex Sans Arabic" w:hAnsi="IBM Plex Sans Arabic"/>
          <w:rtl w:val="0"/>
        </w:rPr>
        <w:t xml:space="preserve">, </w:t>
      </w:r>
      <w:r w:rsidDel="00000000" w:rsidR="00000000" w:rsidRPr="00000000">
        <w:rPr>
          <w:rFonts w:ascii="IBM Plex Sans Arabic" w:cs="IBM Plex Sans Arabic" w:eastAsia="IBM Plex Sans Arabic" w:hAnsi="IBM Plex Sans Arabic"/>
          <w:rtl w:val="0"/>
        </w:rPr>
        <w:t xml:space="preserve">SHOULD NOT</w:t>
      </w:r>
      <w:r w:rsidDel="00000000" w:rsidR="00000000" w:rsidRPr="00000000">
        <w:rPr>
          <w:rFonts w:ascii="IBM Plex Sans Arabic" w:cs="IBM Plex Sans Arabic" w:eastAsia="IBM Plex Sans Arabic" w:hAnsi="IBM Plex Sans Arabic"/>
          <w:rtl w:val="0"/>
        </w:rPr>
        <w:t xml:space="preserve">, </w:t>
      </w:r>
      <w:r w:rsidDel="00000000" w:rsidR="00000000" w:rsidRPr="00000000">
        <w:rPr>
          <w:rFonts w:ascii="IBM Plex Sans Arabic" w:cs="IBM Plex Sans Arabic" w:eastAsia="IBM Plex Sans Arabic" w:hAnsi="IBM Plex Sans Arabic"/>
          <w:rtl w:val="0"/>
        </w:rPr>
        <w:t xml:space="preserve">MAY</w:t>
      </w:r>
      <w:r w:rsidDel="00000000" w:rsidR="00000000" w:rsidRPr="00000000">
        <w:rPr>
          <w:rFonts w:ascii="IBM Plex Sans Arabic" w:cs="IBM Plex Sans Arabic" w:eastAsia="IBM Plex Sans Arabic" w:hAnsi="IBM Plex Sans Arabic"/>
          <w:rtl w:val="0"/>
        </w:rPr>
        <w:t xml:space="preserve">. Lowercase uses of these words carry no normative weight.</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Rule="auto"/>
        <w:rPr>
          <w:rFonts w:ascii="IBM Plex Sans Arabic" w:cs="IBM Plex Sans Arabic" w:eastAsia="IBM Plex Sans Arabic" w:hAnsi="IBM Plex Sans Arabic"/>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Rule="auto"/>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A conformant Verifier or AuthResolverImpl is one that satisfies every </w:t>
      </w:r>
      <w:r w:rsidDel="00000000" w:rsidR="00000000" w:rsidRPr="00000000">
        <w:rPr>
          <w:rFonts w:ascii="IBM Plex Sans Arabic" w:cs="IBM Plex Sans Arabic" w:eastAsia="IBM Plex Sans Arabic" w:hAnsi="IBM Plex Sans Arabic"/>
          <w:rtl w:val="0"/>
        </w:rPr>
        <w:t xml:space="preserve">MUST</w:t>
      </w:r>
      <w:r w:rsidDel="00000000" w:rsidR="00000000" w:rsidRPr="00000000">
        <w:rPr>
          <w:rFonts w:ascii="IBM Plex Sans Arabic" w:cs="IBM Plex Sans Arabic" w:eastAsia="IBM Plex Sans Arabic" w:hAnsi="IBM Plex Sans Arabic"/>
          <w:rtl w:val="0"/>
        </w:rPr>
        <w:t xml:space="preserve"> and </w:t>
      </w:r>
      <w:r w:rsidDel="00000000" w:rsidR="00000000" w:rsidRPr="00000000">
        <w:rPr>
          <w:rFonts w:ascii="IBM Plex Sans Arabic" w:cs="IBM Plex Sans Arabic" w:eastAsia="IBM Plex Sans Arabic" w:hAnsi="IBM Plex Sans Arabic"/>
          <w:rtl w:val="0"/>
        </w:rPr>
        <w:t xml:space="preserve">MUST NOT</w:t>
      </w:r>
      <w:r w:rsidDel="00000000" w:rsidR="00000000" w:rsidRPr="00000000">
        <w:rPr>
          <w:rFonts w:ascii="IBM Plex Sans Arabic" w:cs="IBM Plex Sans Arabic" w:eastAsia="IBM Plex Sans Arabic" w:hAnsi="IBM Plex Sans Arabic"/>
          <w:rtl w:val="0"/>
        </w:rPr>
        <w:t xml:space="preserve"> in §3, §4, and §5, plus the SHOULD/MAY rows in the conformance tables at §3.6, §4.8, and §5.4 to the extent claimed by the implementation.</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Rule="auto"/>
        <w:rPr>
          <w:rFonts w:ascii="IBM Plex Sans Arabic" w:cs="IBM Plex Sans Arabic" w:eastAsia="IBM Plex Sans Arabic" w:hAnsi="IBM Plex Sans Arabic"/>
          <w:b w:val="0"/>
          <w:bCs w:val="0"/>
        </w:rPr>
      </w:pPr>
      <w:r w:rsidDel="00000000" w:rsidR="00000000" w:rsidRPr="00000000">
        <w:rPr>
          <w:rFonts w:ascii="IBM Plex Sans Arabic" w:cs="IBM Plex Sans Arabic" w:eastAsia="IBM Plex Sans Arabic" w:hAnsi="IBM Plex Sans Arabic"/>
          <w:b w:val="0"/>
          <w:bCs w:val="0"/>
          <w:rtl w:val="0"/>
        </w:rPr>
        <w:t xml:space="preserve">1.3 Terminology</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These terms have specific meanings in this spec. Defined here so the normative body (§3–§5) and conformance tables (§3.6, §4.8, §5.4) can use them without re-introducing them.</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Term</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Definition</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MARP</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Managed Agent Runtime Platform — an operator that runs AI agents on behalf of end users (e.g., Bankr Agents, Pinata Agents, ZeroDev/Kernel-based platforms). The Authority-tier surface this spec defines is what MARPs publish under an ENS name so counterparties can verify their agents' signed actions.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AuthResolver</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The runtime entity (AuthResolverImpl per-name UUPS proxy) that holds an ENS name's credential, capability, and revocation records and exposes the verifyAction orchestration call. When unqualified, "AuthResolver" refers to a deployed proxy instance; AuthResolverImpl refers to the shared implementation contract behind those proxies.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AuthResolverImpl</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The single shared implementation contract deployed once per chain. Per-name AuthResolver proxies are UUPS proxies pointing at this implementation, deployed via VerifiableFactory.deployProxy (§4.3).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Verifier</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The single shared signature-verification dispatch contract (§3). Stateless, permissionless, dispatches by schemeId to one of three v1 handlers (P-256/WebAuthn, secp256k1/ECDSA, EIP-1271).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Credential</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A registered public key + signature scheme + validity window published under an ENS name as auth.credential[&lt;id&gt;]. The thing the Verifier verifies signatures against.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Capability</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A scope declaration published as auth.capability[&lt;id&gt;]. Reserved in v1 (publishable but not consumed by verifyAction); active enforcement deferred to v1.1.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Revocation</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An explicit revocation flag published as auth.revocation[&lt;id&gt;]. Presence (non-empty bytes) = revoked, regardless of decoded content. Absence = not revoked.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Name owner</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The address that holds ROLE_UPGRADE on a per-name AuthResolver proxy. Typically the address controlling the ENS name itself, though the two can diverge (per §4.3 deployer caveat — proxy address is keyed to the deployer at deployProxy time, not the name owner per 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Operator EOA</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A delegated writer to which the name owner grants ROLE_SET_DATA (with optional ROLE_SET_DATA_ADMIN per §4.5.2) for a specific credential key. The operator can publish or revoke that credential without holding broader name authority.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Controlling EOA</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The end-user wallet that owns a smart-account proxy registered with an HCAFactory. Under HCA attribution (§4.6), HCAContextUpgradeable._msgSender returns this EOA, not the smart-account proxy address. The address that should hold EAC roles for smart-account-backed deployments.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HCA proxy</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A smart-account proxy registered with an HCAFactory. When such a proxy calls AuthResolver, the HCA layer rewrites _msgSender to the controlling EOA so EAC role checks resolve correctly.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HCAFactory</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A registry contract implementing IHCAFactoryBasic.getAccountOwner(address) that maps HCA proxies to their controlling EOAs. The production deployment is operated by Rhinestone; the AuthResolverImpl constructor accepts any IHCAFactoryBasic implementation (or address(0) to disable HCA entirely).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Relying party</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A counterparty receiving a signed action from an agent who wants to verify the signature is currently valid under the agent's published credentials. Calls verifyAction (or data + Verifier.verify directly) after resolving the AuthResolver proxy address via Universal Resolver V2.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Reference deployment</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A live ENS name + AuthResolver setup cited in this spec for illustrative purposes (e.g., emilemarcelagustin.eth, alpha-go.bankrtest.eth). Not normative; implementers MUST NOT hard-code reference-deployment addresses.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Frozen snapshot</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A spec revision file that has been promoted to v1.0-draft.0N and MUST NOT be edited in place. Corrections ship as v1.0-draft.0(N+1).</w:t>
            </w:r>
          </w:p>
        </w:tc>
      </w:tr>
    </w:tbl>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b w:val="0"/>
          <w:bCs w:val="0"/>
        </w:rPr>
      </w:pPr>
      <w:r w:rsidDel="00000000" w:rsidR="00000000" w:rsidRPr="00000000">
        <w:rPr>
          <w:rtl w:val="0"/>
        </w:rPr>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b w:val="0"/>
          <w:bCs w:val="0"/>
        </w:rPr>
      </w:pPr>
      <w:r w:rsidDel="00000000" w:rsidR="00000000" w:rsidRPr="00000000">
        <w:rPr>
          <w:rFonts w:ascii="IBM Plex Sans Arabic" w:cs="IBM Plex Sans Arabic" w:eastAsia="IBM Plex Sans Arabic" w:hAnsi="IBM Plex Sans Arabic"/>
          <w:b w:val="0"/>
          <w:bCs w:val="0"/>
          <w:rtl w:val="0"/>
        </w:rPr>
        <w:t xml:space="preserve">1.4 Parties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The Authority-tier surface involves these actors. Each row says what the actor controls and how the spec constrains them.</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Party</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What they control</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Where they appear</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Name Owner</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The ENS name, the per-name AuthResolver proxy upgrade authority (ROLE_UPGRADE on ROOT_RESOURCE), and which operators get delegated write access</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§4.3 (deployment), §4.5.1 (grants), §4.7 (upgrade)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Operator</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Permission to publish or rotate one or more auth.credential[&lt;id&gt;] / auth.capability[&lt;id&gt;] / auth.revocation[&lt;id&gt;] records under one ENS name, scoped via EAC role grants</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§4.5.1, §4.5.2 (admin layer governs whether they can re-delegate)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MARP Platform</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The agent runtime that signs actions on behalf of end users. May ALSO be the Name Owner or Operator (when the platform itself owns the ENS name) or may be neither (when end users own their ENS names and grant the platform Operator scope)</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§4.6 (HCA attribution for smart-account-backed MARPs), §5 (signed-action flow)</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Smart-Account User</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An end user controlling a smart-account proxy (Safe, ERC-4337, ZeroDev/Kernel) registered with an HCAFactory. Their controlling EOA appears as _msgSender for EAC checks via HCA rewriting</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§4.6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Relying Party</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A counterparty (another contract, a backend, a wallet) that verifies signed actions from an agent before honoring them. Bears the §5.3 normative rules (UR-routed discovery, no address caching, ENSIP-15 normalization in tooling)</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§5, §5.3, §5.4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HCAFactory</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A contract that authoritatively maps HCA proxies to controlling EOAs. The AuthResolverImpl makes a single getAccountOwner call per request via the HCA layer; HCAFactory correctness is out of scope for this spec</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§4.6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Implementation Author</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The party deploying AuthResolverImpl (the shared implementation) on each chain. Distinct from the per-name proxy deployer. Should be the project / DAO maintaining the audited implementation registry (deferred per §4.7)</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§4.3, §4.7</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Verifier Maintainer</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The party deploying and operating the singleton Verifier contract (per chain). Scheme set is immutable post-deployment (§3.4); maintenance is limited to chain-level operational concerns (e.g., re-deployment after a major EIP-7951 precompile change)</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§3, §3.1, §3.4</w:t>
            </w:r>
          </w:p>
        </w:tc>
      </w:tr>
    </w:tbl>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The spec does NOT mandate a specific governance structure for the Implementation Author or Verifier Maintainer roles. Each MARP-owned proxy is independently upgradeable by its Name Owner (§4.7); the shared implementation contract has no central upgrade authority.</w:t>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b w:val="0"/>
          <w:bCs w:val="0"/>
        </w:rPr>
      </w:pPr>
      <w:r w:rsidDel="00000000" w:rsidR="00000000" w:rsidRPr="00000000">
        <w:pict>
          <v:rect style="width:0.0pt;height:1.5pt" o:hr="t" o:hrstd="t" o:hralign="center" fillcolor="#A0A0A0" stroked="f"/>
        </w:pict>
      </w:r>
      <w:r w:rsidDel="00000000" w:rsidR="00000000" w:rsidRPr="00000000">
        <w:rPr>
          <w:rFonts w:ascii="IBM Plex Sans Arabic" w:cs="IBM Plex Sans Arabic" w:eastAsia="IBM Plex Sans Arabic" w:hAnsi="IBM Plex Sans Arabic"/>
          <w:b w:val="0"/>
          <w:bCs w:val="0"/>
          <w:rtl w:val="0"/>
        </w:rPr>
        <w:t xml:space="preserve">2. Composite of Standards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The Verifier and AuthResolverImpl compose existing standards rather than introducing new core protocol changes. The AuthResolverImpl is a </w:t>
      </w:r>
      <w:r w:rsidDel="00000000" w:rsidR="00000000" w:rsidRPr="00000000">
        <w:rPr>
          <w:rFonts w:ascii="IBM Plex Sans Arabic" w:cs="IBM Plex Sans Arabic" w:eastAsia="IBM Plex Sans Arabic" w:hAnsi="IBM Plex Sans Arabic"/>
          <w:rtl w:val="0"/>
        </w:rPr>
        <w:t xml:space="preserve">verification orchestration layer</w:t>
      </w:r>
      <w:r w:rsidDel="00000000" w:rsidR="00000000" w:rsidRPr="00000000">
        <w:rPr>
          <w:rFonts w:ascii="IBM Plex Sans Arabic" w:cs="IBM Plex Sans Arabic" w:eastAsia="IBM Plex Sans Arabic" w:hAnsi="IBM Plex Sans Arabic"/>
          <w:rtl w:val="0"/>
        </w:rPr>
        <w:t xml:space="preserve"> on top of v2 primitives, not a source of new Authority-tier primitives.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Standard</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Composition role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ENSIP-25</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Verifiable agent identity binding (ENS name ↔ ERC-8004 record). </w:t>
            </w:r>
            <w:r w:rsidDel="00000000" w:rsidR="00000000" w:rsidRPr="00000000">
              <w:rPr>
                <w:rFonts w:ascii="IBM Plex Sans Arabic" w:cs="IBM Plex Sans Arabic" w:eastAsia="IBM Plex Sans Arabic" w:hAnsi="IBM Plex Sans Arabic"/>
                <w:rtl w:val="0"/>
              </w:rPr>
              <w:t xml:space="preserve">Identity-layer precondition</w:t>
            </w:r>
            <w:r w:rsidDel="00000000" w:rsidR="00000000" w:rsidRPr="00000000">
              <w:rPr>
                <w:rFonts w:ascii="IBM Plex Sans Arabic" w:cs="IBM Plex Sans Arabic" w:eastAsia="IBM Plex Sans Arabic" w:hAnsi="IBM Plex Sans Arabic"/>
                <w:rtl w:val="0"/>
              </w:rPr>
              <w:t xml:space="preserve"> for AuthResolverImpl use; not enforced inside verifyAction (see §5.3).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ENSIP-26</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Agent-context records (attribution: services, endpoints, description). </w:t>
            </w:r>
            <w:r w:rsidDel="00000000" w:rsidR="00000000" w:rsidRPr="00000000">
              <w:rPr>
                <w:rFonts w:ascii="IBM Plex Sans Arabic" w:cs="IBM Plex Sans Arabic" w:eastAsia="IBM Plex Sans Arabic" w:hAnsi="IBM Plex Sans Arabic"/>
                <w:rtl w:val="0"/>
              </w:rPr>
              <w:t xml:space="preserve">Attribution-layer composition</w:t>
            </w:r>
            <w:r w:rsidDel="00000000" w:rsidR="00000000" w:rsidRPr="00000000">
              <w:rPr>
                <w:rFonts w:ascii="IBM Plex Sans Arabic" w:cs="IBM Plex Sans Arabic" w:eastAsia="IBM Plex Sans Arabic" w:hAnsi="IBM Plex Sans Arabic"/>
                <w:rtl w:val="0"/>
              </w:rPr>
              <w:t xml:space="preserve"> alongside AuthResolverImpl — coexists on the same name under a separate namespace (services[*] text records vs. auth.* data records). Read by relying parties for context alongside verifyAction; not enforced inside verifyAction (see §5.3).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ENSIP-64</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Typed text records. Used only for human-readable metadata under sibling namespaces (e.g., auth.credential.label[&lt;id&gt;]); not for credential bytes (those live in data records per §4.5).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EIP-165 / ENSIP-22 (IERC7996)</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Resolver capability discovery via supportsFeature(bytes4 featureId) (parallel to EIP-165's supportsInterface(bytes4)). AuthResolverImpl advertises a custom feature id (§4.4). Inherited from PermissionedResolver.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EIP-1967</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Standard implementation slot for UUPS proxies (UUPSProxyLogic.sol:9 — _IMPLEMENTATION_SLOT = 0x360894...2bbc). The verifiable salt itself is </w:t>
            </w:r>
            <w:r w:rsidDel="00000000" w:rsidR="00000000" w:rsidRPr="00000000">
              <w:rPr>
                <w:rFonts w:ascii="IBM Plex Sans Arabic" w:cs="IBM Plex Sans Arabic" w:eastAsia="IBM Plex Sans Arabic" w:hAnsi="IBM Plex Sans Arabic"/>
                <w:rtl w:val="0"/>
              </w:rPr>
              <w:t xml:space="preserve">not</w:t>
            </w:r>
            <w:r w:rsidDel="00000000" w:rsidR="00000000" w:rsidRPr="00000000">
              <w:rPr>
                <w:rFonts w:ascii="IBM Plex Sans Arabic" w:cs="IBM Plex Sans Arabic" w:eastAsia="IBM Plex Sans Arabic" w:hAnsi="IBM Plex Sans Arabic"/>
                <w:rtl w:val="0"/>
              </w:rPr>
              <w:t xml:space="preserve"> in a storage slot — it is appended as the </w:t>
            </w:r>
            <w:r w:rsidDel="00000000" w:rsidR="00000000" w:rsidRPr="00000000">
              <w:rPr>
                <w:rFonts w:ascii="IBM Plex Sans Arabic" w:cs="IBM Plex Sans Arabic" w:eastAsia="IBM Plex Sans Arabic" w:hAnsi="IBM Plex Sans Arabic"/>
                <w:rtl w:val="0"/>
              </w:rPr>
              <w:t xml:space="preserve">last 32 bytes of the clone proxy's runtime bytecode</w:t>
            </w:r>
            <w:r w:rsidDel="00000000" w:rsidR="00000000" w:rsidRPr="00000000">
              <w:rPr>
                <w:rFonts w:ascii="IBM Plex Sans Arabic" w:cs="IBM Plex Sans Arabic" w:eastAsia="IBM Plex Sans Arabic" w:hAnsi="IBM Plex Sans Arabic"/>
                <w:rtl w:val="0"/>
              </w:rPr>
              <w:t xml:space="preserve"> (CloneProxyBytecode.sol:14,28-30) and read on demand via extcodecopy (UUPSProxyLogic.sol:73-79).</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EIP-3668</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CCIP-Read protocol. Reserved for the deferred getFreshSignedState path; the basic data read path does NOT revert with OffchainLookup.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EIP-7951</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P-256 precompile. Verifier dispatch handler for the WebAuthn-ES256 scheme (§3.2).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ERC-8004</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Agent identity registry. Referenced by ENSIP-25 binding; AuthResolverImpl does not call the registry directly.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ENSv2 PermissionedResolver</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Parent contract of AuthResolverImpl. Source: PermissionedResolver.sol in ensdomains/contracts-v2. 17-base inheritance chain (full list in §4.2): substrate (HCA, UUPS, EAC) + capability advertisement (IERC7996) + batched reads (IMulticallable) + 11 record-profile interfaces (IDataResolver, ITextResolver, IAddrResolver, etc.) + IProxyAuthorization (verifiable-factory hook) + IPermissionedResolver (self-interface).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ENSv2 EnhancedAccessControl</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Per-(node, recordKey) write delegation inherited from PermissionedResolver. AuthResolverImpl uses this for credential / capability writes (§4.5).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ENSv2 HCAContextUpgradeable</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Smart-account attribution inherited from PermissionedResolver. AuthResolverImpl uses this for HCA-aware role grants (§4.6).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ENSv2 VerifiableFactory</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CREATE2 proxy factory. AuthResolverImpl proxies are deployed via deployProxy(impl, salt, data).</w:t>
            </w:r>
          </w:p>
        </w:tc>
      </w:tr>
    </w:tbl>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Three-layer framing.</w:t>
      </w:r>
      <w:r w:rsidDel="00000000" w:rsidR="00000000" w:rsidRPr="00000000">
        <w:rPr>
          <w:rFonts w:ascii="IBM Plex Sans Arabic" w:cs="IBM Plex Sans Arabic" w:eastAsia="IBM Plex Sans Arabic" w:hAnsi="IBM Plex Sans Arabic"/>
          <w:rtl w:val="0"/>
        </w:rPr>
        <w:t xml:space="preserve"> ENSIP-25, ENSIP-26, and the AuthResolver auth.* records form a three-layer agent-identity story:</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tl w:val="0"/>
        </w:rPr>
      </w:r>
    </w:p>
    <w:p w:rsidR="00000000" w:rsidDel="00000000" w:rsidP="00000000" w:rsidRDefault="00000000" w:rsidRPr="00000000" w14:paraId="0000008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IBM Plex Sans Arabic" w:cs="IBM Plex Sans Arabic" w:eastAsia="IBM Plex Sans Arabic" w:hAnsi="IBM Plex Sans Arabic"/>
          <w:rtl w:val="0"/>
        </w:rPr>
        <w:t xml:space="preserve">Identity layer (ENSIP-25)</w:t>
      </w:r>
      <w:r w:rsidDel="00000000" w:rsidR="00000000" w:rsidRPr="00000000">
        <w:rPr>
          <w:rFonts w:ascii="IBM Plex Sans Arabic" w:cs="IBM Plex Sans Arabic" w:eastAsia="IBM Plex Sans Arabic" w:hAnsi="IBM Plex Sans Arabic"/>
          <w:rtl w:val="0"/>
        </w:rPr>
        <w:t xml:space="preserve"> — "Is this ENS name bound to this agent's ERC-8004 record?"</w:t>
      </w:r>
    </w:p>
    <w:p w:rsidR="00000000" w:rsidDel="00000000" w:rsidP="00000000" w:rsidRDefault="00000000" w:rsidRPr="00000000" w14:paraId="0000008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IBM Plex Sans Arabic" w:cs="IBM Plex Sans Arabic" w:eastAsia="IBM Plex Sans Arabic" w:hAnsi="IBM Plex Sans Arabic"/>
          <w:rtl w:val="0"/>
        </w:rPr>
        <w:t xml:space="preserve">Attribution layer (ENSIP-26)</w:t>
      </w:r>
      <w:r w:rsidDel="00000000" w:rsidR="00000000" w:rsidRPr="00000000">
        <w:rPr>
          <w:rFonts w:ascii="IBM Plex Sans Arabic" w:cs="IBM Plex Sans Arabic" w:eastAsia="IBM Plex Sans Arabic" w:hAnsi="IBM Plex Sans Arabic"/>
          <w:rtl w:val="0"/>
        </w:rPr>
        <w:t xml:space="preserve"> — "What is this agent? What services does it offer? Where do I reach it?"</w:t>
      </w:r>
    </w:p>
    <w:p w:rsidR="00000000" w:rsidDel="00000000" w:rsidP="00000000" w:rsidRDefault="00000000" w:rsidRPr="00000000" w14:paraId="0000008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IBM Plex Sans Arabic" w:cs="IBM Plex Sans Arabic" w:eastAsia="IBM Plex Sans Arabic" w:hAnsi="IBM Plex Sans Arabic"/>
          <w:rtl w:val="0"/>
        </w:rPr>
        <w:t xml:space="preserve">Authentication layer (AuthResolver)</w:t>
      </w:r>
      <w:r w:rsidDel="00000000" w:rsidR="00000000" w:rsidRPr="00000000">
        <w:rPr>
          <w:rFonts w:ascii="IBM Plex Sans Arabic" w:cs="IBM Plex Sans Arabic" w:eastAsia="IBM Plex Sans Arabic" w:hAnsi="IBM Plex Sans Arabic"/>
          <w:rtl w:val="0"/>
        </w:rPr>
        <w:t xml:space="preserve"> — "Is this signed action verifiable under the agent's published credentials?"</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A relying party doing a serious verification reads all three. AuthResolverImpl itself implements only layer 3 — verifyAction does NOT enforce layers 1 or 2. The composition is the relying party's responsibility, addressed at §5.3.</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ENSIP-10 (wildcard resolution)</w:t>
      </w:r>
      <w:r w:rsidDel="00000000" w:rsidR="00000000" w:rsidRPr="00000000">
        <w:rPr>
          <w:rFonts w:ascii="IBM Plex Sans Arabic" w:cs="IBM Plex Sans Arabic" w:eastAsia="IBM Plex Sans Arabic" w:hAnsi="IBM Plex Sans Arabic"/>
          <w:rtl w:val="0"/>
        </w:rPr>
        <w:t xml:space="preserve"> appears in the v0.1 composite but is </w:t>
      </w:r>
      <w:r w:rsidDel="00000000" w:rsidR="00000000" w:rsidRPr="00000000">
        <w:rPr>
          <w:rFonts w:ascii="IBM Plex Sans Arabic" w:cs="IBM Plex Sans Arabic" w:eastAsia="IBM Plex Sans Arabic" w:hAnsi="IBM Plex Sans Arabic"/>
          <w:rtl w:val="0"/>
        </w:rPr>
        <w:t xml:space="preserve">deliberately omitted</w:t>
      </w:r>
      <w:r w:rsidDel="00000000" w:rsidR="00000000" w:rsidRPr="00000000">
        <w:rPr>
          <w:rFonts w:ascii="IBM Plex Sans Arabic" w:cs="IBM Plex Sans Arabic" w:eastAsia="IBM Plex Sans Arabic" w:hAnsi="IBM Plex Sans Arabic"/>
          <w:rtl w:val="0"/>
        </w:rPr>
        <w:t xml:space="preserve"> here — single-name model assumed for v1, deferred per §9 if a Wave-1 MARP needs per-agent subnames.</w:t>
      </w:r>
    </w:p>
    <w:p w:rsidR="00000000" w:rsidDel="00000000" w:rsidP="00000000" w:rsidRDefault="00000000" w:rsidRPr="00000000" w14:paraId="00000092">
      <w:pPr>
        <w:pStyle w:val="Heading2"/>
        <w:pBdr>
          <w:top w:space="0" w:sz="0" w:val="nil"/>
          <w:left w:space="0" w:sz="0" w:val="nil"/>
          <w:bottom w:space="0" w:sz="0" w:val="nil"/>
          <w:right w:space="0" w:sz="0" w:val="nil"/>
          <w:between w:space="0" w:sz="0" w:val="nil"/>
        </w:pBdr>
        <w:shd w:fill="auto" w:val="clear"/>
        <w:spacing w:after="240" w:lineRule="auto"/>
        <w:rPr>
          <w:rFonts w:ascii="IBM Plex Sans Arabic" w:cs="IBM Plex Sans Arabic" w:eastAsia="IBM Plex Sans Arabic" w:hAnsi="IBM Plex Sans Arabic"/>
          <w:b w:val="0"/>
          <w:bCs w:val="0"/>
        </w:rPr>
      </w:pPr>
      <w:r w:rsidDel="00000000" w:rsidR="00000000" w:rsidRPr="00000000">
        <w:pict>
          <v:rect style="width:0.0pt;height:1.5pt" o:hr="t" o:hrstd="t" o:hralign="center" fillcolor="#A0A0A0" stroked="f"/>
        </w:pict>
      </w:r>
      <w:r w:rsidDel="00000000" w:rsidR="00000000" w:rsidRPr="00000000">
        <w:rPr>
          <w:rFonts w:ascii="IBM Plex Sans Arabic" w:cs="IBM Plex Sans Arabic" w:eastAsia="IBM Plex Sans Arabic" w:hAnsi="IBM Plex Sans Arabic"/>
          <w:b w:val="0"/>
          <w:bCs w:val="0"/>
          <w:rtl w:val="0"/>
        </w:rPr>
        <w:t xml:space="preserve">3. Verifier</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before="0" w:lineRule="auto"/>
        <w:rPr>
          <w:rFonts w:ascii="IBM Plex Sans Arabic" w:cs="IBM Plex Sans Arabic" w:eastAsia="IBM Plex Sans Arabic" w:hAnsi="IBM Plex Sans Arabic"/>
          <w:b w:val="0"/>
          <w:bCs w:val="0"/>
        </w:rPr>
      </w:pPr>
      <w:r w:rsidDel="00000000" w:rsidR="00000000" w:rsidRPr="00000000">
        <w:rPr>
          <w:rFonts w:ascii="IBM Plex Sans Arabic" w:cs="IBM Plex Sans Arabic" w:eastAsia="IBM Plex Sans Arabic" w:hAnsi="IBM Plex Sans Arabic"/>
          <w:b w:val="0"/>
          <w:bCs w:val="0"/>
          <w:rtl w:val="0"/>
        </w:rPr>
        <w:t xml:space="preserve">3.1 Purpose and invariants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The Verifier is a single shared contract responsible for </w:t>
      </w:r>
      <w:r w:rsidDel="00000000" w:rsidR="00000000" w:rsidRPr="00000000">
        <w:rPr>
          <w:rFonts w:ascii="IBM Plex Sans Arabic" w:cs="IBM Plex Sans Arabic" w:eastAsia="IBM Plex Sans Arabic" w:hAnsi="IBM Plex Sans Arabic"/>
          <w:rtl w:val="0"/>
        </w:rPr>
        <w:t xml:space="preserve">signature verification and scheme dispatch only</w:t>
      </w:r>
      <w:r w:rsidDel="00000000" w:rsidR="00000000" w:rsidRPr="00000000">
        <w:rPr>
          <w:rFonts w:ascii="IBM Plex Sans Arabic" w:cs="IBM Plex Sans Arabic" w:eastAsia="IBM Plex Sans Arabic" w:hAnsi="IBM Plex Sans Arabic"/>
          <w:rtl w:val="0"/>
        </w:rPr>
        <w:t xml:space="preserve">. It has no records, no roles, no policy state, and no per-name configuration.</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A conformant Verifier:</w:t>
      </w:r>
    </w:p>
    <w:p w:rsidR="00000000" w:rsidDel="00000000" w:rsidP="00000000" w:rsidRDefault="00000000" w:rsidRPr="00000000" w14:paraId="00000097">
      <w:pPr>
        <w:numPr>
          <w:ilvl w:val="0"/>
          <w:numId w:val="3"/>
        </w:numPr>
        <w:pBdr>
          <w:top w:space="0" w:sz="0" w:val="nil"/>
          <w:left w:space="0" w:sz="0" w:val="nil"/>
          <w:bottom w:space="0" w:sz="0" w:val="nil"/>
          <w:right w:space="0" w:sz="0" w:val="nil"/>
          <w:between w:space="0" w:sz="0" w:val="nil"/>
        </w:pBdr>
        <w:shd w:fill="auto" w:val="clear"/>
        <w:ind w:left="720" w:hanging="360"/>
        <w:rPr>
          <w:rFonts w:ascii="IBM Plex Sans Arabic" w:cs="IBM Plex Sans Arabic" w:eastAsia="IBM Plex Sans Arabic" w:hAnsi="IBM Plex Sans Arabic"/>
          <w:u w:val="none"/>
        </w:rPr>
      </w:pPr>
      <w:r w:rsidDel="00000000" w:rsidR="00000000" w:rsidRPr="00000000">
        <w:rPr>
          <w:rFonts w:ascii="IBM Plex Sans Arabic" w:cs="IBM Plex Sans Arabic" w:eastAsia="IBM Plex Sans Arabic" w:hAnsi="IBM Plex Sans Arabic"/>
          <w:rtl w:val="0"/>
        </w:rPr>
        <w:t xml:space="preserve">MUST</w:t>
      </w:r>
      <w:r w:rsidDel="00000000" w:rsidR="00000000" w:rsidRPr="00000000">
        <w:rPr>
          <w:rFonts w:ascii="IBM Plex Sans Arabic" w:cs="IBM Plex Sans Arabic" w:eastAsia="IBM Plex Sans Arabic" w:hAnsi="IBM Plex Sans Arabic"/>
          <w:rtl w:val="0"/>
        </w:rPr>
        <w:t xml:space="preserve"> be permissionlessly callable. Any contract or EOA can invoke verify(...) without prior registration.</w:t>
      </w:r>
    </w:p>
    <w:p w:rsidR="00000000" w:rsidDel="00000000" w:rsidP="00000000" w:rsidRDefault="00000000" w:rsidRPr="00000000" w14:paraId="00000098">
      <w:pPr>
        <w:numPr>
          <w:ilvl w:val="0"/>
          <w:numId w:val="3"/>
        </w:numPr>
        <w:pBdr>
          <w:top w:space="0" w:sz="0" w:val="nil"/>
          <w:left w:space="0" w:sz="0" w:val="nil"/>
          <w:bottom w:space="0" w:sz="0" w:val="nil"/>
          <w:right w:space="0" w:sz="0" w:val="nil"/>
          <w:between w:space="0" w:sz="0" w:val="nil"/>
        </w:pBdr>
        <w:shd w:fill="auto" w:val="clear"/>
        <w:ind w:left="720" w:hanging="360"/>
        <w:rPr>
          <w:rFonts w:ascii="IBM Plex Sans Arabic" w:cs="IBM Plex Sans Arabic" w:eastAsia="IBM Plex Sans Arabic" w:hAnsi="IBM Plex Sans Arabic"/>
          <w:u w:val="none"/>
        </w:rPr>
      </w:pPr>
      <w:r w:rsidDel="00000000" w:rsidR="00000000" w:rsidRPr="00000000">
        <w:rPr>
          <w:rFonts w:ascii="IBM Plex Sans Arabic" w:cs="IBM Plex Sans Arabic" w:eastAsia="IBM Plex Sans Arabic" w:hAnsi="IBM Plex Sans Arabic"/>
          <w:rtl w:val="0"/>
        </w:rPr>
        <w:t xml:space="preserve">MUST NOT</w:t>
      </w:r>
      <w:r w:rsidDel="00000000" w:rsidR="00000000" w:rsidRPr="00000000">
        <w:rPr>
          <w:rFonts w:ascii="IBM Plex Sans Arabic" w:cs="IBM Plex Sans Arabic" w:eastAsia="IBM Plex Sans Arabic" w:hAnsi="IBM Plex Sans Arabic"/>
          <w:rtl w:val="0"/>
        </w:rPr>
        <w:t xml:space="preserve"> hold per-call state. verify is view; no replay protection lives at this layer.</w:t>
      </w:r>
    </w:p>
    <w:p w:rsidR="00000000" w:rsidDel="00000000" w:rsidP="00000000" w:rsidRDefault="00000000" w:rsidRPr="00000000" w14:paraId="00000099">
      <w:pPr>
        <w:numPr>
          <w:ilvl w:val="0"/>
          <w:numId w:val="3"/>
        </w:numPr>
        <w:pBdr>
          <w:top w:space="0" w:sz="0" w:val="nil"/>
          <w:left w:space="0" w:sz="0" w:val="nil"/>
          <w:bottom w:space="0" w:sz="0" w:val="nil"/>
          <w:right w:space="0" w:sz="0" w:val="nil"/>
          <w:between w:space="0" w:sz="0" w:val="nil"/>
        </w:pBdr>
        <w:shd w:fill="auto" w:val="clear"/>
        <w:ind w:left="720" w:hanging="360"/>
        <w:rPr>
          <w:rFonts w:ascii="IBM Plex Sans Arabic" w:cs="IBM Plex Sans Arabic" w:eastAsia="IBM Plex Sans Arabic" w:hAnsi="IBM Plex Sans Arabic"/>
          <w:u w:val="none"/>
        </w:rPr>
      </w:pPr>
      <w:r w:rsidDel="00000000" w:rsidR="00000000" w:rsidRPr="00000000">
        <w:rPr>
          <w:rFonts w:ascii="IBM Plex Sans Arabic" w:cs="IBM Plex Sans Arabic" w:eastAsia="IBM Plex Sans Arabic" w:hAnsi="IBM Plex Sans Arabic"/>
          <w:rtl w:val="0"/>
        </w:rPr>
        <w:t xml:space="preserve">MUST NOT</w:t>
      </w:r>
      <w:r w:rsidDel="00000000" w:rsidR="00000000" w:rsidRPr="00000000">
        <w:rPr>
          <w:rFonts w:ascii="IBM Plex Sans Arabic" w:cs="IBM Plex Sans Arabic" w:eastAsia="IBM Plex Sans Arabic" w:hAnsi="IBM Plex Sans Arabic"/>
          <w:rtl w:val="0"/>
        </w:rPr>
        <w:t xml:space="preserve"> revert on an unsupported schemeId. It MUST return valid = false instead, so the caller (typically the AuthResolverImpl's verifyAction) can map the outcome to a structured DenyReason (per §5.1).</w:t>
      </w:r>
    </w:p>
    <w:p w:rsidR="00000000" w:rsidDel="00000000" w:rsidP="00000000" w:rsidRDefault="00000000" w:rsidRPr="00000000" w14:paraId="0000009A">
      <w:pPr>
        <w:numPr>
          <w:ilvl w:val="0"/>
          <w:numId w:val="3"/>
        </w:numPr>
        <w:pBdr>
          <w:top w:space="0" w:sz="0" w:val="nil"/>
          <w:left w:space="0" w:sz="0" w:val="nil"/>
          <w:bottom w:space="0" w:sz="0" w:val="nil"/>
          <w:right w:space="0" w:sz="0" w:val="nil"/>
          <w:between w:space="0" w:sz="0" w:val="nil"/>
        </w:pBdr>
        <w:shd w:fill="auto" w:val="clear"/>
        <w:ind w:left="720" w:hanging="360"/>
        <w:rPr>
          <w:rFonts w:ascii="IBM Plex Sans Arabic" w:cs="IBM Plex Sans Arabic" w:eastAsia="IBM Plex Sans Arabic" w:hAnsi="IBM Plex Sans Arabic"/>
          <w:u w:val="none"/>
        </w:rPr>
      </w:pPr>
      <w:r w:rsidDel="00000000" w:rsidR="00000000" w:rsidRPr="00000000">
        <w:rPr>
          <w:rFonts w:ascii="IBM Plex Sans Arabic" w:cs="IBM Plex Sans Arabic" w:eastAsia="IBM Plex Sans Arabic" w:hAnsi="IBM Plex Sans Arabic"/>
          <w:rtl w:val="0"/>
        </w:rPr>
        <w:t xml:space="preserve">MUST</w:t>
      </w:r>
      <w:r w:rsidDel="00000000" w:rsidR="00000000" w:rsidRPr="00000000">
        <w:rPr>
          <w:rFonts w:ascii="IBM Plex Sans Arabic" w:cs="IBM Plex Sans Arabic" w:eastAsia="IBM Plex Sans Arabic" w:hAnsi="IBM Plex Sans Arabic"/>
          <w:rtl w:val="0"/>
        </w:rPr>
        <w:t xml:space="preserve"> be deployed once per chain. The AuthResolverImpl's deployment salt embeds a versionId (§4.3); the Verifier's address is captured by that versioning.</w:t>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b w:val="0"/>
          <w:bCs w:val="0"/>
        </w:rPr>
      </w:pPr>
      <w:r w:rsidDel="00000000" w:rsidR="00000000" w:rsidRPr="00000000">
        <w:rPr>
          <w:rFonts w:ascii="IBM Plex Sans Arabic" w:cs="IBM Plex Sans Arabic" w:eastAsia="IBM Plex Sans Arabic" w:hAnsi="IBM Plex Sans Arabic"/>
          <w:b w:val="0"/>
          <w:bCs w:val="0"/>
          <w:rtl w:val="0"/>
        </w:rPr>
        <w:t xml:space="preserve">3.2 Registered signature schemes (v1)</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v1 ships exactly </w:t>
      </w:r>
      <w:r w:rsidDel="00000000" w:rsidR="00000000" w:rsidRPr="00000000">
        <w:rPr>
          <w:rFonts w:ascii="IBM Plex Sans Arabic" w:cs="IBM Plex Sans Arabic" w:eastAsia="IBM Plex Sans Arabic" w:hAnsi="IBM Plex Sans Arabic"/>
          <w:rtl w:val="0"/>
        </w:rPr>
        <w:t xml:space="preserve">three</w:t>
      </w:r>
      <w:r w:rsidDel="00000000" w:rsidR="00000000" w:rsidRPr="00000000">
        <w:rPr>
          <w:rFonts w:ascii="IBM Plex Sans Arabic" w:cs="IBM Plex Sans Arabic" w:eastAsia="IBM Plex Sans Arabic" w:hAnsi="IBM Plex Sans Arabic"/>
          <w:rtl w:val="0"/>
        </w:rPr>
        <w:t xml:space="preserve"> registered schemes, chosen to cover the EOA, smart-contract-account, and passkey signing models present across named Wave-1 MARP candidates from day zero.</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schemeId</w:t>
            </w:r>
          </w:p>
        </w:tc>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Scheme</w:t>
            </w:r>
          </w:p>
        </w:tc>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Verification primitive</w:t>
            </w:r>
          </w:p>
        </w:tc>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Covers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keccak256("WebAuthn-ES256")</w:t>
            </w:r>
          </w:p>
        </w:tc>
        <w:tc>
          <w:tcPr>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ECDSA over P-256 with SHA-256 challenge hashing</w:t>
            </w:r>
          </w:p>
        </w:tc>
        <w:tc>
          <w:tcPr>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EIP-7951 P-256 precompile</w:t>
            </w:r>
          </w:p>
        </w:tc>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Passkey-backed signing (WebAuthn authenticators)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keccak256("ECDSA-secp256k1")</w:t>
            </w:r>
          </w:p>
        </w:tc>
        <w:tc>
          <w:tcPr>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ECDSA over secp256k1 with keccak256 challenge hashing</w:t>
            </w:r>
          </w:p>
        </w:tc>
        <w:tc>
          <w:tcPr>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ecrecover</w:t>
            </w:r>
          </w:p>
        </w:tc>
        <w:tc>
          <w:tcPr>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EOA signing, including standard agent-runtime signing endpoints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keccak256("EIP-1271")</w:t>
            </w:r>
          </w:p>
        </w:tc>
        <w:tc>
          <w:tcPr>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Contract-account signature</w:t>
            </w:r>
          </w:p>
        </w:tc>
        <w:tc>
          <w:tcPr>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staticcall to pubKey-encoded contract's isValidSignature(bytes32, bytes) returning the EIP-1271 magic value</w:t>
            </w:r>
          </w:p>
        </w:tc>
        <w:tc>
          <w:tcPr>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Smart-contract-account signing (EIP-7702-delegated wallets, ZeroDev/Kernel, generic ERC-4337 accounts)</w:t>
            </w:r>
          </w:p>
        </w:tc>
      </w:tr>
    </w:tbl>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A conformant Verifier:</w:t>
      </w:r>
    </w:p>
    <w:p w:rsidR="00000000" w:rsidDel="00000000" w:rsidP="00000000" w:rsidRDefault="00000000" w:rsidRPr="00000000" w14:paraId="000000B1">
      <w:pPr>
        <w:numPr>
          <w:ilvl w:val="0"/>
          <w:numId w:val="10"/>
        </w:numPr>
        <w:pBdr>
          <w:top w:space="0" w:sz="0" w:val="nil"/>
          <w:left w:space="0" w:sz="0" w:val="nil"/>
          <w:bottom w:space="0" w:sz="0" w:val="nil"/>
          <w:right w:space="0" w:sz="0" w:val="nil"/>
          <w:between w:space="0" w:sz="0" w:val="nil"/>
        </w:pBdr>
        <w:shd w:fill="auto" w:val="clear"/>
        <w:ind w:left="720" w:hanging="360"/>
        <w:rPr>
          <w:rFonts w:ascii="IBM Plex Sans Arabic" w:cs="IBM Plex Sans Arabic" w:eastAsia="IBM Plex Sans Arabic" w:hAnsi="IBM Plex Sans Arabic"/>
          <w:u w:val="none"/>
        </w:rPr>
      </w:pPr>
      <w:r w:rsidDel="00000000" w:rsidR="00000000" w:rsidRPr="00000000">
        <w:rPr>
          <w:rFonts w:ascii="IBM Plex Sans Arabic" w:cs="IBM Plex Sans Arabic" w:eastAsia="IBM Plex Sans Arabic" w:hAnsi="IBM Plex Sans Arabic"/>
          <w:rtl w:val="0"/>
        </w:rPr>
        <w:t xml:space="preserve">MUST</w:t>
      </w:r>
      <w:r w:rsidDel="00000000" w:rsidR="00000000" w:rsidRPr="00000000">
        <w:rPr>
          <w:rFonts w:ascii="IBM Plex Sans Arabic" w:cs="IBM Plex Sans Arabic" w:eastAsia="IBM Plex Sans Arabic" w:hAnsi="IBM Plex Sans Arabic"/>
          <w:rtl w:val="0"/>
        </w:rPr>
        <w:t xml:space="preserve"> register all three schemes at deployment. Returning false from isSchemeSupported for any of the three is a conformance violation.</w:t>
      </w:r>
    </w:p>
    <w:p w:rsidR="00000000" w:rsidDel="00000000" w:rsidP="00000000" w:rsidRDefault="00000000" w:rsidRPr="00000000" w14:paraId="000000B2">
      <w:pPr>
        <w:numPr>
          <w:ilvl w:val="0"/>
          <w:numId w:val="10"/>
        </w:numPr>
        <w:pBdr>
          <w:top w:space="0" w:sz="0" w:val="nil"/>
          <w:left w:space="0" w:sz="0" w:val="nil"/>
          <w:bottom w:space="0" w:sz="0" w:val="nil"/>
          <w:right w:space="0" w:sz="0" w:val="nil"/>
          <w:between w:space="0" w:sz="0" w:val="nil"/>
        </w:pBdr>
        <w:shd w:fill="auto" w:val="clear"/>
        <w:ind w:left="720" w:hanging="360"/>
        <w:rPr>
          <w:rFonts w:ascii="IBM Plex Sans Arabic" w:cs="IBM Plex Sans Arabic" w:eastAsia="IBM Plex Sans Arabic" w:hAnsi="IBM Plex Sans Arabic"/>
          <w:u w:val="none"/>
        </w:rPr>
      </w:pPr>
      <w:r w:rsidDel="00000000" w:rsidR="00000000" w:rsidRPr="00000000">
        <w:rPr>
          <w:rFonts w:ascii="IBM Plex Sans Arabic" w:cs="IBM Plex Sans Arabic" w:eastAsia="IBM Plex Sans Arabic" w:hAnsi="IBM Plex Sans Arabic"/>
          <w:rtl w:val="0"/>
        </w:rPr>
        <w:t xml:space="preserve">MUST</w:t>
      </w:r>
      <w:r w:rsidDel="00000000" w:rsidR="00000000" w:rsidRPr="00000000">
        <w:rPr>
          <w:rFonts w:ascii="IBM Plex Sans Arabic" w:cs="IBM Plex Sans Arabic" w:eastAsia="IBM Plex Sans Arabic" w:hAnsi="IBM Plex Sans Arabic"/>
          <w:rtl w:val="0"/>
        </w:rPr>
        <w:t xml:space="preserve"> dispatch by schemeId. The mapping above is the source of truth for v1.</w:t>
      </w:r>
    </w:p>
    <w:p w:rsidR="00000000" w:rsidDel="00000000" w:rsidP="00000000" w:rsidRDefault="00000000" w:rsidRPr="00000000" w14:paraId="000000B3">
      <w:pPr>
        <w:numPr>
          <w:ilvl w:val="0"/>
          <w:numId w:val="10"/>
        </w:numPr>
        <w:pBdr>
          <w:top w:space="0" w:sz="0" w:val="nil"/>
          <w:left w:space="0" w:sz="0" w:val="nil"/>
          <w:bottom w:space="0" w:sz="0" w:val="nil"/>
          <w:right w:space="0" w:sz="0" w:val="nil"/>
          <w:between w:space="0" w:sz="0" w:val="nil"/>
        </w:pBdr>
        <w:shd w:fill="auto" w:val="clear"/>
        <w:ind w:left="720" w:hanging="360"/>
        <w:rPr>
          <w:rFonts w:ascii="IBM Plex Sans Arabic" w:cs="IBM Plex Sans Arabic" w:eastAsia="IBM Plex Sans Arabic" w:hAnsi="IBM Plex Sans Arabic"/>
          <w:u w:val="none"/>
        </w:rPr>
      </w:pPr>
      <w:r w:rsidDel="00000000" w:rsidR="00000000" w:rsidRPr="00000000">
        <w:rPr>
          <w:rFonts w:ascii="IBM Plex Sans Arabic" w:cs="IBM Plex Sans Arabic" w:eastAsia="IBM Plex Sans Arabic" w:hAnsi="IBM Plex Sans Arabic"/>
          <w:rtl w:val="0"/>
        </w:rPr>
        <w:t xml:space="preserve">For WebAuthn-ES256, the message parameter </w:t>
      </w:r>
      <w:r w:rsidDel="00000000" w:rsidR="00000000" w:rsidRPr="00000000">
        <w:rPr>
          <w:rFonts w:ascii="IBM Plex Sans Arabic" w:cs="IBM Plex Sans Arabic" w:eastAsia="IBM Plex Sans Arabic" w:hAnsi="IBM Plex Sans Arabic"/>
          <w:rtl w:val="0"/>
        </w:rPr>
        <w:t xml:space="preserve">MUST</w:t>
      </w:r>
      <w:r w:rsidDel="00000000" w:rsidR="00000000" w:rsidRPr="00000000">
        <w:rPr>
          <w:rFonts w:ascii="IBM Plex Sans Arabic" w:cs="IBM Plex Sans Arabic" w:eastAsia="IBM Plex Sans Arabic" w:hAnsi="IBM Plex Sans Arabic"/>
          <w:rtl w:val="0"/>
        </w:rPr>
        <w:t xml:space="preserve"> be passed to the EIP-7951 precompile as the pre-hashed challenge per the WebAuthn assertion verification procedure. The Verifier MUST NOT re-hash the message before precompile invocation.</w:t>
      </w:r>
    </w:p>
    <w:p w:rsidR="00000000" w:rsidDel="00000000" w:rsidP="00000000" w:rsidRDefault="00000000" w:rsidRPr="00000000" w14:paraId="000000B4">
      <w:pPr>
        <w:numPr>
          <w:ilvl w:val="0"/>
          <w:numId w:val="10"/>
        </w:numPr>
        <w:pBdr>
          <w:top w:space="0" w:sz="0" w:val="nil"/>
          <w:left w:space="0" w:sz="0" w:val="nil"/>
          <w:bottom w:space="0" w:sz="0" w:val="nil"/>
          <w:right w:space="0" w:sz="0" w:val="nil"/>
          <w:between w:space="0" w:sz="0" w:val="nil"/>
        </w:pBdr>
        <w:shd w:fill="auto" w:val="clear"/>
        <w:ind w:left="720" w:hanging="360"/>
        <w:rPr>
          <w:rFonts w:ascii="IBM Plex Sans Arabic" w:cs="IBM Plex Sans Arabic" w:eastAsia="IBM Plex Sans Arabic" w:hAnsi="IBM Plex Sans Arabic"/>
          <w:u w:val="none"/>
        </w:rPr>
      </w:pPr>
      <w:r w:rsidDel="00000000" w:rsidR="00000000" w:rsidRPr="00000000">
        <w:rPr>
          <w:rFonts w:ascii="IBM Plex Sans Arabic" w:cs="IBM Plex Sans Arabic" w:eastAsia="IBM Plex Sans Arabic" w:hAnsi="IBM Plex Sans Arabic"/>
          <w:rtl w:val="0"/>
        </w:rPr>
        <w:t xml:space="preserve">For ECDSA-secp256k1, the pubKey parameter </w:t>
      </w:r>
      <w:r w:rsidDel="00000000" w:rsidR="00000000" w:rsidRPr="00000000">
        <w:rPr>
          <w:rFonts w:ascii="IBM Plex Sans Arabic" w:cs="IBM Plex Sans Arabic" w:eastAsia="IBM Plex Sans Arabic" w:hAnsi="IBM Plex Sans Arabic"/>
          <w:rtl w:val="0"/>
        </w:rPr>
        <w:t xml:space="preserve">MUST</w:t>
      </w:r>
      <w:r w:rsidDel="00000000" w:rsidR="00000000" w:rsidRPr="00000000">
        <w:rPr>
          <w:rFonts w:ascii="IBM Plex Sans Arabic" w:cs="IBM Plex Sans Arabic" w:eastAsia="IBM Plex Sans Arabic" w:hAnsi="IBM Plex Sans Arabic"/>
          <w:rtl w:val="0"/>
        </w:rPr>
        <w:t xml:space="preserve"> be 64 bytes (uncompressed, no 0x04 prefix); the Verifier MUST recover the address via ecrecover and compare against keccak256(pubKey)[12:]. EIP-712 typed-data hashing is the caller's responsibility — the Verifier sees the final 32-byte digest in message.</w:t>
      </w:r>
    </w:p>
    <w:p w:rsidR="00000000" w:rsidDel="00000000" w:rsidP="00000000" w:rsidRDefault="00000000" w:rsidRPr="00000000" w14:paraId="000000B5">
      <w:pPr>
        <w:numPr>
          <w:ilvl w:val="0"/>
          <w:numId w:val="10"/>
        </w:numPr>
        <w:pBdr>
          <w:top w:space="0" w:sz="0" w:val="nil"/>
          <w:left w:space="0" w:sz="0" w:val="nil"/>
          <w:bottom w:space="0" w:sz="0" w:val="nil"/>
          <w:right w:space="0" w:sz="0" w:val="nil"/>
          <w:between w:space="0" w:sz="0" w:val="nil"/>
        </w:pBdr>
        <w:shd w:fill="auto" w:val="clear"/>
        <w:ind w:left="720" w:hanging="360"/>
        <w:rPr>
          <w:rFonts w:ascii="IBM Plex Sans Arabic" w:cs="IBM Plex Sans Arabic" w:eastAsia="IBM Plex Sans Arabic" w:hAnsi="IBM Plex Sans Arabic"/>
          <w:u w:val="none"/>
        </w:rPr>
      </w:pPr>
      <w:r w:rsidDel="00000000" w:rsidR="00000000" w:rsidRPr="00000000">
        <w:rPr>
          <w:rFonts w:ascii="IBM Plex Sans Arabic" w:cs="IBM Plex Sans Arabic" w:eastAsia="IBM Plex Sans Arabic" w:hAnsi="IBM Plex Sans Arabic"/>
          <w:rtl w:val="0"/>
        </w:rPr>
        <w:t xml:space="preserve">For EIP-1271, the pubKey parameter </w:t>
      </w:r>
      <w:r w:rsidDel="00000000" w:rsidR="00000000" w:rsidRPr="00000000">
        <w:rPr>
          <w:rFonts w:ascii="IBM Plex Sans Arabic" w:cs="IBM Plex Sans Arabic" w:eastAsia="IBM Plex Sans Arabic" w:hAnsi="IBM Plex Sans Arabic"/>
          <w:rtl w:val="0"/>
        </w:rPr>
        <w:t xml:space="preserve">MUST</w:t>
      </w:r>
      <w:r w:rsidDel="00000000" w:rsidR="00000000" w:rsidRPr="00000000">
        <w:rPr>
          <w:rFonts w:ascii="IBM Plex Sans Arabic" w:cs="IBM Plex Sans Arabic" w:eastAsia="IBM Plex Sans Arabic" w:hAnsi="IBM Plex Sans Arabic"/>
          <w:rtl w:val="0"/>
        </w:rPr>
        <w:t xml:space="preserve"> be a 20-byte contract address (left-padded to bytes if the caller passes a longer encoding; the Verifier MUST take the rightmost 20 bytes). The Verifier MUST staticcall isValidSignature(bytes32 hash, bytes signature) and return true if and only if the returned 4 bytes equal 0x1626ba7e.</w:t>
      </w:r>
    </w:p>
    <w:p w:rsidR="00000000" w:rsidDel="00000000" w:rsidP="00000000" w:rsidRDefault="00000000" w:rsidRPr="00000000" w14:paraId="000000B6">
      <w:pPr>
        <w:pStyle w:val="Heading3"/>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b w:val="0"/>
          <w:bCs w:val="0"/>
        </w:rPr>
      </w:pPr>
      <w:r w:rsidDel="00000000" w:rsidR="00000000" w:rsidRPr="00000000">
        <w:rPr>
          <w:rFonts w:ascii="IBM Plex Sans Arabic" w:cs="IBM Plex Sans Arabic" w:eastAsia="IBM Plex Sans Arabic" w:hAnsi="IBM Plex Sans Arabic"/>
          <w:b w:val="0"/>
          <w:bCs w:val="0"/>
          <w:rtl w:val="0"/>
        </w:rPr>
        <w:t xml:space="preserve">3.3 IVerifier interface (NORMATIVE)</w:t>
      </w:r>
    </w:p>
    <w:p w:rsidR="00000000" w:rsidDel="00000000" w:rsidP="00000000" w:rsidRDefault="00000000" w:rsidRPr="00000000" w14:paraId="000000B7">
      <w:pPr>
        <w:spacing w:after="0" w:lineRule="auto"/>
        <w:rPr/>
      </w:pPr>
      <w:r w:rsidDel="00000000" w:rsidR="00000000" w:rsidRPr="00000000">
        <w:rPr>
          <w:rtl w:val="0"/>
        </w:rPr>
      </w:r>
    </w:p>
    <w:p w:rsidR="00000000" w:rsidDel="00000000" w:rsidP="00000000" w:rsidRDefault="00000000" w:rsidRPr="00000000" w14:paraId="000000B8">
      <w:pPr>
        <w:spacing w:after="240" w:lineRule="auto"/>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interface IVerifier {</w:t>
        <w:br w:type="textWrapping"/>
        <w:t xml:space="preserve">    /// @notice Verify a signature using a registered signature scheme.</w:t>
        <w:br w:type="textWrapping"/>
        <w:t xml:space="preserve">    /// @param schemeId  keccak256 identifier (see §3.2).</w:t>
        <w:br w:type="textWrapping"/>
        <w:t xml:space="preserve">    /// @param message   Scheme-specific message bytes.</w:t>
        <w:br w:type="textWrapping"/>
        <w:t xml:space="preserve">    /// @param signature Scheme-specific signature blob.</w:t>
        <w:br w:type="textWrapping"/>
        <w:t xml:space="preserve">    /// @param pubKey    Scheme-specific public key.</w:t>
        <w:br w:type="textWrapping"/>
        <w:t xml:space="preserve">    /// @return valid    True iff the signature verifies under the scheme.</w:t>
        <w:br w:type="textWrapping"/>
        <w:t xml:space="preserve">    function verify(</w:t>
        <w:br w:type="textWrapping"/>
        <w:t xml:space="preserve">        bytes32 schemeId,</w:t>
        <w:br w:type="textWrapping"/>
        <w:t xml:space="preserve">        bytes calldata message,</w:t>
        <w:br w:type="textWrapping"/>
        <w:t xml:space="preserve">        bytes calldata signature,</w:t>
        <w:br w:type="textWrapping"/>
        <w:t xml:space="preserve">        bytes calldata pubKey</w:t>
        <w:br w:type="textWrapping"/>
        <w:t xml:space="preserve">    ) external view returns (bool valid);</w:t>
        <w:br w:type="textWrapping"/>
        <w:br w:type="textWrapping"/>
        <w:t xml:space="preserve">    /// @notice Whether the Verifier dispatches the given scheme.</w:t>
        <w:br w:type="textWrapping"/>
        <w:t xml:space="preserve">    function isSchemeSupported(bytes32 schemeId) external view returns (bool);</w:t>
        <w:br w:type="textWrapping"/>
        <w:t xml:space="preserve">}</w:t>
      </w: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lineRule="auto"/>
        <w:rPr>
          <w:rFonts w:ascii="IBM Plex Sans Arabic" w:cs="IBM Plex Sans Arabic" w:eastAsia="IBM Plex Sans Arabic" w:hAnsi="IBM Plex Sans Arabic"/>
        </w:rPr>
      </w:pPr>
      <w:r w:rsidDel="00000000" w:rsidR="00000000" w:rsidRPr="00000000">
        <w:rPr>
          <w:color w:val="188038"/>
          <w:rtl w:val="0"/>
        </w:rPr>
        <w:t xml:space="preserve"></w:t>
      </w:r>
      <w:r w:rsidDel="00000000" w:rsidR="00000000" w:rsidRPr="00000000">
        <w:rPr>
          <w:rFonts w:ascii="IBM Plex Sans Arabic" w:cs="IBM Plex Sans Arabic" w:eastAsia="IBM Plex Sans Arabic" w:hAnsi="IBM Plex Sans Arabic"/>
          <w:rtl w:val="0"/>
        </w:rPr>
        <w:br w:type="textWrapping"/>
      </w:r>
    </w:p>
    <w:p w:rsidR="00000000" w:rsidDel="00000000" w:rsidP="00000000" w:rsidRDefault="00000000" w:rsidRPr="00000000" w14:paraId="000000BA">
      <w:pPr>
        <w:pStyle w:val="Heading3"/>
        <w:pBdr>
          <w:top w:space="0" w:sz="0" w:val="nil"/>
          <w:left w:space="0" w:sz="0" w:val="nil"/>
          <w:bottom w:space="0" w:sz="0" w:val="nil"/>
          <w:right w:space="0" w:sz="0" w:val="nil"/>
          <w:between w:space="0" w:sz="0" w:val="nil"/>
        </w:pBdr>
        <w:shd w:fill="auto" w:val="clear"/>
        <w:spacing w:before="0" w:lineRule="auto"/>
        <w:rPr>
          <w:rFonts w:ascii="IBM Plex Sans Arabic" w:cs="IBM Plex Sans Arabic" w:eastAsia="IBM Plex Sans Arabic" w:hAnsi="IBM Plex Sans Arabic"/>
          <w:b w:val="0"/>
          <w:bCs w:val="0"/>
        </w:rPr>
      </w:pPr>
      <w:r w:rsidDel="00000000" w:rsidR="00000000" w:rsidRPr="00000000">
        <w:rPr>
          <w:rFonts w:ascii="IBM Plex Sans Arabic" w:cs="IBM Plex Sans Arabic" w:eastAsia="IBM Plex Sans Arabic" w:hAnsi="IBM Plex Sans Arabic"/>
          <w:b w:val="0"/>
          <w:bCs w:val="0"/>
          <w:rtl w:val="0"/>
        </w:rPr>
        <w:t xml:space="preserve">3.4 Dispatch surface and extensibility</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The schemeId parameter is the extensibility surface. Future cycles </w:t>
      </w:r>
      <w:r w:rsidDel="00000000" w:rsidR="00000000" w:rsidRPr="00000000">
        <w:rPr>
          <w:rFonts w:ascii="IBM Plex Sans Arabic" w:cs="IBM Plex Sans Arabic" w:eastAsia="IBM Plex Sans Arabic" w:hAnsi="IBM Plex Sans Arabic"/>
          <w:rtl w:val="0"/>
        </w:rPr>
        <w:t xml:space="preserve">MAY</w:t>
      </w:r>
      <w:r w:rsidDel="00000000" w:rsidR="00000000" w:rsidRPr="00000000">
        <w:rPr>
          <w:rFonts w:ascii="IBM Plex Sans Arabic" w:cs="IBM Plex Sans Arabic" w:eastAsia="IBM Plex Sans Arabic" w:hAnsi="IBM Plex Sans Arabic"/>
          <w:rtl w:val="0"/>
        </w:rPr>
        <w:t xml:space="preserve"> register additional schemes (BLS12-381 aggregation, post-quantum candidates) by deploying a successor Verifier and bumping the versionId embedded in the AuthResolverImpl deployment salt (§4.3). </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Adding a scheme is a </w:t>
      </w:r>
      <w:r w:rsidDel="00000000" w:rsidR="00000000" w:rsidRPr="00000000">
        <w:rPr>
          <w:rFonts w:ascii="IBM Plex Sans Arabic" w:cs="IBM Plex Sans Arabic" w:eastAsia="IBM Plex Sans Arabic" w:hAnsi="IBM Plex Sans Arabic"/>
          <w:rtl w:val="0"/>
        </w:rPr>
        <w:t xml:space="preserve">new Verifier deployment</w:t>
      </w:r>
      <w:r w:rsidDel="00000000" w:rsidR="00000000" w:rsidRPr="00000000">
        <w:rPr>
          <w:rFonts w:ascii="IBM Plex Sans Arabic" w:cs="IBM Plex Sans Arabic" w:eastAsia="IBM Plex Sans Arabic" w:hAnsi="IBM Plex Sans Arabic"/>
          <w:rtl w:val="0"/>
        </w:rPr>
        <w:t xml:space="preserve">, not an upgrade of the v1 Verifier — v1 is immutable at the dispatch layer. A conformant Verifier </w:t>
      </w:r>
      <w:r w:rsidDel="00000000" w:rsidR="00000000" w:rsidRPr="00000000">
        <w:rPr>
          <w:rFonts w:ascii="IBM Plex Sans Arabic" w:cs="IBM Plex Sans Arabic" w:eastAsia="IBM Plex Sans Arabic" w:hAnsi="IBM Plex Sans Arabic"/>
          <w:rtl w:val="0"/>
        </w:rPr>
        <w:t xml:space="preserve">MUST NOT</w:t>
      </w:r>
      <w:r w:rsidDel="00000000" w:rsidR="00000000" w:rsidRPr="00000000">
        <w:rPr>
          <w:rFonts w:ascii="IBM Plex Sans Arabic" w:cs="IBM Plex Sans Arabic" w:eastAsia="IBM Plex Sans Arabic" w:hAnsi="IBM Plex Sans Arabic"/>
          <w:rtl w:val="0"/>
        </w:rPr>
        <w:t xml:space="preserve"> expose a setter that adds, removes, or modifies scheme handlers post-deployment. Scheme registration is fixed at construction.</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tl w:val="0"/>
        </w:rPr>
      </w:r>
    </w:p>
    <w:p w:rsidR="00000000" w:rsidDel="00000000" w:rsidP="00000000" w:rsidRDefault="00000000" w:rsidRPr="00000000" w14:paraId="000000BF">
      <w:pPr>
        <w:pStyle w:val="Heading3"/>
        <w:pBdr>
          <w:top w:space="0" w:sz="0" w:val="nil"/>
          <w:left w:space="0" w:sz="0" w:val="nil"/>
          <w:bottom w:space="0" w:sz="0" w:val="nil"/>
          <w:right w:space="0" w:sz="0" w:val="nil"/>
          <w:between w:space="0" w:sz="0" w:val="nil"/>
        </w:pBdr>
        <w:shd w:fill="auto" w:val="clear"/>
        <w:spacing w:before="0" w:lineRule="auto"/>
        <w:rPr>
          <w:rFonts w:ascii="IBM Plex Sans Arabic" w:cs="IBM Plex Sans Arabic" w:eastAsia="IBM Plex Sans Arabic" w:hAnsi="IBM Plex Sans Arabic"/>
          <w:b w:val="0"/>
          <w:bCs w:val="0"/>
        </w:rPr>
      </w:pPr>
      <w:r w:rsidDel="00000000" w:rsidR="00000000" w:rsidRPr="00000000">
        <w:rPr>
          <w:rFonts w:ascii="IBM Plex Sans Arabic" w:cs="IBM Plex Sans Arabic" w:eastAsia="IBM Plex Sans Arabic" w:hAnsi="IBM Plex Sans Arabic"/>
          <w:b w:val="0"/>
          <w:bCs w:val="0"/>
          <w:rtl w:val="0"/>
        </w:rPr>
        <w:t xml:space="preserve">3.5 Security considerations</w:t>
      </w:r>
    </w:p>
    <w:p w:rsidR="00000000" w:rsidDel="00000000" w:rsidP="00000000" w:rsidRDefault="00000000" w:rsidRPr="00000000" w14:paraId="000000C0">
      <w:pPr>
        <w:numPr>
          <w:ilvl w:val="0"/>
          <w:numId w:val="7"/>
        </w:numPr>
        <w:pBdr>
          <w:top w:space="0" w:sz="0" w:val="nil"/>
          <w:left w:space="0" w:sz="0" w:val="nil"/>
          <w:bottom w:space="0" w:sz="0" w:val="nil"/>
          <w:right w:space="0" w:sz="0" w:val="nil"/>
          <w:between w:space="0" w:sz="0" w:val="nil"/>
        </w:pBdr>
        <w:shd w:fill="auto" w:val="clear"/>
        <w:ind w:left="720" w:hanging="360"/>
        <w:rPr>
          <w:rFonts w:ascii="IBM Plex Sans Arabic" w:cs="IBM Plex Sans Arabic" w:eastAsia="IBM Plex Sans Arabic" w:hAnsi="IBM Plex Sans Arabic"/>
          <w:u w:val="none"/>
        </w:rPr>
      </w:pPr>
      <w:r w:rsidDel="00000000" w:rsidR="00000000" w:rsidRPr="00000000">
        <w:rPr>
          <w:rFonts w:ascii="IBM Plex Sans Arabic" w:cs="IBM Plex Sans Arabic" w:eastAsia="IBM Plex Sans Arabic" w:hAnsi="IBM Plex Sans Arabic"/>
          <w:rtl w:val="0"/>
        </w:rPr>
        <w:t xml:space="preserve">No batch entry point.</w:t>
      </w:r>
      <w:r w:rsidDel="00000000" w:rsidR="00000000" w:rsidRPr="00000000">
        <w:rPr>
          <w:rFonts w:ascii="IBM Plex Sans Arabic" w:cs="IBM Plex Sans Arabic" w:eastAsia="IBM Plex Sans Arabic" w:hAnsi="IBM Plex Sans Arabic"/>
          <w:rtl w:val="0"/>
        </w:rPr>
        <w:t xml:space="preserve"> v1 does not expose a batched verifyMany. Relying parties needing to verify N signatures call verify N times. Deferred to v1.1 if pilot integrations request it.</w:t>
      </w:r>
    </w:p>
    <w:p w:rsidR="00000000" w:rsidDel="00000000" w:rsidP="00000000" w:rsidRDefault="00000000" w:rsidRPr="00000000" w14:paraId="000000C1">
      <w:pPr>
        <w:numPr>
          <w:ilvl w:val="0"/>
          <w:numId w:val="7"/>
        </w:numPr>
        <w:pBdr>
          <w:top w:space="0" w:sz="0" w:val="nil"/>
          <w:left w:space="0" w:sz="0" w:val="nil"/>
          <w:bottom w:space="0" w:sz="0" w:val="nil"/>
          <w:right w:space="0" w:sz="0" w:val="nil"/>
          <w:between w:space="0" w:sz="0" w:val="nil"/>
        </w:pBdr>
        <w:shd w:fill="auto" w:val="clear"/>
        <w:ind w:left="720" w:hanging="360"/>
        <w:rPr>
          <w:rFonts w:ascii="IBM Plex Sans Arabic" w:cs="IBM Plex Sans Arabic" w:eastAsia="IBM Plex Sans Arabic" w:hAnsi="IBM Plex Sans Arabic"/>
          <w:u w:val="none"/>
        </w:rPr>
      </w:pPr>
      <w:r w:rsidDel="00000000" w:rsidR="00000000" w:rsidRPr="00000000">
        <w:rPr>
          <w:rFonts w:ascii="IBM Plex Sans Arabic" w:cs="IBM Plex Sans Arabic" w:eastAsia="IBM Plex Sans Arabic" w:hAnsi="IBM Plex Sans Arabic"/>
          <w:rtl w:val="0"/>
        </w:rPr>
        <w:t xml:space="preserve">No replay protection.</w:t>
      </w:r>
      <w:r w:rsidDel="00000000" w:rsidR="00000000" w:rsidRPr="00000000">
        <w:rPr>
          <w:rFonts w:ascii="IBM Plex Sans Arabic" w:cs="IBM Plex Sans Arabic" w:eastAsia="IBM Plex Sans Arabic" w:hAnsi="IBM Plex Sans Arabic"/>
          <w:rtl w:val="0"/>
        </w:rPr>
        <w:t xml:space="preserve"> Replay binding is the caller's responsibility (typically via stateHash in VerificationResult per §5.1, or via EIP-712 typed-data nonces in the application-layer message).</w:t>
      </w:r>
    </w:p>
    <w:p w:rsidR="00000000" w:rsidDel="00000000" w:rsidP="00000000" w:rsidRDefault="00000000" w:rsidRPr="00000000" w14:paraId="000000C2">
      <w:pPr>
        <w:numPr>
          <w:ilvl w:val="0"/>
          <w:numId w:val="7"/>
        </w:numPr>
        <w:pBdr>
          <w:top w:space="0" w:sz="0" w:val="nil"/>
          <w:left w:space="0" w:sz="0" w:val="nil"/>
          <w:bottom w:space="0" w:sz="0" w:val="nil"/>
          <w:right w:space="0" w:sz="0" w:val="nil"/>
          <w:between w:space="0" w:sz="0" w:val="nil"/>
        </w:pBdr>
        <w:shd w:fill="auto" w:val="clear"/>
        <w:ind w:left="720" w:hanging="360"/>
        <w:rPr>
          <w:rFonts w:ascii="IBM Plex Sans Arabic" w:cs="IBM Plex Sans Arabic" w:eastAsia="IBM Plex Sans Arabic" w:hAnsi="IBM Plex Sans Arabic"/>
          <w:u w:val="none"/>
        </w:rPr>
      </w:pPr>
      <w:r w:rsidDel="00000000" w:rsidR="00000000" w:rsidRPr="00000000">
        <w:rPr>
          <w:rFonts w:ascii="IBM Plex Sans Arabic" w:cs="IBM Plex Sans Arabic" w:eastAsia="IBM Plex Sans Arabic" w:hAnsi="IBM Plex Sans Arabic"/>
          <w:rtl w:val="0"/>
        </w:rPr>
        <w:t xml:space="preserve">Scheme handler trust.</w:t>
      </w:r>
      <w:r w:rsidDel="00000000" w:rsidR="00000000" w:rsidRPr="00000000">
        <w:rPr>
          <w:rFonts w:ascii="IBM Plex Sans Arabic" w:cs="IBM Plex Sans Arabic" w:eastAsia="IBM Plex Sans Arabic" w:hAnsi="IBM Plex Sans Arabic"/>
          <w:rtl w:val="0"/>
        </w:rPr>
        <w:t xml:space="preserve"> The EIP-1271 path executes a staticcall to a contract address the caller controls (via pubKey). The Verifier MUST treat the call as untrusted (gas-bounded, revert-safe). Implementations SHOULD cap the staticcall gas to a documented limit (e.g., 100,000 gas) and treat any revert as valid = false.</w:t>
      </w:r>
    </w:p>
    <w:p w:rsidR="00000000" w:rsidDel="00000000" w:rsidP="00000000" w:rsidRDefault="00000000" w:rsidRPr="00000000" w14:paraId="000000C3">
      <w:pPr>
        <w:numPr>
          <w:ilvl w:val="0"/>
          <w:numId w:val="7"/>
        </w:numPr>
        <w:pBdr>
          <w:top w:space="0" w:sz="0" w:val="nil"/>
          <w:left w:space="0" w:sz="0" w:val="nil"/>
          <w:bottom w:space="0" w:sz="0" w:val="nil"/>
          <w:right w:space="0" w:sz="0" w:val="nil"/>
          <w:between w:space="0" w:sz="0" w:val="nil"/>
        </w:pBdr>
        <w:shd w:fill="auto" w:val="clear"/>
        <w:ind w:left="720" w:hanging="360"/>
        <w:rPr>
          <w:rFonts w:ascii="IBM Plex Sans Arabic" w:cs="IBM Plex Sans Arabic" w:eastAsia="IBM Plex Sans Arabic" w:hAnsi="IBM Plex Sans Arabic"/>
          <w:u w:val="none"/>
        </w:rPr>
      </w:pPr>
      <w:r w:rsidDel="00000000" w:rsidR="00000000" w:rsidRPr="00000000">
        <w:rPr>
          <w:rFonts w:ascii="IBM Plex Sans Arabic" w:cs="IBM Plex Sans Arabic" w:eastAsia="IBM Plex Sans Arabic" w:hAnsi="IBM Plex Sans Arabic"/>
          <w:rtl w:val="0"/>
        </w:rPr>
        <w:t xml:space="preserve">Precompile availability.</w:t>
      </w:r>
      <w:r w:rsidDel="00000000" w:rsidR="00000000" w:rsidRPr="00000000">
        <w:rPr>
          <w:rFonts w:ascii="IBM Plex Sans Arabic" w:cs="IBM Plex Sans Arabic" w:eastAsia="IBM Plex Sans Arabic" w:hAnsi="IBM Plex Sans Arabic"/>
          <w:rtl w:val="0"/>
        </w:rPr>
        <w:t xml:space="preserve"> The EIP-7951 precompile MUST be live on the target chain at the AuthResolverImpl deployment block. The precompile is available on Ethereum mainnet </w:t>
      </w:r>
      <w:r w:rsidDel="00000000" w:rsidR="00000000" w:rsidRPr="00000000">
        <w:rPr>
          <w:rFonts w:ascii="IBM Plex Sans Arabic" w:cs="IBM Plex Sans Arabic" w:eastAsia="IBM Plex Sans Arabic" w:hAnsi="IBM Plex Sans Arabic"/>
          <w:rtl w:val="0"/>
        </w:rPr>
        <w:t xml:space="preserve">after the Fusaka hardfork</w:t>
      </w:r>
      <w:r w:rsidDel="00000000" w:rsidR="00000000" w:rsidRPr="00000000">
        <w:rPr>
          <w:rFonts w:ascii="IBM Plex Sans Arabic" w:cs="IBM Plex Sans Arabic" w:eastAsia="IBM Plex Sans Arabic" w:hAnsi="IBM Plex Sans Arabic"/>
          <w:rtl w:val="0"/>
        </w:rPr>
        <w:t xml:space="preserve">. Per-L2 availability is not uniformly enumerated; deployment targets MUST confirm precompile presence on each chain before the AuthResolverImpl proxy is deployed there.</w:t>
      </w:r>
    </w:p>
    <w:p w:rsidR="00000000" w:rsidDel="00000000" w:rsidP="00000000" w:rsidRDefault="00000000" w:rsidRPr="00000000" w14:paraId="000000C4">
      <w:pPr>
        <w:pStyle w:val="Heading3"/>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b w:val="0"/>
          <w:bCs w:val="0"/>
        </w:rPr>
      </w:pPr>
      <w:r w:rsidDel="00000000" w:rsidR="00000000" w:rsidRPr="00000000">
        <w:rPr>
          <w:rFonts w:ascii="IBM Plex Sans Arabic" w:cs="IBM Plex Sans Arabic" w:eastAsia="IBM Plex Sans Arabic" w:hAnsi="IBM Plex Sans Arabic"/>
          <w:b w:val="0"/>
          <w:bCs w:val="0"/>
          <w:rtl w:val="0"/>
        </w:rPr>
        <w:t xml:space="preserve">3.6 Conformance criteria (NORMATIVE)</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A conformant Verifier satisfies every MUST/MUST NOT and SHOULD/MAY in this table. This restates the normative content in §3.1–§3.5; the source sections remain authoritative for any discrepancy.</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Requirement</w:t>
            </w:r>
          </w:p>
        </w:tc>
        <w:tc>
          <w:tcPr>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Type</w:t>
            </w:r>
          </w:p>
        </w:tc>
        <w:tc>
          <w:tcPr>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Source</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V1</w:t>
            </w:r>
          </w:p>
        </w:tc>
        <w:tc>
          <w:tcPr>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Permissionlessly callable; no per-call state</w:t>
            </w:r>
          </w:p>
        </w:tc>
        <w:tc>
          <w:tcPr>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MUST</w:t>
            </w:r>
          </w:p>
        </w:tc>
        <w:tc>
          <w:tcPr>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§3.1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V2</w:t>
            </w:r>
          </w:p>
        </w:tc>
        <w:tc>
          <w:tcPr>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verify is view; no replay protection at this layer</w:t>
            </w:r>
          </w:p>
        </w:tc>
        <w:tc>
          <w:tcPr>
            <w:shd w:fill="auto" w:val="clear"/>
            <w:tcMar>
              <w:top w:w="0.0" w:type="dxa"/>
              <w:left w:w="0.0" w:type="dxa"/>
              <w:bottom w:w="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MUST</w:t>
            </w:r>
          </w:p>
        </w:tc>
        <w:tc>
          <w:tcPr>
            <w:shd w:fill="auto" w:val="clear"/>
            <w:tcMar>
              <w:top w:w="0.0" w:type="dxa"/>
              <w:left w:w="0.0" w:type="dxa"/>
              <w:bottom w:w="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§3.1, §3.5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V3</w:t>
            </w:r>
          </w:p>
        </w:tc>
        <w:tc>
          <w:tcPr>
            <w:shd w:fill="auto" w:val="clear"/>
            <w:tcMar>
              <w:top w:w="0.0" w:type="dxa"/>
              <w:left w:w="0.0" w:type="dxa"/>
              <w:bottom w:w="0.0" w:type="dxa"/>
              <w:right w:w="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Return false (not revert) for unsupported schemeId</w:t>
            </w:r>
          </w:p>
        </w:tc>
        <w:tc>
          <w:tcPr>
            <w:shd w:fill="auto" w:val="clear"/>
            <w:tcMar>
              <w:top w:w="0.0" w:type="dxa"/>
              <w:left w:w="0.0" w:type="dxa"/>
              <w:bottom w:w="0.0" w:type="dxa"/>
              <w:right w:w="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MUST</w:t>
            </w:r>
          </w:p>
        </w:tc>
        <w:tc>
          <w:tcPr>
            <w:shd w:fill="auto" w:val="clear"/>
            <w:tcMar>
              <w:top w:w="0.0" w:type="dxa"/>
              <w:left w:w="0.0" w:type="dxa"/>
              <w:bottom w:w="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§3.1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V4</w:t>
            </w:r>
          </w:p>
        </w:tc>
        <w:tc>
          <w:tcPr>
            <w:shd w:fill="auto" w:val="clear"/>
            <w:tcMar>
              <w:top w:w="0.0" w:type="dxa"/>
              <w:left w:w="0.0" w:type="dxa"/>
              <w:bottom w:w="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Deployed once per chain</w:t>
            </w:r>
          </w:p>
        </w:tc>
        <w:tc>
          <w:tcPr>
            <w:shd w:fill="auto" w:val="clear"/>
            <w:tcMar>
              <w:top w:w="0.0" w:type="dxa"/>
              <w:left w:w="0.0" w:type="dxa"/>
              <w:bottom w:w="0.0" w:type="dxa"/>
              <w:right w:w="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MUST</w:t>
            </w:r>
          </w:p>
        </w:tc>
        <w:tc>
          <w:tcPr>
            <w:shd w:fill="auto" w:val="clear"/>
            <w:tcMar>
              <w:top w:w="0.0" w:type="dxa"/>
              <w:left w:w="0.0" w:type="dxa"/>
              <w:bottom w:w="0.0" w:type="dxa"/>
              <w:right w:w="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§3.1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V5</w:t>
            </w:r>
          </w:p>
        </w:tc>
        <w:tc>
          <w:tcPr>
            <w:shd w:fill="auto" w:val="clear"/>
            <w:tcMar>
              <w:top w:w="0.0" w:type="dxa"/>
              <w:left w:w="0.0" w:type="dxa"/>
              <w:bottom w:w="0.0" w:type="dxa"/>
              <w:right w:w="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Register all three v1 schemes (WebAuthn-ES256, ECDSA-secp256k1, EIP-1271) at construction</w:t>
            </w:r>
          </w:p>
        </w:tc>
        <w:tc>
          <w:tcPr>
            <w:shd w:fill="auto" w:val="clear"/>
            <w:tcMar>
              <w:top w:w="0.0" w:type="dxa"/>
              <w:left w:w="0.0" w:type="dxa"/>
              <w:bottom w:w="0.0" w:type="dxa"/>
              <w:right w:w="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MUST</w:t>
            </w:r>
          </w:p>
        </w:tc>
        <w:tc>
          <w:tcPr>
            <w:shd w:fill="auto" w:val="clear"/>
            <w:tcMar>
              <w:top w:w="0.0" w:type="dxa"/>
              <w:left w:w="0.0" w:type="dxa"/>
              <w:bottom w:w="0.0" w:type="dxa"/>
              <w:right w:w="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§3.2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V6</w:t>
            </w:r>
          </w:p>
        </w:tc>
        <w:tc>
          <w:tcPr>
            <w:shd w:fill="auto" w:val="clear"/>
            <w:tcMar>
              <w:top w:w="0.0" w:type="dxa"/>
              <w:left w:w="0.0" w:type="dxa"/>
              <w:bottom w:w="0.0" w:type="dxa"/>
              <w:right w:w="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Dispatch by schemeId per the §3.2 table</w:t>
            </w:r>
          </w:p>
        </w:tc>
        <w:tc>
          <w:tcPr>
            <w:shd w:fill="auto" w:val="clear"/>
            <w:tcMar>
              <w:top w:w="0.0" w:type="dxa"/>
              <w:left w:w="0.0" w:type="dxa"/>
              <w:bottom w:w="0.0" w:type="dxa"/>
              <w:right w:w="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MUST</w:t>
            </w:r>
          </w:p>
        </w:tc>
        <w:tc>
          <w:tcPr>
            <w:shd w:fill="auto" w:val="clear"/>
            <w:tcMar>
              <w:top w:w="0.0" w:type="dxa"/>
              <w:left w:w="0.0" w:type="dxa"/>
              <w:bottom w:w="0.0" w:type="dxa"/>
              <w:right w:w="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§3.2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V7</w:t>
            </w:r>
          </w:p>
        </w:tc>
        <w:tc>
          <w:tcPr>
            <w:shd w:fill="auto" w:val="clear"/>
            <w:tcMar>
              <w:top w:w="0.0" w:type="dxa"/>
              <w:left w:w="0.0" w:type="dxa"/>
              <w:bottom w:w="0.0" w:type="dxa"/>
              <w:right w:w="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For WebAuthn-ES256: pass message as the pre-hashed challenge to the EIP-7951 precompile</w:t>
            </w:r>
          </w:p>
        </w:tc>
        <w:tc>
          <w:tcPr>
            <w:shd w:fill="auto" w:val="clear"/>
            <w:tcMar>
              <w:top w:w="0.0" w:type="dxa"/>
              <w:left w:w="0.0" w:type="dxa"/>
              <w:bottom w:w="0.0" w:type="dxa"/>
              <w:right w:w="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MUST</w:t>
            </w:r>
          </w:p>
        </w:tc>
        <w:tc>
          <w:tcPr>
            <w:shd w:fill="auto" w:val="clear"/>
            <w:tcMar>
              <w:top w:w="0.0" w:type="dxa"/>
              <w:left w:w="0.0" w:type="dxa"/>
              <w:bottom w:w="0.0" w:type="dxa"/>
              <w:right w:w="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§3.2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V8</w:t>
            </w:r>
          </w:p>
        </w:tc>
        <w:tc>
          <w:tcPr>
            <w:shd w:fill="auto" w:val="clear"/>
            <w:tcMar>
              <w:top w:w="0.0" w:type="dxa"/>
              <w:left w:w="0.0" w:type="dxa"/>
              <w:bottom w:w="0.0" w:type="dxa"/>
              <w:right w:w="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For WebAuthn-ES256: NOT re-hash the message before precompile invocation</w:t>
            </w:r>
          </w:p>
        </w:tc>
        <w:tc>
          <w:tcPr>
            <w:shd w:fill="auto" w:val="clear"/>
            <w:tcMar>
              <w:top w:w="0.0" w:type="dxa"/>
              <w:left w:w="0.0" w:type="dxa"/>
              <w:bottom w:w="0.0" w:type="dxa"/>
              <w:right w:w="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MUST NOT</w:t>
            </w:r>
          </w:p>
        </w:tc>
        <w:tc>
          <w:tcPr>
            <w:shd w:fill="auto" w:val="clear"/>
            <w:tcMar>
              <w:top w:w="0.0" w:type="dxa"/>
              <w:left w:w="0.0" w:type="dxa"/>
              <w:bottom w:w="0.0" w:type="dxa"/>
              <w:right w:w="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§3.2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V9</w:t>
            </w:r>
          </w:p>
        </w:tc>
        <w:tc>
          <w:tcPr>
            <w:shd w:fill="auto" w:val="clear"/>
            <w:tcMar>
              <w:top w:w="0.0" w:type="dxa"/>
              <w:left w:w="0.0" w:type="dxa"/>
              <w:bottom w:w="0.0" w:type="dxa"/>
              <w:right w:w="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For ECDSA-secp256k1: pubKey is 64 bytes uncompressed (no 0x04 prefix); recover via ecrecover and compare against keccak256(pubKey)[12:]</w:t>
            </w:r>
          </w:p>
        </w:tc>
        <w:tc>
          <w:tcPr>
            <w:shd w:fill="auto" w:val="clear"/>
            <w:tcMar>
              <w:top w:w="0.0" w:type="dxa"/>
              <w:left w:w="0.0" w:type="dxa"/>
              <w:bottom w:w="0.0" w:type="dxa"/>
              <w:right w:w="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MUST</w:t>
            </w:r>
          </w:p>
        </w:tc>
        <w:tc>
          <w:tcPr>
            <w:shd w:fill="auto" w:val="clear"/>
            <w:tcMar>
              <w:top w:w="0.0" w:type="dxa"/>
              <w:left w:w="0.0" w:type="dxa"/>
              <w:bottom w:w="0.0" w:type="dxa"/>
              <w:right w:w="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§3.2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V10</w:t>
            </w:r>
          </w:p>
        </w:tc>
        <w:tc>
          <w:tcPr>
            <w:shd w:fill="auto" w:val="clear"/>
            <w:tcMar>
              <w:top w:w="0.0" w:type="dxa"/>
              <w:left w:w="0.0" w:type="dxa"/>
              <w:bottom w:w="0.0" w:type="dxa"/>
              <w:right w:w="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For EIP-1271: take rightmost 20 bytes of pubKey as the contract address</w:t>
            </w:r>
          </w:p>
        </w:tc>
        <w:tc>
          <w:tcPr>
            <w:shd w:fill="auto" w:val="clear"/>
            <w:tcMar>
              <w:top w:w="0.0" w:type="dxa"/>
              <w:left w:w="0.0" w:type="dxa"/>
              <w:bottom w:w="0.0" w:type="dxa"/>
              <w:right w:w="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MUST</w:t>
            </w:r>
          </w:p>
        </w:tc>
        <w:tc>
          <w:tcPr>
            <w:shd w:fill="auto" w:val="clear"/>
            <w:tcMar>
              <w:top w:w="0.0" w:type="dxa"/>
              <w:left w:w="0.0" w:type="dxa"/>
              <w:bottom w:w="0.0" w:type="dxa"/>
              <w:right w:w="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§3.2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V11</w:t>
            </w:r>
          </w:p>
        </w:tc>
        <w:tc>
          <w:tcPr>
            <w:shd w:fill="auto" w:val="clear"/>
            <w:tcMar>
              <w:top w:w="0.0" w:type="dxa"/>
              <w:left w:w="0.0" w:type="dxa"/>
              <w:bottom w:w="0.0" w:type="dxa"/>
              <w:right w:w="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For EIP-1271: staticcall isValidSignature(bytes32, bytes); return true iff returned 4 bytes equal 0x1626ba7e</w:t>
            </w:r>
          </w:p>
        </w:tc>
        <w:tc>
          <w:tcPr>
            <w:shd w:fill="auto" w:val="clear"/>
            <w:tcMar>
              <w:top w:w="0.0" w:type="dxa"/>
              <w:left w:w="0.0" w:type="dxa"/>
              <w:bottom w:w="0.0" w:type="dxa"/>
              <w:right w:w="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MUST</w:t>
            </w:r>
          </w:p>
        </w:tc>
        <w:tc>
          <w:tcPr>
            <w:shd w:fill="auto" w:val="clear"/>
            <w:tcMar>
              <w:top w:w="0.0" w:type="dxa"/>
              <w:left w:w="0.0" w:type="dxa"/>
              <w:bottom w:w="0.0" w:type="dxa"/>
              <w:right w:w="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§3.2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V12</w:t>
            </w:r>
          </w:p>
        </w:tc>
        <w:tc>
          <w:tcPr>
            <w:shd w:fill="auto" w:val="clear"/>
            <w:tcMar>
              <w:top w:w="0.0" w:type="dxa"/>
              <w:left w:w="0.0" w:type="dxa"/>
              <w:bottom w:w="0.0" w:type="dxa"/>
              <w:right w:w="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NOT expose any setter that adds, removes, or modifies scheme handlers post-deployment</w:t>
            </w:r>
          </w:p>
        </w:tc>
        <w:tc>
          <w:tcPr>
            <w:shd w:fill="auto" w:val="clear"/>
            <w:tcMar>
              <w:top w:w="0.0" w:type="dxa"/>
              <w:left w:w="0.0" w:type="dxa"/>
              <w:bottom w:w="0.0" w:type="dxa"/>
              <w:right w:w="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MUST NOT</w:t>
            </w:r>
          </w:p>
        </w:tc>
        <w:tc>
          <w:tcPr>
            <w:shd w:fill="auto" w:val="clear"/>
            <w:tcMar>
              <w:top w:w="0.0" w:type="dxa"/>
              <w:left w:w="0.0" w:type="dxa"/>
              <w:bottom w:w="0.0" w:type="dxa"/>
              <w:right w:w="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§3.4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V13</w:t>
            </w:r>
          </w:p>
        </w:tc>
        <w:tc>
          <w:tcPr>
            <w:shd w:fill="auto" w:val="clear"/>
            <w:tcMar>
              <w:top w:w="0.0" w:type="dxa"/>
              <w:left w:w="0.0" w:type="dxa"/>
              <w:bottom w:w="0.0" w:type="dxa"/>
              <w:right w:w="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EIP-7951 precompile MUST be live on target chain at deployment block (per Fusaka hardfork status for mainnet; per-L2 confirmation required)</w:t>
            </w:r>
          </w:p>
        </w:tc>
        <w:tc>
          <w:tcPr>
            <w:shd w:fill="auto" w:val="clear"/>
            <w:tcMar>
              <w:top w:w="0.0" w:type="dxa"/>
              <w:left w:w="0.0" w:type="dxa"/>
              <w:bottom w:w="0.0" w:type="dxa"/>
              <w:right w:w="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MUST</w:t>
            </w:r>
          </w:p>
        </w:tc>
        <w:tc>
          <w:tcPr>
            <w:shd w:fill="auto" w:val="clear"/>
            <w:tcMar>
              <w:top w:w="0.0" w:type="dxa"/>
              <w:left w:w="0.0" w:type="dxa"/>
              <w:bottom w:w="0.0" w:type="dxa"/>
              <w:right w:w="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§3.5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V14</w:t>
            </w:r>
          </w:p>
        </w:tc>
        <w:tc>
          <w:tcPr>
            <w:shd w:fill="auto" w:val="clear"/>
            <w:tcMar>
              <w:top w:w="0.0" w:type="dxa"/>
              <w:left w:w="0.0" w:type="dxa"/>
              <w:bottom w:w="0.0" w:type="dxa"/>
              <w:right w:w="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Treat EIP-1271 staticcall as untrusted (gas-bounded, revert-safe)</w:t>
            </w:r>
          </w:p>
        </w:tc>
        <w:tc>
          <w:tcPr>
            <w:shd w:fill="auto" w:val="clear"/>
            <w:tcMar>
              <w:top w:w="0.0" w:type="dxa"/>
              <w:left w:w="0.0" w:type="dxa"/>
              <w:bottom w:w="0.0" w:type="dxa"/>
              <w:right w:w="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MUST</w:t>
            </w:r>
          </w:p>
        </w:tc>
        <w:tc>
          <w:tcPr>
            <w:shd w:fill="auto" w:val="clear"/>
            <w:tcMar>
              <w:top w:w="0.0" w:type="dxa"/>
              <w:left w:w="0.0" w:type="dxa"/>
              <w:bottom w:w="0.0" w:type="dxa"/>
              <w:right w:w="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§3.5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V15</w:t>
            </w:r>
          </w:p>
        </w:tc>
        <w:tc>
          <w:tcPr>
            <w:shd w:fill="auto" w:val="clear"/>
            <w:tcMar>
              <w:top w:w="0.0" w:type="dxa"/>
              <w:left w:w="0.0" w:type="dxa"/>
              <w:bottom w:w="0.0" w:type="dxa"/>
              <w:right w:w="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Cap EIP-1271 staticcall gas to a documented limit (e.g., 100K) and treat any revert as valid = false</w:t>
            </w:r>
          </w:p>
        </w:tc>
        <w:tc>
          <w:tcPr>
            <w:shd w:fill="auto" w:val="clear"/>
            <w:tcMar>
              <w:top w:w="0.0" w:type="dxa"/>
              <w:left w:w="0.0" w:type="dxa"/>
              <w:bottom w:w="0.0" w:type="dxa"/>
              <w:right w:w="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SHOULD</w:t>
            </w:r>
          </w:p>
        </w:tc>
        <w:tc>
          <w:tcPr>
            <w:shd w:fill="auto" w:val="clear"/>
            <w:tcMar>
              <w:top w:w="0.0" w:type="dxa"/>
              <w:left w:w="0.0" w:type="dxa"/>
              <w:bottom w:w="0.0" w:type="dxa"/>
              <w:right w:w="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§3.5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V16</w:t>
            </w:r>
          </w:p>
        </w:tc>
        <w:tc>
          <w:tcPr>
            <w:shd w:fill="auto" w:val="clear"/>
            <w:tcMar>
              <w:top w:w="0.0" w:type="dxa"/>
              <w:left w:w="0.0" w:type="dxa"/>
              <w:bottom w:w="0.0" w:type="dxa"/>
              <w:right w:w="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Expose a batched verifyMany entry point</w:t>
            </w:r>
          </w:p>
        </w:tc>
        <w:tc>
          <w:tcPr>
            <w:shd w:fill="auto" w:val="clear"/>
            <w:tcMar>
              <w:top w:w="0.0" w:type="dxa"/>
              <w:left w:w="0.0" w:type="dxa"/>
              <w:bottom w:w="0.0" w:type="dxa"/>
              <w:right w:w="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MAY (deferred to v1.1)</w:t>
            </w:r>
          </w:p>
        </w:tc>
        <w:tc>
          <w:tcPr>
            <w:shd w:fill="auto" w:val="clear"/>
            <w:tcMar>
              <w:top w:w="0.0" w:type="dxa"/>
              <w:left w:w="0.0" w:type="dxa"/>
              <w:bottom w:w="0.0" w:type="dxa"/>
              <w:right w:w="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§3.5</w:t>
            </w:r>
          </w:p>
        </w:tc>
      </w:tr>
    </w:tbl>
    <w:p w:rsidR="00000000" w:rsidDel="00000000" w:rsidP="00000000" w:rsidRDefault="00000000" w:rsidRPr="00000000" w14:paraId="0000010C">
      <w:pPr>
        <w:pStyle w:val="Heading2"/>
        <w:pBdr>
          <w:top w:space="0" w:sz="0" w:val="nil"/>
          <w:left w:space="0" w:sz="0" w:val="nil"/>
          <w:bottom w:space="0" w:sz="0" w:val="nil"/>
          <w:right w:space="0" w:sz="0" w:val="nil"/>
          <w:between w:space="0" w:sz="0" w:val="nil"/>
        </w:pBdr>
        <w:shd w:fill="auto" w:val="clear"/>
        <w:spacing w:after="240" w:lineRule="auto"/>
        <w:rPr>
          <w:rFonts w:ascii="IBM Plex Sans Arabic" w:cs="IBM Plex Sans Arabic" w:eastAsia="IBM Plex Sans Arabic" w:hAnsi="IBM Plex Sans Arabic"/>
          <w:b w:val="0"/>
          <w:bCs w:val="0"/>
        </w:rPr>
      </w:pPr>
      <w:r w:rsidDel="00000000" w:rsidR="00000000" w:rsidRPr="00000000">
        <w:pict>
          <v:rect style="width:0.0pt;height:1.5pt" o:hr="t" o:hrstd="t" o:hralign="center" fillcolor="#A0A0A0" stroked="f"/>
        </w:pict>
      </w:r>
      <w:r w:rsidDel="00000000" w:rsidR="00000000" w:rsidRPr="00000000">
        <w:rPr>
          <w:rFonts w:ascii="IBM Plex Sans Arabic" w:cs="IBM Plex Sans Arabic" w:eastAsia="IBM Plex Sans Arabic" w:hAnsi="IBM Plex Sans Arabic"/>
          <w:b w:val="0"/>
          <w:bCs w:val="0"/>
          <w:rtl w:val="0"/>
        </w:rPr>
        <w:t xml:space="preserve">4. AuthResolverImpl</w:t>
      </w:r>
    </w:p>
    <w:p w:rsidR="00000000" w:rsidDel="00000000" w:rsidP="00000000" w:rsidRDefault="00000000" w:rsidRPr="00000000" w14:paraId="0000010D">
      <w:pPr>
        <w:pStyle w:val="Heading3"/>
        <w:pBdr>
          <w:top w:space="0" w:sz="0" w:val="nil"/>
          <w:left w:space="0" w:sz="0" w:val="nil"/>
          <w:bottom w:space="0" w:sz="0" w:val="nil"/>
          <w:right w:space="0" w:sz="0" w:val="nil"/>
          <w:between w:space="0" w:sz="0" w:val="nil"/>
        </w:pBdr>
        <w:shd w:fill="auto" w:val="clear"/>
        <w:spacing w:before="0" w:lineRule="auto"/>
        <w:rPr>
          <w:rFonts w:ascii="IBM Plex Sans Arabic" w:cs="IBM Plex Sans Arabic" w:eastAsia="IBM Plex Sans Arabic" w:hAnsi="IBM Plex Sans Arabic"/>
          <w:b w:val="0"/>
          <w:bCs w:val="0"/>
        </w:rPr>
      </w:pPr>
      <w:r w:rsidDel="00000000" w:rsidR="00000000" w:rsidRPr="00000000">
        <w:rPr>
          <w:rFonts w:ascii="IBM Plex Sans Arabic" w:cs="IBM Plex Sans Arabic" w:eastAsia="IBM Plex Sans Arabic" w:hAnsi="IBM Plex Sans Arabic"/>
          <w:b w:val="0"/>
          <w:bCs w:val="0"/>
          <w:rtl w:val="0"/>
        </w:rPr>
        <w:t xml:space="preserve">4.1 Purpose</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AuthResolverImpl is the </w:t>
      </w:r>
      <w:r w:rsidDel="00000000" w:rsidR="00000000" w:rsidRPr="00000000">
        <w:rPr>
          <w:rFonts w:ascii="IBM Plex Sans Arabic" w:cs="IBM Plex Sans Arabic" w:eastAsia="IBM Plex Sans Arabic" w:hAnsi="IBM Plex Sans Arabic"/>
          <w:rtl w:val="0"/>
        </w:rPr>
        <w:t xml:space="preserve">verification orchestration layer</w:t>
      </w:r>
      <w:r w:rsidDel="00000000" w:rsidR="00000000" w:rsidRPr="00000000">
        <w:rPr>
          <w:rFonts w:ascii="IBM Plex Sans Arabic" w:cs="IBM Plex Sans Arabic" w:eastAsia="IBM Plex Sans Arabic" w:hAnsi="IBM Plex Sans Arabic"/>
          <w:rtl w:val="0"/>
        </w:rPr>
        <w:t xml:space="preserve"> that composes ENSv2 storage and permission primitives into an Authority-tier surface for MARPs. It holds </w:t>
      </w:r>
      <w:r w:rsidDel="00000000" w:rsidR="00000000" w:rsidRPr="00000000">
        <w:rPr>
          <w:rFonts w:ascii="IBM Plex Sans Arabic" w:cs="IBM Plex Sans Arabic" w:eastAsia="IBM Plex Sans Arabic" w:hAnsi="IBM Plex Sans Arabic"/>
          <w:rtl w:val="0"/>
        </w:rPr>
        <w:t xml:space="preserve">credential</w:t>
      </w:r>
      <w:r w:rsidDel="00000000" w:rsidR="00000000" w:rsidRPr="00000000">
        <w:rPr>
          <w:rFonts w:ascii="IBM Plex Sans Arabic" w:cs="IBM Plex Sans Arabic" w:eastAsia="IBM Plex Sans Arabic" w:hAnsi="IBM Plex Sans Arabic"/>
          <w:rtl w:val="0"/>
        </w:rPr>
        <w:t xml:space="preserve">, </w:t>
      </w:r>
      <w:r w:rsidDel="00000000" w:rsidR="00000000" w:rsidRPr="00000000">
        <w:rPr>
          <w:rFonts w:ascii="IBM Plex Sans Arabic" w:cs="IBM Plex Sans Arabic" w:eastAsia="IBM Plex Sans Arabic" w:hAnsi="IBM Plex Sans Arabic"/>
          <w:rtl w:val="0"/>
        </w:rPr>
        <w:t xml:space="preserve">capability</w:t>
      </w:r>
      <w:r w:rsidDel="00000000" w:rsidR="00000000" w:rsidRPr="00000000">
        <w:rPr>
          <w:rFonts w:ascii="IBM Plex Sans Arabic" w:cs="IBM Plex Sans Arabic" w:eastAsia="IBM Plex Sans Arabic" w:hAnsi="IBM Plex Sans Arabic"/>
          <w:rtl w:val="0"/>
        </w:rPr>
        <w:t xml:space="preserve">, and </w:t>
      </w:r>
      <w:r w:rsidDel="00000000" w:rsidR="00000000" w:rsidRPr="00000000">
        <w:rPr>
          <w:rFonts w:ascii="IBM Plex Sans Arabic" w:cs="IBM Plex Sans Arabic" w:eastAsia="IBM Plex Sans Arabic" w:hAnsi="IBM Plex Sans Arabic"/>
          <w:rtl w:val="0"/>
        </w:rPr>
        <w:t xml:space="preserve">revocation</w:t>
      </w:r>
      <w:r w:rsidDel="00000000" w:rsidR="00000000" w:rsidRPr="00000000">
        <w:rPr>
          <w:rFonts w:ascii="IBM Plex Sans Arabic" w:cs="IBM Plex Sans Arabic" w:eastAsia="IBM Plex Sans Arabic" w:hAnsi="IBM Plex Sans Arabic"/>
          <w:rtl w:val="0"/>
        </w:rPr>
        <w:t xml:space="preserve"> records under any ENS name and exposes verifyAction (§5) as the convenience entry point that bundles credential lookup + scheme dispatch + revocation check.</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240" w:lineRule="auto"/>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AuthResolverImpl does </w:t>
      </w:r>
      <w:r w:rsidDel="00000000" w:rsidR="00000000" w:rsidRPr="00000000">
        <w:rPr>
          <w:rFonts w:ascii="IBM Plex Sans Arabic" w:cs="IBM Plex Sans Arabic" w:eastAsia="IBM Plex Sans Arabic" w:hAnsi="IBM Plex Sans Arabic"/>
          <w:rtl w:val="0"/>
        </w:rPr>
        <w:t xml:space="preserve">NOT</w:t>
      </w:r>
      <w:r w:rsidDel="00000000" w:rsidR="00000000" w:rsidRPr="00000000">
        <w:rPr>
          <w:rFonts w:ascii="IBM Plex Sans Arabic" w:cs="IBM Plex Sans Arabic" w:eastAsia="IBM Plex Sans Arabic" w:hAnsi="IBM Plex Sans Arabic"/>
          <w:rtl w:val="0"/>
        </w:rPr>
        <w:t xml:space="preserve"> introduce new primitives for write delegation, scoped binary storage, or ownership-change cleanup. v2's PermissionedResolver substrate ships those natively. </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240" w:lineRule="auto"/>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AuthResolverImpl's contribution is the orchestration surface plus the credential / capability / revocation record schemas.</w:t>
      </w:r>
    </w:p>
    <w:p w:rsidR="00000000" w:rsidDel="00000000" w:rsidP="00000000" w:rsidRDefault="00000000" w:rsidRPr="00000000" w14:paraId="00000112">
      <w:pPr>
        <w:pStyle w:val="Heading3"/>
        <w:pBdr>
          <w:top w:space="0" w:sz="0" w:val="nil"/>
          <w:left w:space="0" w:sz="0" w:val="nil"/>
          <w:bottom w:space="0" w:sz="0" w:val="nil"/>
          <w:right w:space="0" w:sz="0" w:val="nil"/>
          <w:between w:space="0" w:sz="0" w:val="nil"/>
        </w:pBdr>
        <w:shd w:fill="auto" w:val="clear"/>
        <w:spacing w:before="0" w:lineRule="auto"/>
        <w:rPr>
          <w:rFonts w:ascii="IBM Plex Sans Arabic" w:cs="IBM Plex Sans Arabic" w:eastAsia="IBM Plex Sans Arabic" w:hAnsi="IBM Plex Sans Arabic"/>
          <w:b w:val="0"/>
          <w:bCs w:val="0"/>
        </w:rPr>
      </w:pPr>
      <w:r w:rsidDel="00000000" w:rsidR="00000000" w:rsidRPr="00000000">
        <w:rPr>
          <w:rFonts w:ascii="IBM Plex Sans Arabic" w:cs="IBM Plex Sans Arabic" w:eastAsia="IBM Plex Sans Arabic" w:hAnsi="IBM Plex Sans Arabic"/>
          <w:b w:val="0"/>
          <w:bCs w:val="0"/>
          <w:rtl w:val="0"/>
        </w:rPr>
        <w:t xml:space="preserve">4.2 Inheritance (NORMATIVE)</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A conformant AuthResolverImpl </w:t>
      </w:r>
      <w:r w:rsidDel="00000000" w:rsidR="00000000" w:rsidRPr="00000000">
        <w:rPr>
          <w:rFonts w:ascii="IBM Plex Sans Arabic" w:cs="IBM Plex Sans Arabic" w:eastAsia="IBM Plex Sans Arabic" w:hAnsi="IBM Plex Sans Arabic"/>
          <w:rtl w:val="0"/>
        </w:rPr>
        <w:t xml:space="preserve">MUST</w:t>
      </w:r>
      <w:r w:rsidDel="00000000" w:rsidR="00000000" w:rsidRPr="00000000">
        <w:rPr>
          <w:rFonts w:ascii="IBM Plex Sans Arabic" w:cs="IBM Plex Sans Arabic" w:eastAsia="IBM Plex Sans Arabic" w:hAnsi="IBM Plex Sans Arabic"/>
          <w:rtl w:val="0"/>
        </w:rPr>
        <w:t xml:space="preserve"> extend PermissionedResolver directly. The exact is clause at PermissionedResolver.sol:94-113 declares 17 bases, grouped here by role:</w:t>
      </w:r>
    </w:p>
    <w:p w:rsidR="00000000" w:rsidDel="00000000" w:rsidP="00000000" w:rsidRDefault="00000000" w:rsidRPr="00000000" w14:paraId="00000114">
      <w:pPr>
        <w:spacing w:after="0" w:lineRule="auto"/>
        <w:rPr/>
      </w:pPr>
      <w:r w:rsidDel="00000000" w:rsidR="00000000" w:rsidRPr="00000000">
        <w:rPr>
          <w:rtl w:val="0"/>
        </w:rPr>
      </w:r>
    </w:p>
    <w:p w:rsidR="00000000" w:rsidDel="00000000" w:rsidP="00000000" w:rsidRDefault="00000000" w:rsidRPr="00000000" w14:paraId="00000115">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Arial Unicode MS" w:cs="Arial Unicode MS" w:eastAsia="Arial Unicode MS" w:hAnsi="Arial Unicode MS"/>
          <w:color w:val="188038"/>
          <w:rtl w:val="0"/>
        </w:rPr>
        <w:t xml:space="preserve">AuthResolverImpl  (per-name UUPS proxy instance — see §4.3)</w:t>
        <w:br w:type="textWrapping"/>
        <w:t xml:space="preserve">  └── PermissionedResolver</w:t>
        <w:br w:type="textWrapping"/>
        <w:t xml:space="preserve">        ├── IPermissionedResolver     </w:t>
        <w:br w:type="textWrapping"/>
        <w:t xml:space="preserve">        ├── HCAContextUpgradeable        </w:t>
        <w:br w:type="textWrapping"/>
        <w:t xml:space="preserve">        ├── UUPSUpgradeable              </w:t>
        <w:br w:type="textWrapping"/>
        <w:t xml:space="preserve">        ├── EnhancedAccessControl        </w:t>
        <w:br w:type="textWrapping"/>
        <w:t xml:space="preserve">        ├── IERC7996                   </w:t>
        <w:br w:type="textWrapping"/>
        <w:t xml:space="preserve">        ├── IMulticallable               </w:t>
        <w:br w:type="textWrapping"/>
        <w:t xml:space="preserve">        ├── IProxyAuthorization          </w:t>
        <w:br w:type="textWrapping"/>
        <w:t xml:space="preserve">        └── 11 record-profile interfaces:</w:t>
        <w:br w:type="textWrapping"/>
        <w:t xml:space="preserve">              IABIResolver, IAddrResolver, IAddressResolver, IContentHashResolver,IDataResolver, IHasAddressResolver, IInterfaceResolver, INameResolver,IPubkeyResolver, ITextResolver, IVersionableResolver</w:t>
      </w:r>
      <w:r w:rsidDel="00000000" w:rsidR="00000000" w:rsidRPr="00000000">
        <w:rPr>
          <w:rtl w:val="0"/>
        </w:rPr>
      </w:r>
    </w:p>
    <w:p w:rsidR="00000000" w:rsidDel="00000000" w:rsidP="00000000" w:rsidRDefault="00000000" w:rsidRPr="00000000" w14:paraId="00000116">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The AuthResolverImpl </w:t>
      </w:r>
      <w:r w:rsidDel="00000000" w:rsidR="00000000" w:rsidRPr="00000000">
        <w:rPr>
          <w:rFonts w:ascii="IBM Plex Sans Arabic" w:cs="IBM Plex Sans Arabic" w:eastAsia="IBM Plex Sans Arabic" w:hAnsi="IBM Plex Sans Arabic"/>
          <w:rtl w:val="0"/>
        </w:rPr>
        <w:t xml:space="preserve">MUST NOT</w:t>
      </w:r>
      <w:r w:rsidDel="00000000" w:rsidR="00000000" w:rsidRPr="00000000">
        <w:rPr>
          <w:rFonts w:ascii="IBM Plex Sans Arabic" w:cs="IBM Plex Sans Arabic" w:eastAsia="IBM Plex Sans Arabic" w:hAnsi="IBM Plex Sans Arabic"/>
          <w:rtl w:val="0"/>
        </w:rPr>
        <w:t xml:space="preserve"> re-implement primitives already present on PermissionedResolver. It </w:t>
      </w:r>
      <w:r w:rsidDel="00000000" w:rsidR="00000000" w:rsidRPr="00000000">
        <w:rPr>
          <w:rFonts w:ascii="IBM Plex Sans Arabic" w:cs="IBM Plex Sans Arabic" w:eastAsia="IBM Plex Sans Arabic" w:hAnsi="IBM Plex Sans Arabic"/>
          <w:rtl w:val="0"/>
        </w:rPr>
        <w:t xml:space="preserve">MUST</w:t>
      </w:r>
      <w:r w:rsidDel="00000000" w:rsidR="00000000" w:rsidRPr="00000000">
        <w:rPr>
          <w:rFonts w:ascii="IBM Plex Sans Arabic" w:cs="IBM Plex Sans Arabic" w:eastAsia="IBM Plex Sans Arabic" w:hAnsi="IBM Plex Sans Arabic"/>
          <w:rtl w:val="0"/>
        </w:rPr>
        <w:t xml:space="preserve"> add only:</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tl w:val="0"/>
        </w:rPr>
      </w:r>
    </w:p>
    <w:p w:rsidR="00000000" w:rsidDel="00000000" w:rsidP="00000000" w:rsidRDefault="00000000" w:rsidRPr="00000000" w14:paraId="0000011A">
      <w:pPr>
        <w:numPr>
          <w:ilvl w:val="0"/>
          <w:numId w:val="13"/>
        </w:numPr>
        <w:pBdr>
          <w:top w:space="0" w:sz="0" w:val="nil"/>
          <w:left w:space="0" w:sz="0" w:val="nil"/>
          <w:bottom w:space="0" w:sz="0" w:val="nil"/>
          <w:right w:space="0" w:sz="0" w:val="nil"/>
          <w:between w:space="0" w:sz="0" w:val="nil"/>
        </w:pBdr>
        <w:shd w:fill="auto" w:val="clear"/>
        <w:ind w:left="720" w:hanging="360"/>
        <w:rPr>
          <w:rFonts w:ascii="IBM Plex Sans Arabic" w:cs="IBM Plex Sans Arabic" w:eastAsia="IBM Plex Sans Arabic" w:hAnsi="IBM Plex Sans Arabic"/>
          <w:u w:val="none"/>
        </w:rPr>
      </w:pPr>
      <w:r w:rsidDel="00000000" w:rsidR="00000000" w:rsidRPr="00000000">
        <w:rPr>
          <w:rFonts w:ascii="IBM Plex Sans Arabic" w:cs="IBM Plex Sans Arabic" w:eastAsia="IBM Plex Sans Arabic" w:hAnsi="IBM Plex Sans Arabic"/>
          <w:rtl w:val="0"/>
        </w:rPr>
        <w:t xml:space="preserve">The custom auth profile methods (§5).</w:t>
      </w:r>
    </w:p>
    <w:p w:rsidR="00000000" w:rsidDel="00000000" w:rsidP="00000000" w:rsidRDefault="00000000" w:rsidRPr="00000000" w14:paraId="0000011B">
      <w:pPr>
        <w:numPr>
          <w:ilvl w:val="0"/>
          <w:numId w:val="13"/>
        </w:numPr>
        <w:pBdr>
          <w:top w:space="0" w:sz="0" w:val="nil"/>
          <w:left w:space="0" w:sz="0" w:val="nil"/>
          <w:bottom w:space="0" w:sz="0" w:val="nil"/>
          <w:right w:space="0" w:sz="0" w:val="nil"/>
          <w:between w:space="0" w:sz="0" w:val="nil"/>
        </w:pBdr>
        <w:shd w:fill="auto" w:val="clear"/>
        <w:ind w:left="720" w:hanging="360"/>
        <w:rPr>
          <w:rFonts w:ascii="IBM Plex Sans Arabic" w:cs="IBM Plex Sans Arabic" w:eastAsia="IBM Plex Sans Arabic" w:hAnsi="IBM Plex Sans Arabic"/>
          <w:u w:val="none"/>
        </w:rPr>
      </w:pPr>
      <w:r w:rsidDel="00000000" w:rsidR="00000000" w:rsidRPr="00000000">
        <w:rPr>
          <w:rFonts w:ascii="IBM Plex Sans Arabic" w:cs="IBM Plex Sans Arabic" w:eastAsia="IBM Plex Sans Arabic" w:hAnsi="IBM Plex Sans Arabic"/>
          <w:rtl w:val="0"/>
        </w:rPr>
        <w:t xml:space="preserve">The EIP-165 feature id advertisement (§4.4).</w:t>
      </w:r>
    </w:p>
    <w:p w:rsidR="00000000" w:rsidDel="00000000" w:rsidP="00000000" w:rsidRDefault="00000000" w:rsidRPr="00000000" w14:paraId="0000011C">
      <w:pPr>
        <w:numPr>
          <w:ilvl w:val="0"/>
          <w:numId w:val="13"/>
        </w:numPr>
        <w:pBdr>
          <w:top w:space="0" w:sz="0" w:val="nil"/>
          <w:left w:space="0" w:sz="0" w:val="nil"/>
          <w:bottom w:space="0" w:sz="0" w:val="nil"/>
          <w:right w:space="0" w:sz="0" w:val="nil"/>
          <w:between w:space="0" w:sz="0" w:val="nil"/>
        </w:pBdr>
        <w:shd w:fill="auto" w:val="clear"/>
        <w:ind w:left="720" w:hanging="360"/>
        <w:rPr>
          <w:rFonts w:ascii="IBM Plex Sans Arabic" w:cs="IBM Plex Sans Arabic" w:eastAsia="IBM Plex Sans Arabic" w:hAnsi="IBM Plex Sans Arabic"/>
          <w:u w:val="none"/>
        </w:rPr>
      </w:pPr>
      <w:r w:rsidDel="00000000" w:rsidR="00000000" w:rsidRPr="00000000">
        <w:rPr>
          <w:rFonts w:ascii="IBM Plex Sans Arabic" w:cs="IBM Plex Sans Arabic" w:eastAsia="IBM Plex Sans Arabic" w:hAnsi="IBM Plex Sans Arabic"/>
          <w:rtl w:val="0"/>
        </w:rPr>
        <w:t xml:space="preserve">The optional getDeployedFor view (§4.3).</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PermissionedResolver itself is </w:t>
      </w:r>
      <w:r w:rsidDel="00000000" w:rsidR="00000000" w:rsidRPr="00000000">
        <w:rPr>
          <w:rFonts w:ascii="IBM Plex Sans Arabic" w:cs="IBM Plex Sans Arabic" w:eastAsia="IBM Plex Sans Arabic" w:hAnsi="IBM Plex Sans Arabic"/>
          <w:rtl w:val="0"/>
        </w:rPr>
        <w:t xml:space="preserve">not declared abstract</w:t>
      </w:r>
      <w:r w:rsidDel="00000000" w:rsidR="00000000" w:rsidRPr="00000000">
        <w:rPr>
          <w:rFonts w:ascii="IBM Plex Sans Arabic" w:cs="IBM Plex Sans Arabic" w:eastAsia="IBM Plex Sans Arabic" w:hAnsi="IBM Plex Sans Arabic"/>
          <w:rtl w:val="0"/>
        </w:rPr>
        <w:t xml:space="preserve"> — its setters (setData, setAlias, setText, etc.) are external and non-virtual (PermissionedResolver.sol:94). A subclass like AuthResolverImpl can ADD methods but </w:t>
      </w:r>
      <w:r w:rsidDel="00000000" w:rsidR="00000000" w:rsidRPr="00000000">
        <w:rPr>
          <w:rFonts w:ascii="IBM Plex Sans Arabic" w:cs="IBM Plex Sans Arabic" w:eastAsia="IBM Plex Sans Arabic" w:hAnsi="IBM Plex Sans Arabic"/>
          <w:rtl w:val="0"/>
        </w:rPr>
        <w:t xml:space="preserve">cannot override</w:t>
      </w:r>
      <w:r w:rsidDel="00000000" w:rsidR="00000000" w:rsidRPr="00000000">
        <w:rPr>
          <w:rFonts w:ascii="IBM Plex Sans Arabic" w:cs="IBM Plex Sans Arabic" w:eastAsia="IBM Plex Sans Arabic" w:hAnsi="IBM Plex Sans Arabic"/>
          <w:rtl w:val="0"/>
        </w:rPr>
        <w:t xml:space="preserve"> inherited setter signatures or modifiers without contract-level changes upstream. The spec's "extend" framing holds for additions only.</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240" w:lineRule="auto"/>
        <w:rPr>
          <w:rFonts w:ascii="IBM Plex Sans Arabic" w:cs="IBM Plex Sans Arabic" w:eastAsia="IBM Plex Sans Arabic" w:hAnsi="IBM Plex Sans Arabic"/>
        </w:rPr>
      </w:pPr>
      <w:r w:rsidDel="00000000" w:rsidR="00000000" w:rsidRPr="00000000">
        <w:rPr>
          <w:rtl w:val="0"/>
        </w:rPr>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240" w:lineRule="auto"/>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Resolver-level aliasing (setAlias, gated by ROLE_SET_ALIAS = 1 &lt;&lt; 28 root-only — PermissionedResolverLib.sol:42) is inherited from PermissionedResolver. AuthResolverImpl </w:t>
      </w:r>
      <w:r w:rsidDel="00000000" w:rsidR="00000000" w:rsidRPr="00000000">
        <w:rPr>
          <w:rFonts w:ascii="IBM Plex Sans Arabic" w:cs="IBM Plex Sans Arabic" w:eastAsia="IBM Plex Sans Arabic" w:hAnsi="IBM Plex Sans Arabic"/>
          <w:rtl w:val="0"/>
        </w:rPr>
        <w:t xml:space="preserve">MUST NOT</w:t>
      </w:r>
      <w:r w:rsidDel="00000000" w:rsidR="00000000" w:rsidRPr="00000000">
        <w:rPr>
          <w:rFonts w:ascii="IBM Plex Sans Arabic" w:cs="IBM Plex Sans Arabic" w:eastAsia="IBM Plex Sans Arabic" w:hAnsi="IBM Plex Sans Arabic"/>
          <w:rtl w:val="0"/>
        </w:rPr>
        <w:t xml:space="preserve"> override or disable it. </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240" w:lineRule="auto"/>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Full alias semantics for multi-name MARPs are deferred to v1.1.</w:t>
      </w:r>
    </w:p>
    <w:p w:rsidR="00000000" w:rsidDel="00000000" w:rsidP="00000000" w:rsidRDefault="00000000" w:rsidRPr="00000000" w14:paraId="00000122">
      <w:pPr>
        <w:pStyle w:val="Heading3"/>
        <w:pBdr>
          <w:top w:space="0" w:sz="0" w:val="nil"/>
          <w:left w:space="0" w:sz="0" w:val="nil"/>
          <w:bottom w:space="0" w:sz="0" w:val="nil"/>
          <w:right w:space="0" w:sz="0" w:val="nil"/>
          <w:between w:space="0" w:sz="0" w:val="nil"/>
        </w:pBdr>
        <w:shd w:fill="auto" w:val="clear"/>
        <w:spacing w:before="0" w:lineRule="auto"/>
        <w:rPr>
          <w:rFonts w:ascii="IBM Plex Sans Arabic" w:cs="IBM Plex Sans Arabic" w:eastAsia="IBM Plex Sans Arabic" w:hAnsi="IBM Plex Sans Arabic"/>
          <w:b w:val="0"/>
          <w:bCs w:val="0"/>
        </w:rPr>
      </w:pPr>
      <w:r w:rsidDel="00000000" w:rsidR="00000000" w:rsidRPr="00000000">
        <w:rPr>
          <w:rFonts w:ascii="IBM Plex Sans Arabic" w:cs="IBM Plex Sans Arabic" w:eastAsia="IBM Plex Sans Arabic" w:hAnsi="IBM Plex Sans Arabic"/>
          <w:b w:val="0"/>
          <w:bCs w:val="0"/>
          <w:rtl w:val="0"/>
        </w:rPr>
        <w:t xml:space="preserve">4.3 Deployment model (NORMATIVE)</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AuthResolverImpl is </w:t>
      </w:r>
      <w:r w:rsidDel="00000000" w:rsidR="00000000" w:rsidRPr="00000000">
        <w:rPr>
          <w:rFonts w:ascii="IBM Plex Sans Arabic" w:cs="IBM Plex Sans Arabic" w:eastAsia="IBM Plex Sans Arabic" w:hAnsi="IBM Plex Sans Arabic"/>
          <w:rtl w:val="0"/>
        </w:rPr>
        <w:t xml:space="preserve">not</w:t>
      </w:r>
      <w:r w:rsidDel="00000000" w:rsidR="00000000" w:rsidRPr="00000000">
        <w:rPr>
          <w:rFonts w:ascii="IBM Plex Sans Arabic" w:cs="IBM Plex Sans Arabic" w:eastAsia="IBM Plex Sans Arabic" w:hAnsi="IBM Plex Sans Arabic"/>
          <w:rtl w:val="0"/>
        </w:rPr>
        <w:t xml:space="preserve"> a single shared contract. Per VerifiableFactory.sol, the v2 pattern is one implementation contract + N per-name UUPS proxies.</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A conformant deployment:</w:t>
      </w:r>
    </w:p>
    <w:p w:rsidR="00000000" w:rsidDel="00000000" w:rsidP="00000000" w:rsidRDefault="00000000" w:rsidRPr="00000000" w14:paraId="00000126">
      <w:pPr>
        <w:numPr>
          <w:ilvl w:val="0"/>
          <w:numId w:val="4"/>
        </w:numPr>
        <w:pBdr>
          <w:top w:space="0" w:sz="0" w:val="nil"/>
          <w:left w:space="0" w:sz="0" w:val="nil"/>
          <w:bottom w:space="0" w:sz="0" w:val="nil"/>
          <w:right w:space="0" w:sz="0" w:val="nil"/>
          <w:between w:space="0" w:sz="0" w:val="nil"/>
        </w:pBdr>
        <w:shd w:fill="auto" w:val="clear"/>
        <w:ind w:left="720" w:hanging="360"/>
        <w:rPr>
          <w:rFonts w:ascii="IBM Plex Sans Arabic" w:cs="IBM Plex Sans Arabic" w:eastAsia="IBM Plex Sans Arabic" w:hAnsi="IBM Plex Sans Arabic"/>
          <w:u w:val="none"/>
        </w:rPr>
      </w:pPr>
      <w:r w:rsidDel="00000000" w:rsidR="00000000" w:rsidRPr="00000000">
        <w:rPr>
          <w:rFonts w:ascii="IBM Plex Sans Arabic" w:cs="IBM Plex Sans Arabic" w:eastAsia="IBM Plex Sans Arabic" w:hAnsi="IBM Plex Sans Arabic"/>
          <w:rtl w:val="0"/>
        </w:rPr>
        <w:t xml:space="preserve">MUST</w:t>
      </w:r>
      <w:r w:rsidDel="00000000" w:rsidR="00000000" w:rsidRPr="00000000">
        <w:rPr>
          <w:rFonts w:ascii="IBM Plex Sans Arabic" w:cs="IBM Plex Sans Arabic" w:eastAsia="IBM Plex Sans Arabic" w:hAnsi="IBM Plex Sans Arabic"/>
          <w:rtl w:val="0"/>
        </w:rPr>
        <w:t xml:space="preserve"> deploy AuthResolverImpl once per chain as the shared implementation.</w:t>
      </w:r>
    </w:p>
    <w:p w:rsidR="00000000" w:rsidDel="00000000" w:rsidP="00000000" w:rsidRDefault="00000000" w:rsidRPr="00000000" w14:paraId="00000127">
      <w:pPr>
        <w:numPr>
          <w:ilvl w:val="0"/>
          <w:numId w:val="4"/>
        </w:numPr>
        <w:pBdr>
          <w:top w:space="0" w:sz="0" w:val="nil"/>
          <w:left w:space="0" w:sz="0" w:val="nil"/>
          <w:bottom w:space="0" w:sz="0" w:val="nil"/>
          <w:right w:space="0" w:sz="0" w:val="nil"/>
          <w:between w:space="0" w:sz="0" w:val="nil"/>
        </w:pBdr>
        <w:shd w:fill="auto" w:val="clear"/>
        <w:ind w:left="720" w:hanging="360"/>
        <w:rPr>
          <w:rFonts w:ascii="IBM Plex Sans Arabic" w:cs="IBM Plex Sans Arabic" w:eastAsia="IBM Plex Sans Arabic" w:hAnsi="IBM Plex Sans Arabic"/>
          <w:u w:val="none"/>
        </w:rPr>
      </w:pPr>
      <w:r w:rsidDel="00000000" w:rsidR="00000000" w:rsidRPr="00000000">
        <w:rPr>
          <w:rFonts w:ascii="IBM Plex Sans Arabic" w:cs="IBM Plex Sans Arabic" w:eastAsia="IBM Plex Sans Arabic" w:hAnsi="IBM Plex Sans Arabic"/>
          <w:rtl w:val="0"/>
        </w:rPr>
        <w:t xml:space="preserve">MUST</w:t>
      </w:r>
      <w:r w:rsidDel="00000000" w:rsidR="00000000" w:rsidRPr="00000000">
        <w:rPr>
          <w:rFonts w:ascii="IBM Plex Sans Arabic" w:cs="IBM Plex Sans Arabic" w:eastAsia="IBM Plex Sans Arabic" w:hAnsi="IBM Plex Sans Arabic"/>
          <w:rtl w:val="0"/>
        </w:rPr>
        <w:t xml:space="preserve"> deploy each per-name AuthResolver as a UUPS proxy via the canonical factory:</w:t>
      </w:r>
      <w:r w:rsidDel="00000000" w:rsidR="00000000" w:rsidRPr="00000000">
        <w:rPr>
          <w:rFonts w:ascii="IBM Plex Sans Arabic" w:cs="IBM Plex Sans Arabic" w:eastAsia="IBM Plex Sans Arabic" w:hAnsi="IBM Plex Sans Arabic"/>
          <w:i w:val="0"/>
          <w:iCs w:val="0"/>
          <w:smallCaps w:val="0"/>
          <w:strike w:val="0"/>
          <w:color w:val="000000"/>
          <w:sz w:val="22"/>
          <w:szCs w:val="22"/>
          <w:u w:val="none"/>
          <w:shd w:fill="auto" w:val="clear"/>
          <w:vertAlign w:val="baseline"/>
          <w:rtl w:val="0"/>
        </w:rPr>
        <w:br w:type="textWrapping"/>
      </w:r>
      <w:r w:rsidDel="00000000" w:rsidR="00000000" w:rsidRPr="00000000">
        <w:rPr>
          <w:rFonts w:ascii="IBM Plex Sans Arabic" w:cs="IBM Plex Sans Arabic" w:eastAsia="IBM Plex Sans Arabic" w:hAnsi="IBM Plex Sans Arabic"/>
          <w:rtl w:val="0"/>
        </w:rPr>
        <w:t xml:space="preserve">function deployProxy(address implementation, uint256 salt, bytes memory data)</w:t>
        <w:br w:type="textWrapping"/>
        <w:t xml:space="preserve">    external returns (address proxy);</w:t>
        <w:br w:type="textWrapping"/>
        <w:t xml:space="preserve">(Source: VerifiableFactory.sol:32 + IVerifiableFactory.sol:7.)</w:t>
      </w:r>
    </w:p>
    <w:p w:rsidR="00000000" w:rsidDel="00000000" w:rsidP="00000000" w:rsidRDefault="00000000" w:rsidRPr="00000000" w14:paraId="00000128">
      <w:pPr>
        <w:numPr>
          <w:ilvl w:val="0"/>
          <w:numId w:val="4"/>
        </w:numPr>
        <w:pBdr>
          <w:top w:space="0" w:sz="0" w:val="nil"/>
          <w:left w:space="0" w:sz="0" w:val="nil"/>
          <w:bottom w:space="0" w:sz="0" w:val="nil"/>
          <w:right w:space="0" w:sz="0" w:val="nil"/>
          <w:between w:space="0" w:sz="0" w:val="nil"/>
        </w:pBdr>
        <w:shd w:fill="auto" w:val="clear"/>
        <w:ind w:left="720" w:hanging="360"/>
        <w:rPr>
          <w:rFonts w:ascii="IBM Plex Sans Arabic" w:cs="IBM Plex Sans Arabic" w:eastAsia="IBM Plex Sans Arabic" w:hAnsi="IBM Plex Sans Arabic"/>
          <w:u w:val="none"/>
        </w:rPr>
      </w:pPr>
      <w:r w:rsidDel="00000000" w:rsidR="00000000" w:rsidRPr="00000000">
        <w:rPr>
          <w:rFonts w:ascii="IBM Plex Sans Arabic" w:cs="IBM Plex Sans Arabic" w:eastAsia="IBM Plex Sans Arabic" w:hAnsi="IBM Plex Sans Arabic"/>
          <w:rtl w:val="0"/>
        </w:rPr>
        <w:t xml:space="preserve">MUST</w:t>
      </w:r>
      <w:r w:rsidDel="00000000" w:rsidR="00000000" w:rsidRPr="00000000">
        <w:rPr>
          <w:rFonts w:ascii="IBM Plex Sans Arabic" w:cs="IBM Plex Sans Arabic" w:eastAsia="IBM Plex Sans Arabic" w:hAnsi="IBM Plex Sans Arabic"/>
          <w:rtl w:val="0"/>
        </w:rPr>
        <w:t xml:space="preserve"> pass the application-level salt as a uint256 value derived from keccak256(abi.encode("AuthResolverV1", ownerAddress, versionId)), cast to uint256, where ownerAddress is the name owner that will hold ROLE_UPGRADE on the proxy and versionId is a uint256 bumped per Verifier-major release.</w:t>
      </w:r>
    </w:p>
    <w:p w:rsidR="00000000" w:rsidDel="00000000" w:rsidP="00000000" w:rsidRDefault="00000000" w:rsidRPr="00000000" w14:paraId="00000129">
      <w:pPr>
        <w:numPr>
          <w:ilvl w:val="0"/>
          <w:numId w:val="4"/>
        </w:numPr>
        <w:pBdr>
          <w:top w:space="0" w:sz="0" w:val="nil"/>
          <w:left w:space="0" w:sz="0" w:val="nil"/>
          <w:bottom w:space="0" w:sz="0" w:val="nil"/>
          <w:right w:space="0" w:sz="0" w:val="nil"/>
          <w:between w:space="0" w:sz="0" w:val="nil"/>
        </w:pBdr>
        <w:shd w:fill="auto" w:val="clear"/>
        <w:ind w:left="720" w:hanging="360"/>
        <w:rPr>
          <w:rFonts w:ascii="IBM Plex Sans Arabic" w:cs="IBM Plex Sans Arabic" w:eastAsia="IBM Plex Sans Arabic" w:hAnsi="IBM Plex Sans Arabic"/>
          <w:u w:val="none"/>
        </w:rPr>
      </w:pPr>
      <w:r w:rsidDel="00000000" w:rsidR="00000000" w:rsidRPr="00000000">
        <w:rPr>
          <w:rFonts w:ascii="IBM Plex Sans Arabic" w:cs="IBM Plex Sans Arabic" w:eastAsia="IBM Plex Sans Arabic" w:hAnsi="IBM Plex Sans Arabic"/>
          <w:rtl w:val="0"/>
        </w:rPr>
        <w:t xml:space="preserve">SHOULD</w:t>
      </w:r>
      <w:r w:rsidDel="00000000" w:rsidR="00000000" w:rsidRPr="00000000">
        <w:rPr>
          <w:rFonts w:ascii="IBM Plex Sans Arabic" w:cs="IBM Plex Sans Arabic" w:eastAsia="IBM Plex Sans Arabic" w:hAnsi="IBM Plex Sans Arabic"/>
          <w:rtl w:val="0"/>
        </w:rPr>
        <w:t xml:space="preserve"> expose getDeployedFor external view returns (address owner, uint256 versionId, address verifier) returning the immutable values baked into the proxy's init data. This is the only way a relying party can verify resolver-to-owner binding without an external registry lookup.</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verifyContract provenance check (NORMATIVE for relying parties that want to verify proxy provenance). </w:t>
      </w:r>
      <w:r w:rsidDel="00000000" w:rsidR="00000000" w:rsidRPr="00000000">
        <w:rPr>
          <w:rFonts w:ascii="IBM Plex Sans Arabic" w:cs="IBM Plex Sans Arabic" w:eastAsia="IBM Plex Sans Arabic" w:hAnsi="IBM Plex Sans Arabic"/>
          <w:rtl w:val="0"/>
        </w:rPr>
        <w:t xml:space="preserve">The canonical signature is </w:t>
      </w:r>
      <w:r w:rsidDel="00000000" w:rsidR="00000000" w:rsidRPr="00000000">
        <w:rPr>
          <w:rFonts w:ascii="IBM Plex Sans Arabic" w:cs="IBM Plex Sans Arabic" w:eastAsia="IBM Plex Sans Arabic" w:hAnsi="IBM Plex Sans Arabic"/>
          <w:rtl w:val="0"/>
        </w:rPr>
        <w:t xml:space="preserve">two arguments</w:t>
      </w:r>
      <w:r w:rsidDel="00000000" w:rsidR="00000000" w:rsidRPr="00000000">
        <w:rPr>
          <w:rFonts w:ascii="IBM Plex Sans Arabic" w:cs="IBM Plex Sans Arabic" w:eastAsia="IBM Plex Sans Arabic" w:hAnsi="IBM Plex Sans Arabic"/>
          <w:rtl w:val="0"/>
        </w:rPr>
        <w:t xml:space="preserve">:</w:t>
      </w:r>
    </w:p>
    <w:p w:rsidR="00000000" w:rsidDel="00000000" w:rsidP="00000000" w:rsidRDefault="00000000" w:rsidRPr="00000000" w14:paraId="0000012C">
      <w:pPr>
        <w:spacing w:after="0" w:lineRule="auto"/>
        <w:rPr/>
      </w:pPr>
      <w:r w:rsidDel="00000000" w:rsidR="00000000" w:rsidRPr="00000000">
        <w:rPr>
          <w:rtl w:val="0"/>
        </w:rPr>
      </w:r>
    </w:p>
    <w:p w:rsidR="00000000" w:rsidDel="00000000" w:rsidP="00000000" w:rsidRDefault="00000000" w:rsidRPr="00000000" w14:paraId="0000012D">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function verifyContract(address proxy, address expectedImplementation)</w:t>
        <w:br w:type="textWrapping"/>
        <w:t xml:space="preserve">    external view returns (bool);</w:t>
      </w: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color w:val="37474f"/>
          <w:rtl w:val="0"/>
        </w:rPr>
        <w:t xml:space="preserve"></w:t>
      </w:r>
      <w:r w:rsidDel="00000000" w:rsidR="00000000" w:rsidRPr="00000000">
        <w:rPr>
          <w:rFonts w:ascii="IBM Plex Sans Arabic" w:cs="IBM Plex Sans Arabic" w:eastAsia="IBM Plex Sans Arabic" w:hAnsi="IBM Plex Sans Arabic"/>
          <w:rtl w:val="0"/>
        </w:rPr>
        <w:br w:type="textWrapping"/>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(Source: VerifiableFactory.sol:58 + IVerifiableFactory.sol:9.) </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tl w:val="0"/>
        </w:rPr>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The factory internally calls IUUPSProxy(proxy).getVerifiableProxyData to read the salt (appended to the clone's runtime bytecode per §2), reconstructs the expected CREATE2 address from (UUPSProxy creation code, factory, outerSalt), and </w:t>
      </w:r>
      <w:r w:rsidDel="00000000" w:rsidR="00000000" w:rsidRPr="00000000">
        <w:rPr>
          <w:rFonts w:ascii="IBM Plex Sans Arabic" w:cs="IBM Plex Sans Arabic" w:eastAsia="IBM Plex Sans Arabic" w:hAnsi="IBM Plex Sans Arabic"/>
          <w:rtl w:val="0"/>
        </w:rPr>
        <w:t xml:space="preserve">only returns true if both</w:t>
      </w:r>
      <w:r w:rsidDel="00000000" w:rsidR="00000000" w:rsidRPr="00000000">
        <w:rPr>
          <w:rFonts w:ascii="IBM Plex Sans Arabic" w:cs="IBM Plex Sans Arabic" w:eastAsia="IBM Plex Sans Arabic" w:hAnsi="IBM Plex Sans Arabic"/>
          <w:rtl w:val="0"/>
        </w:rPr>
        <w:t xml:space="preserve"> the address matches AND the proxy currently points at expectedImplementation.</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tl w:val="0"/>
        </w:rPr>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Deployer caveat (load-bearing for address prediction).</w:t>
      </w:r>
      <w:r w:rsidDel="00000000" w:rsidR="00000000" w:rsidRPr="00000000">
        <w:rPr>
          <w:rFonts w:ascii="IBM Plex Sans Arabic" w:cs="IBM Plex Sans Arabic" w:eastAsia="IBM Plex Sans Arabic" w:hAnsi="IBM Plex Sans Arabic"/>
          <w:rtl w:val="0"/>
        </w:rPr>
        <w:t xml:space="preserve"> The outer CREATE2 salt is computed as:</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tl w:val="0"/>
        </w:rPr>
      </w:r>
    </w:p>
    <w:p w:rsidR="00000000" w:rsidDel="00000000" w:rsidP="00000000" w:rsidRDefault="00000000" w:rsidRPr="00000000" w14:paraId="00000135">
      <w:pPr>
        <w:spacing w:after="0" w:lineRule="auto"/>
        <w:rPr/>
      </w:pPr>
      <w:r w:rsidDel="00000000" w:rsidR="00000000" w:rsidRPr="00000000">
        <w:rPr>
          <w:rtl w:val="0"/>
        </w:rPr>
      </w:r>
    </w:p>
    <w:p w:rsidR="00000000" w:rsidDel="00000000" w:rsidP="00000000" w:rsidRDefault="00000000" w:rsidRPr="00000000" w14:paraId="00000136">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bytes32 outerSalt = keccak256(abi.encode(msg.sender, salt));</w:t>
      </w:r>
      <w:r w:rsidDel="00000000" w:rsidR="00000000" w:rsidRPr="00000000">
        <w:rPr>
          <w:rtl w:val="0"/>
        </w:rPr>
      </w:r>
    </w:p>
    <w:p w:rsidR="00000000" w:rsidDel="00000000" w:rsidP="00000000" w:rsidRDefault="00000000" w:rsidRPr="00000000" w14:paraId="00000137">
      <w:pPr>
        <w:rPr/>
      </w:pPr>
      <w:r w:rsidDel="00000000" w:rsidR="00000000" w:rsidRPr="00000000">
        <w:rPr>
          <w:color w:val="37474f"/>
          <w:rtl w:val="0"/>
        </w:rPr>
        <w:t xml:space="preserve"></w:t>
      </w:r>
      <w:r w:rsidDel="00000000" w:rsidR="00000000" w:rsidRPr="00000000">
        <w:rPr>
          <w:rtl w:val="0"/>
        </w:rPr>
        <w:br w:type="textWrapping"/>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(Source: VerifiableFactory.sol:33.) The outer salt mixes in the </w:t>
      </w:r>
      <w:r w:rsidDel="00000000" w:rsidR="00000000" w:rsidRPr="00000000">
        <w:rPr>
          <w:rFonts w:ascii="IBM Plex Sans Arabic" w:cs="IBM Plex Sans Arabic" w:eastAsia="IBM Plex Sans Arabic" w:hAnsi="IBM Plex Sans Arabic"/>
          <w:rtl w:val="0"/>
        </w:rPr>
        <w:t xml:space="preserve">deployer's address</w:t>
      </w:r>
      <w:r w:rsidDel="00000000" w:rsidR="00000000" w:rsidRPr="00000000">
        <w:rPr>
          <w:rFonts w:ascii="IBM Plex Sans Arabic" w:cs="IBM Plex Sans Arabic" w:eastAsia="IBM Plex Sans Arabic" w:hAnsi="IBM Plex Sans Arabic"/>
          <w:rtl w:val="0"/>
        </w:rPr>
        <w:t xml:space="preserve"> (msg.sender at deployProxy time), not the name owner's address. As a result, </w:t>
      </w:r>
      <w:r w:rsidDel="00000000" w:rsidR="00000000" w:rsidRPr="00000000">
        <w:rPr>
          <w:rFonts w:ascii="IBM Plex Sans Arabic" w:cs="IBM Plex Sans Arabic" w:eastAsia="IBM Plex Sans Arabic" w:hAnsi="IBM Plex Sans Arabic"/>
          <w:rtl w:val="0"/>
        </w:rPr>
        <w:t xml:space="preserve">the proxy address depends on who actually broadcasts the deployment transaction.</w:t>
      </w:r>
      <w:r w:rsidDel="00000000" w:rsidR="00000000" w:rsidRPr="00000000">
        <w:rPr>
          <w:rFonts w:ascii="IBM Plex Sans Arabic" w:cs="IBM Plex Sans Arabic" w:eastAsia="IBM Plex Sans Arabic" w:hAnsi="IBM Plex Sans Arabic"/>
          <w:rtl w:val="0"/>
        </w:rPr>
        <w:t xml:space="preserve"> If a name owner deploys their own AuthResolver, the proxy address is keyed to their EOA; if a third party (a deployment script, a UI's deployer, a relayer) deploys on their behalf, the address is keyed to that third party. </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tl w:val="0"/>
        </w:rPr>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Implementers that need deterministic per-owner addresses MUST either:</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 </w:t>
      </w:r>
    </w:p>
    <w:p w:rsidR="00000000" w:rsidDel="00000000" w:rsidP="00000000" w:rsidRDefault="00000000" w:rsidRPr="00000000" w14:paraId="0000013C">
      <w:pPr>
        <w:numPr>
          <w:ilvl w:val="0"/>
          <w:numId w:val="17"/>
        </w:numPr>
        <w:pBdr>
          <w:top w:space="0" w:sz="0" w:val="nil"/>
          <w:left w:space="0" w:sz="0" w:val="nil"/>
          <w:bottom w:space="0" w:sz="0" w:val="nil"/>
          <w:right w:space="0" w:sz="0" w:val="nil"/>
          <w:between w:space="0" w:sz="0" w:val="nil"/>
        </w:pBdr>
        <w:shd w:fill="auto" w:val="clear"/>
        <w:ind w:left="720" w:hanging="360"/>
        <w:rPr>
          <w:rFonts w:ascii="IBM Plex Sans Arabic" w:cs="IBM Plex Sans Arabic" w:eastAsia="IBM Plex Sans Arabic" w:hAnsi="IBM Plex Sans Arabic"/>
          <w:u w:val="none"/>
        </w:rPr>
      </w:pPr>
      <w:r w:rsidDel="00000000" w:rsidR="00000000" w:rsidRPr="00000000">
        <w:rPr>
          <w:rFonts w:ascii="IBM Plex Sans Arabic" w:cs="IBM Plex Sans Arabic" w:eastAsia="IBM Plex Sans Arabic" w:hAnsi="IBM Plex Sans Arabic"/>
          <w:rtl w:val="0"/>
        </w:rPr>
        <w:t xml:space="preserve">require the name owner to deploy directly, </w:t>
      </w:r>
    </w:p>
    <w:p w:rsidR="00000000" w:rsidDel="00000000" w:rsidP="00000000" w:rsidRDefault="00000000" w:rsidRPr="00000000" w14:paraId="0000013D">
      <w:pPr>
        <w:numPr>
          <w:ilvl w:val="0"/>
          <w:numId w:val="17"/>
        </w:numPr>
        <w:pBdr>
          <w:top w:space="0" w:sz="0" w:val="nil"/>
          <w:left w:space="0" w:sz="0" w:val="nil"/>
          <w:bottom w:space="0" w:sz="0" w:val="nil"/>
          <w:right w:space="0" w:sz="0" w:val="nil"/>
          <w:between w:space="0" w:sz="0" w:val="nil"/>
        </w:pBdr>
        <w:shd w:fill="auto" w:val="clear"/>
        <w:ind w:left="720" w:hanging="360"/>
        <w:rPr>
          <w:rFonts w:ascii="IBM Plex Sans Arabic" w:cs="IBM Plex Sans Arabic" w:eastAsia="IBM Plex Sans Arabic" w:hAnsi="IBM Plex Sans Arabic"/>
          <w:u w:val="none"/>
        </w:rPr>
      </w:pPr>
      <w:r w:rsidDel="00000000" w:rsidR="00000000" w:rsidRPr="00000000">
        <w:rPr>
          <w:rFonts w:ascii="IBM Plex Sans Arabic" w:cs="IBM Plex Sans Arabic" w:eastAsia="IBM Plex Sans Arabic" w:hAnsi="IBM Plex Sans Arabic"/>
          <w:rtl w:val="0"/>
        </w:rPr>
        <w:t xml:space="preserve">use a known canonical deployer address across all deployments, or </w:t>
      </w:r>
    </w:p>
    <w:p w:rsidR="00000000" w:rsidDel="00000000" w:rsidP="00000000" w:rsidRDefault="00000000" w:rsidRPr="00000000" w14:paraId="0000013E">
      <w:pPr>
        <w:numPr>
          <w:ilvl w:val="0"/>
          <w:numId w:val="17"/>
        </w:numPr>
        <w:pBdr>
          <w:top w:space="0" w:sz="0" w:val="nil"/>
          <w:left w:space="0" w:sz="0" w:val="nil"/>
          <w:bottom w:space="0" w:sz="0" w:val="nil"/>
          <w:right w:space="0" w:sz="0" w:val="nil"/>
          <w:between w:space="0" w:sz="0" w:val="nil"/>
        </w:pBdr>
        <w:shd w:fill="auto" w:val="clear"/>
        <w:ind w:left="720" w:hanging="360"/>
        <w:rPr>
          <w:rFonts w:ascii="IBM Plex Sans Arabic" w:cs="IBM Plex Sans Arabic" w:eastAsia="IBM Plex Sans Arabic" w:hAnsi="IBM Plex Sans Arabic"/>
          <w:u w:val="none"/>
        </w:rPr>
      </w:pPr>
      <w:r w:rsidDel="00000000" w:rsidR="00000000" w:rsidRPr="00000000">
        <w:rPr>
          <w:rFonts w:ascii="IBM Plex Sans Arabic" w:cs="IBM Plex Sans Arabic" w:eastAsia="IBM Plex Sans Arabic" w:hAnsi="IBM Plex Sans Arabic"/>
          <w:rtl w:val="0"/>
        </w:rPr>
        <w:t xml:space="preserve">record the deployer in the proxy's init data and expose it via getDeployedFor so relying parties can re-derive the address.</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Deployment event for indexers.</w:t>
      </w:r>
      <w:r w:rsidDel="00000000" w:rsidR="00000000" w:rsidRPr="00000000">
        <w:rPr>
          <w:rFonts w:ascii="IBM Plex Sans Arabic" w:cs="IBM Plex Sans Arabic" w:eastAsia="IBM Plex Sans Arabic" w:hAnsi="IBM Plex Sans Arabic"/>
          <w:rtl w:val="0"/>
        </w:rPr>
        <w:t xml:space="preserve"> The factory emits:</w:t>
      </w:r>
    </w:p>
    <w:p w:rsidR="00000000" w:rsidDel="00000000" w:rsidP="00000000" w:rsidRDefault="00000000" w:rsidRPr="00000000" w14:paraId="00000141">
      <w:pPr>
        <w:spacing w:after="0" w:lineRule="auto"/>
        <w:rPr/>
      </w:pPr>
      <w:r w:rsidDel="00000000" w:rsidR="00000000" w:rsidRPr="00000000">
        <w:rPr>
          <w:rtl w:val="0"/>
        </w:rPr>
      </w:r>
    </w:p>
    <w:p w:rsidR="00000000" w:rsidDel="00000000" w:rsidP="00000000" w:rsidRDefault="00000000" w:rsidRPr="00000000" w14:paraId="00000142">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event ProxyDeployed(</w:t>
        <w:br w:type="textWrapping"/>
        <w:t xml:space="preserve">    address indexed sender,</w:t>
        <w:br w:type="textWrapping"/>
        <w:t xml:space="preserve">    address indexed proxyAddress,</w:t>
        <w:br w:type="textWrapping"/>
        <w:t xml:space="preserve">    uint256 salt,</w:t>
        <w:br w:type="textWrapping"/>
        <w:t xml:space="preserve">    address implementation</w:t>
        <w:br w:type="textWrapping"/>
        <w:t xml:space="preserve">);</w:t>
      </w:r>
      <w:r w:rsidDel="00000000" w:rsidR="00000000" w:rsidRPr="00000000">
        <w:rPr>
          <w:rtl w:val="0"/>
        </w:rPr>
      </w:r>
    </w:p>
    <w:p w:rsidR="00000000" w:rsidDel="00000000" w:rsidP="00000000" w:rsidRDefault="00000000" w:rsidRPr="00000000" w14:paraId="00000143">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(Source: IVerifiableFactory.sol:5. Note: salt and implementation are NOT indexed.) Indexers tracking AuthResolver deployments SHOULD subscribe to this event filtered by implementation == &lt;AuthResolverImpl address&gt; to discover all per-name proxies on a chain.</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tl w:val="0"/>
        </w:rPr>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240" w:lineRule="auto"/>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The implementation </w:t>
      </w:r>
      <w:r w:rsidDel="00000000" w:rsidR="00000000" w:rsidRPr="00000000">
        <w:rPr>
          <w:rFonts w:ascii="IBM Plex Sans Arabic" w:cs="IBM Plex Sans Arabic" w:eastAsia="IBM Plex Sans Arabic" w:hAnsi="IBM Plex Sans Arabic"/>
          <w:rtl w:val="0"/>
        </w:rPr>
        <w:t xml:space="preserve">MUST NOT</w:t>
      </w:r>
      <w:r w:rsidDel="00000000" w:rsidR="00000000" w:rsidRPr="00000000">
        <w:rPr>
          <w:rFonts w:ascii="IBM Plex Sans Arabic" w:cs="IBM Plex Sans Arabic" w:eastAsia="IBM Plex Sans Arabic" w:hAnsi="IBM Plex Sans Arabic"/>
          <w:rtl w:val="0"/>
        </w:rPr>
        <w:t xml:space="preserve"> assume the existence of a centralized registry of MARP-deployed proxies. Each Wave-1 MARP deploys their own proxy; relying parties discover the proxy address via Universal Resolver V2's findResolver(name) (UniversalResolverV2.sol), not via an AuthResolver-specific directory.</w:t>
      </w:r>
    </w:p>
    <w:p w:rsidR="00000000" w:rsidDel="00000000" w:rsidP="00000000" w:rsidRDefault="00000000" w:rsidRPr="00000000" w14:paraId="00000148">
      <w:pPr>
        <w:pStyle w:val="Heading3"/>
        <w:pBdr>
          <w:top w:space="0" w:sz="0" w:val="nil"/>
          <w:left w:space="0" w:sz="0" w:val="nil"/>
          <w:bottom w:space="0" w:sz="0" w:val="nil"/>
          <w:right w:space="0" w:sz="0" w:val="nil"/>
          <w:between w:space="0" w:sz="0" w:val="nil"/>
        </w:pBdr>
        <w:shd w:fill="auto" w:val="clear"/>
        <w:spacing w:before="0" w:lineRule="auto"/>
        <w:rPr>
          <w:rFonts w:ascii="IBM Plex Sans Arabic" w:cs="IBM Plex Sans Arabic" w:eastAsia="IBM Plex Sans Arabic" w:hAnsi="IBM Plex Sans Arabic"/>
          <w:b w:val="0"/>
          <w:bCs w:val="0"/>
        </w:rPr>
      </w:pPr>
      <w:r w:rsidDel="00000000" w:rsidR="00000000" w:rsidRPr="00000000">
        <w:rPr>
          <w:rFonts w:ascii="IBM Plex Sans Arabic" w:cs="IBM Plex Sans Arabic" w:eastAsia="IBM Plex Sans Arabic" w:hAnsi="IBM Plex Sans Arabic"/>
          <w:b w:val="0"/>
          <w:bCs w:val="0"/>
          <w:rtl w:val="0"/>
        </w:rPr>
        <w:t xml:space="preserve">4.4 EIP-165 / IERC7996 advertisement (NORMATIVE)</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A conformant AuthResolverImpl:</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tl w:val="0"/>
        </w:rPr>
      </w:r>
    </w:p>
    <w:p w:rsidR="00000000" w:rsidDel="00000000" w:rsidP="00000000" w:rsidRDefault="00000000" w:rsidRPr="00000000" w14:paraId="0000014B">
      <w:pPr>
        <w:numPr>
          <w:ilvl w:val="0"/>
          <w:numId w:val="2"/>
        </w:numPr>
        <w:pBdr>
          <w:top w:space="0" w:sz="0" w:val="nil"/>
          <w:left w:space="0" w:sz="0" w:val="nil"/>
          <w:bottom w:space="0" w:sz="0" w:val="nil"/>
          <w:right w:space="0" w:sz="0" w:val="nil"/>
          <w:between w:space="0" w:sz="0" w:val="nil"/>
        </w:pBdr>
        <w:shd w:fill="auto" w:val="clear"/>
        <w:ind w:left="720" w:hanging="360"/>
        <w:rPr>
          <w:rFonts w:ascii="IBM Plex Sans Arabic" w:cs="IBM Plex Sans Arabic" w:eastAsia="IBM Plex Sans Arabic" w:hAnsi="IBM Plex Sans Arabic"/>
          <w:u w:val="none"/>
        </w:rPr>
      </w:pPr>
      <w:r w:rsidDel="00000000" w:rsidR="00000000" w:rsidRPr="00000000">
        <w:rPr>
          <w:rFonts w:ascii="IBM Plex Sans Arabic" w:cs="IBM Plex Sans Arabic" w:eastAsia="IBM Plex Sans Arabic" w:hAnsi="IBM Plex Sans Arabic"/>
          <w:rtl w:val="0"/>
        </w:rPr>
        <w:t xml:space="preserve">MUST</w:t>
      </w:r>
      <w:r w:rsidDel="00000000" w:rsidR="00000000" w:rsidRPr="00000000">
        <w:rPr>
          <w:rFonts w:ascii="IBM Plex Sans Arabic" w:cs="IBM Plex Sans Arabic" w:eastAsia="IBM Plex Sans Arabic" w:hAnsi="IBM Plex Sans Arabic"/>
          <w:rtl w:val="0"/>
        </w:rPr>
        <w:t xml:space="preserve"> advertise a feature id (4-byte selector) derived from keccak256("auth-resolver-v1") via IERC7996.supportsFeature(bytes4 featureId) (signature per ENSIP-22 / ERC-7996; the v2 PermissionedResolver inherits IERC7996). This is the single one-call detection signal v2-aware clients use to confirm AuthResolver capability.</w:t>
      </w:r>
    </w:p>
    <w:p w:rsidR="00000000" w:rsidDel="00000000" w:rsidP="00000000" w:rsidRDefault="00000000" w:rsidRPr="00000000" w14:paraId="0000014C">
      <w:pPr>
        <w:numPr>
          <w:ilvl w:val="0"/>
          <w:numId w:val="2"/>
        </w:numPr>
        <w:pBdr>
          <w:top w:space="0" w:sz="0" w:val="nil"/>
          <w:left w:space="0" w:sz="0" w:val="nil"/>
          <w:bottom w:space="0" w:sz="0" w:val="nil"/>
          <w:right w:space="0" w:sz="0" w:val="nil"/>
          <w:between w:space="0" w:sz="0" w:val="nil"/>
        </w:pBdr>
        <w:shd w:fill="auto" w:val="clear"/>
        <w:ind w:left="720" w:hanging="360"/>
        <w:rPr>
          <w:rFonts w:ascii="IBM Plex Sans Arabic" w:cs="IBM Plex Sans Arabic" w:eastAsia="IBM Plex Sans Arabic" w:hAnsi="IBM Plex Sans Arabic"/>
          <w:u w:val="none"/>
        </w:rPr>
      </w:pPr>
      <w:r w:rsidDel="00000000" w:rsidR="00000000" w:rsidRPr="00000000">
        <w:rPr>
          <w:rFonts w:ascii="IBM Plex Sans Arabic" w:cs="IBM Plex Sans Arabic" w:eastAsia="IBM Plex Sans Arabic" w:hAnsi="IBM Plex Sans Arabic"/>
          <w:rtl w:val="0"/>
        </w:rPr>
        <w:t xml:space="preserve">MUST</w:t>
      </w:r>
      <w:r w:rsidDel="00000000" w:rsidR="00000000" w:rsidRPr="00000000">
        <w:rPr>
          <w:rFonts w:ascii="IBM Plex Sans Arabic" w:cs="IBM Plex Sans Arabic" w:eastAsia="IBM Plex Sans Arabic" w:hAnsi="IBM Plex Sans Arabic"/>
          <w:rtl w:val="0"/>
        </w:rPr>
        <w:t xml:space="preserve"> advertise the custom auth profile selectors (verifyAction, getFreshSignedState once spec'd in a subsequent revision) via the inherited supportsInterface(bytes4) override. The selectors are the only signal Universal Resolver V2 uses to know whether to route a profile call.</w:t>
      </w:r>
    </w:p>
    <w:p w:rsidR="00000000" w:rsidDel="00000000" w:rsidP="00000000" w:rsidRDefault="00000000" w:rsidRPr="00000000" w14:paraId="0000014D">
      <w:pPr>
        <w:numPr>
          <w:ilvl w:val="0"/>
          <w:numId w:val="2"/>
        </w:numPr>
        <w:pBdr>
          <w:top w:space="0" w:sz="0" w:val="nil"/>
          <w:left w:space="0" w:sz="0" w:val="nil"/>
          <w:bottom w:space="0" w:sz="0" w:val="nil"/>
          <w:right w:space="0" w:sz="0" w:val="nil"/>
          <w:between w:space="0" w:sz="0" w:val="nil"/>
        </w:pBdr>
        <w:shd w:fill="auto" w:val="clear"/>
        <w:ind w:left="720" w:hanging="360"/>
        <w:rPr>
          <w:rFonts w:ascii="IBM Plex Sans Arabic" w:cs="IBM Plex Sans Arabic" w:eastAsia="IBM Plex Sans Arabic" w:hAnsi="IBM Plex Sans Arabic"/>
          <w:u w:val="none"/>
        </w:rPr>
      </w:pPr>
      <w:r w:rsidDel="00000000" w:rsidR="00000000" w:rsidRPr="00000000">
        <w:rPr>
          <w:rFonts w:ascii="IBM Plex Sans Arabic" w:cs="IBM Plex Sans Arabic" w:eastAsia="IBM Plex Sans Arabic" w:hAnsi="IBM Plex Sans Arabic"/>
          <w:rtl w:val="0"/>
        </w:rPr>
        <w:t xml:space="preserve">MAY</w:t>
      </w:r>
      <w:r w:rsidDel="00000000" w:rsidR="00000000" w:rsidRPr="00000000">
        <w:rPr>
          <w:rFonts w:ascii="IBM Plex Sans Arabic" w:cs="IBM Plex Sans Arabic" w:eastAsia="IBM Plex Sans Arabic" w:hAnsi="IBM Plex Sans Arabic"/>
          <w:rtl w:val="0"/>
        </w:rPr>
        <w:t xml:space="preserve"> advertise additional per-category feature ids in future revisions (e.g., auth-resolver-credential-v1) if v1.1 adds independent versioning per record category. Not required in v1.</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240" w:lineRule="auto"/>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Universal Resolver V2's typed error vocabulary — ResolverNotFound, ResolverNotContract, UnsupportedResolverProfile(bytes4 selector), ResolverError, ReverseAddressMismatch, HttpError — flows through to AuthResolver callers unchanged. </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240" w:lineRule="auto"/>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The error definitions live in upstream AbstractUniversalResolver (the local UniversalResolverV2.sol inherits from it). UnsupportedResolverProfile(bytes4) (selector 0x7b1c461b) is also declared by IPermissionedResolver.sol:32 and raised by PermissionedResolver's own resolve path (PermissionedResolver.sol:535,547) when an inner staticcall returns empty data. </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240" w:lineRule="auto"/>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Clients distinguishing UnsupportedResolverProfile(selector) (resolver doesn't implement that record type) from ResolverError (resolver reverted) feed into the DenyReason mapping in §5.1.</w:t>
      </w:r>
    </w:p>
    <w:p w:rsidR="00000000" w:rsidDel="00000000" w:rsidP="00000000" w:rsidRDefault="00000000" w:rsidRPr="00000000" w14:paraId="00000152">
      <w:pPr>
        <w:pStyle w:val="Heading3"/>
        <w:pBdr>
          <w:top w:space="0" w:sz="0" w:val="nil"/>
          <w:left w:space="0" w:sz="0" w:val="nil"/>
          <w:bottom w:space="0" w:sz="0" w:val="nil"/>
          <w:right w:space="0" w:sz="0" w:val="nil"/>
          <w:between w:space="0" w:sz="0" w:val="nil"/>
        </w:pBdr>
        <w:shd w:fill="auto" w:val="clear"/>
        <w:spacing w:before="0" w:lineRule="auto"/>
        <w:rPr>
          <w:rFonts w:ascii="IBM Plex Sans Arabic" w:cs="IBM Plex Sans Arabic" w:eastAsia="IBM Plex Sans Arabic" w:hAnsi="IBM Plex Sans Arabic"/>
          <w:b w:val="0"/>
          <w:bCs w:val="0"/>
        </w:rPr>
      </w:pPr>
      <w:r w:rsidDel="00000000" w:rsidR="00000000" w:rsidRPr="00000000">
        <w:rPr>
          <w:rFonts w:ascii="IBM Plex Sans Arabic" w:cs="IBM Plex Sans Arabic" w:eastAsia="IBM Plex Sans Arabic" w:hAnsi="IBM Plex Sans Arabic"/>
          <w:b w:val="0"/>
          <w:bCs w:val="0"/>
          <w:rtl w:val="0"/>
        </w:rPr>
        <w:t xml:space="preserve">4.5 Record profile and EAC role grants (NORMATIVE)</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A conformant AuthResolverImpl:</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tl w:val="0"/>
        </w:rPr>
      </w:r>
    </w:p>
    <w:p w:rsidR="00000000" w:rsidDel="00000000" w:rsidP="00000000" w:rsidRDefault="00000000" w:rsidRPr="00000000" w14:paraId="00000155">
      <w:pPr>
        <w:numPr>
          <w:ilvl w:val="0"/>
          <w:numId w:val="9"/>
        </w:numPr>
        <w:pBdr>
          <w:top w:space="0" w:sz="0" w:val="nil"/>
          <w:left w:space="0" w:sz="0" w:val="nil"/>
          <w:bottom w:space="0" w:sz="0" w:val="nil"/>
          <w:right w:space="0" w:sz="0" w:val="nil"/>
          <w:between w:space="0" w:sz="0" w:val="nil"/>
        </w:pBdr>
        <w:shd w:fill="auto" w:val="clear"/>
        <w:ind w:left="720" w:hanging="360"/>
        <w:rPr>
          <w:rFonts w:ascii="IBM Plex Sans Arabic" w:cs="IBM Plex Sans Arabic" w:eastAsia="IBM Plex Sans Arabic" w:hAnsi="IBM Plex Sans Arabic"/>
          <w:u w:val="none"/>
        </w:rPr>
      </w:pPr>
      <w:r w:rsidDel="00000000" w:rsidR="00000000" w:rsidRPr="00000000">
        <w:rPr>
          <w:rFonts w:ascii="IBM Plex Sans Arabic" w:cs="IBM Plex Sans Arabic" w:eastAsia="IBM Plex Sans Arabic" w:hAnsi="IBM Plex Sans Arabic"/>
          <w:rtl w:val="0"/>
        </w:rPr>
        <w:t xml:space="preserve">MUST</w:t>
      </w:r>
      <w:r w:rsidDel="00000000" w:rsidR="00000000" w:rsidRPr="00000000">
        <w:rPr>
          <w:rFonts w:ascii="IBM Plex Sans Arabic" w:cs="IBM Plex Sans Arabic" w:eastAsia="IBM Plex Sans Arabic" w:hAnsi="IBM Plex Sans Arabic"/>
          <w:rtl w:val="0"/>
        </w:rPr>
        <w:t xml:space="preserve"> store credential, capability, and revocation records under the inherited IDataResolver.data(node, key) → bytes profile (PermissionedResolver.sol Supported Record Types). It </w:t>
      </w:r>
      <w:r w:rsidDel="00000000" w:rsidR="00000000" w:rsidRPr="00000000">
        <w:rPr>
          <w:rFonts w:ascii="IBM Plex Sans Arabic" w:cs="IBM Plex Sans Arabic" w:eastAsia="IBM Plex Sans Arabic" w:hAnsi="IBM Plex Sans Arabic"/>
          <w:rtl w:val="0"/>
        </w:rPr>
        <w:t xml:space="preserve">MUST NOT</w:t>
      </w:r>
      <w:r w:rsidDel="00000000" w:rsidR="00000000" w:rsidRPr="00000000">
        <w:rPr>
          <w:rFonts w:ascii="IBM Plex Sans Arabic" w:cs="IBM Plex Sans Arabic" w:eastAsia="IBM Plex Sans Arabic" w:hAnsi="IBM Plex Sans Arabic"/>
          <w:rtl w:val="0"/>
        </w:rPr>
        <w:t xml:space="preserve"> store these records as text records. Text records are reserved for human-readable metadata (e.g., auth.credential.label[&lt;id&gt;] = "Pinata signer for Émile"), not for credential bytes.</w:t>
      </w:r>
    </w:p>
    <w:p w:rsidR="00000000" w:rsidDel="00000000" w:rsidP="00000000" w:rsidRDefault="00000000" w:rsidRPr="00000000" w14:paraId="00000156">
      <w:pPr>
        <w:numPr>
          <w:ilvl w:val="0"/>
          <w:numId w:val="9"/>
        </w:numPr>
        <w:pBdr>
          <w:top w:space="0" w:sz="0" w:val="nil"/>
          <w:left w:space="0" w:sz="0" w:val="nil"/>
          <w:bottom w:space="0" w:sz="0" w:val="nil"/>
          <w:right w:space="0" w:sz="0" w:val="nil"/>
          <w:between w:space="0" w:sz="0" w:val="nil"/>
        </w:pBdr>
        <w:shd w:fill="auto" w:val="clear"/>
        <w:ind w:left="720" w:hanging="360"/>
        <w:rPr>
          <w:rFonts w:ascii="IBM Plex Sans Arabic" w:cs="IBM Plex Sans Arabic" w:eastAsia="IBM Plex Sans Arabic" w:hAnsi="IBM Plex Sans Arabic"/>
          <w:u w:val="none"/>
        </w:rPr>
      </w:pPr>
      <w:r w:rsidDel="00000000" w:rsidR="00000000" w:rsidRPr="00000000">
        <w:rPr>
          <w:rFonts w:ascii="IBM Plex Sans Arabic" w:cs="IBM Plex Sans Arabic" w:eastAsia="IBM Plex Sans Arabic" w:hAnsi="IBM Plex Sans Arabic"/>
          <w:rtl w:val="0"/>
        </w:rPr>
        <w:t xml:space="preserve">MUST</w:t>
      </w:r>
      <w:r w:rsidDel="00000000" w:rsidR="00000000" w:rsidRPr="00000000">
        <w:rPr>
          <w:rFonts w:ascii="IBM Plex Sans Arabic" w:cs="IBM Plex Sans Arabic" w:eastAsia="IBM Plex Sans Arabic" w:hAnsi="IBM Plex Sans Arabic"/>
          <w:rtl w:val="0"/>
        </w:rPr>
        <w:t xml:space="preserve"> use the key convention:</w:t>
      </w:r>
    </w:p>
    <w:p w:rsidR="00000000" w:rsidDel="00000000" w:rsidP="00000000" w:rsidRDefault="00000000" w:rsidRPr="00000000" w14:paraId="00000157">
      <w:pPr>
        <w:numPr>
          <w:ilvl w:val="1"/>
          <w:numId w:val="12"/>
        </w:numPr>
        <w:pBdr>
          <w:top w:space="0" w:sz="0" w:val="nil"/>
          <w:left w:space="0" w:sz="0" w:val="nil"/>
          <w:bottom w:space="0" w:sz="0" w:val="nil"/>
          <w:right w:space="0" w:sz="0" w:val="nil"/>
          <w:between w:space="0" w:sz="0" w:val="nil"/>
        </w:pBdr>
        <w:shd w:fill="auto" w:val="clear"/>
        <w:ind w:left="1200" w:hanging="360"/>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auth.credential[&lt;id&gt;] — CBOR-encoded CredentialRecord (§6.1)</w:t>
      </w:r>
    </w:p>
    <w:p w:rsidR="00000000" w:rsidDel="00000000" w:rsidP="00000000" w:rsidRDefault="00000000" w:rsidRPr="00000000" w14:paraId="00000158">
      <w:pPr>
        <w:numPr>
          <w:ilvl w:val="1"/>
          <w:numId w:val="12"/>
        </w:numPr>
        <w:pBdr>
          <w:top w:space="0" w:sz="0" w:val="nil"/>
          <w:left w:space="0" w:sz="0" w:val="nil"/>
          <w:bottom w:space="0" w:sz="0" w:val="nil"/>
          <w:right w:space="0" w:sz="0" w:val="nil"/>
          <w:between w:space="0" w:sz="0" w:val="nil"/>
        </w:pBdr>
        <w:shd w:fill="auto" w:val="clear"/>
        <w:ind w:left="1200" w:hanging="360"/>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auth.capability[&lt;id&gt;] — CBOR-encoded CapabilityRecord (§6.2)</w:t>
      </w:r>
    </w:p>
    <w:p w:rsidR="00000000" w:rsidDel="00000000" w:rsidP="00000000" w:rsidRDefault="00000000" w:rsidRPr="00000000" w14:paraId="00000159">
      <w:pPr>
        <w:numPr>
          <w:ilvl w:val="1"/>
          <w:numId w:val="12"/>
        </w:numPr>
        <w:pBdr>
          <w:top w:space="0" w:sz="0" w:val="nil"/>
          <w:left w:space="0" w:sz="0" w:val="nil"/>
          <w:bottom w:space="0" w:sz="0" w:val="nil"/>
          <w:right w:space="0" w:sz="0" w:val="nil"/>
          <w:between w:space="0" w:sz="0" w:val="nil"/>
        </w:pBdr>
        <w:shd w:fill="auto" w:val="clear"/>
        <w:ind w:left="1200" w:hanging="360"/>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auth.revocation[&lt;id&gt;] — CBOR-encoded RevocationRecord (§6.3). Empty bytes (or absence) MUST be interpreted as "not revoked."</w:t>
      </w:r>
    </w:p>
    <w:p w:rsidR="00000000" w:rsidDel="00000000" w:rsidP="00000000" w:rsidRDefault="00000000" w:rsidRPr="00000000" w14:paraId="0000015A">
      <w:pPr>
        <w:numPr>
          <w:ilvl w:val="1"/>
          <w:numId w:val="12"/>
        </w:numPr>
        <w:pBdr>
          <w:top w:space="0" w:sz="0" w:val="nil"/>
          <w:left w:space="0" w:sz="0" w:val="nil"/>
          <w:bottom w:space="0" w:sz="0" w:val="nil"/>
          <w:right w:space="0" w:sz="0" w:val="nil"/>
          <w:between w:space="0" w:sz="0" w:val="nil"/>
        </w:pBdr>
        <w:shd w:fill="auto" w:val="clear"/>
        <w:ind w:left="1200" w:hanging="360"/>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MUST</w:t>
      </w:r>
      <w:r w:rsidDel="00000000" w:rsidR="00000000" w:rsidRPr="00000000">
        <w:rPr>
          <w:rFonts w:ascii="IBM Plex Sans Arabic" w:cs="IBM Plex Sans Arabic" w:eastAsia="IBM Plex Sans Arabic" w:hAnsi="IBM Plex Sans Arabic"/>
          <w:rtl w:val="0"/>
        </w:rPr>
        <w:t xml:space="preserve"> gate writes via the inherited EAC ROLE_SET_DATA = 1 &lt;&lt; 36 (PermissionedResolverLib.sol:52). Read access is ungated.</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tl w:val="0"/>
        </w:rPr>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255" w:lineRule="auto"/>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The &lt;id&gt; segment is a free string identifier chosen by the name owner. Conformant implementations MUST NOT impose a format constraint on &lt;id&gt; beyond the inherited PermissionedResolver key-length limits. Counterparties select among multiple published credentials by the credential record's validity window (§6.1) and revocation status.</w:t>
      </w:r>
    </w:p>
    <w:p w:rsidR="00000000" w:rsidDel="00000000" w:rsidP="00000000" w:rsidRDefault="00000000" w:rsidRPr="00000000" w14:paraId="0000015D">
      <w:pPr>
        <w:pStyle w:val="Heading4"/>
        <w:pBdr>
          <w:top w:space="0" w:sz="0" w:val="nil"/>
          <w:left w:space="0" w:sz="0" w:val="nil"/>
          <w:bottom w:space="0" w:sz="0" w:val="nil"/>
          <w:right w:space="0" w:sz="0" w:val="nil"/>
          <w:between w:space="0" w:sz="0" w:val="nil"/>
        </w:pBdr>
        <w:shd w:fill="auto" w:val="clear"/>
        <w:spacing w:before="0" w:lineRule="auto"/>
        <w:rPr>
          <w:rFonts w:ascii="IBM Plex Sans Arabic" w:cs="IBM Plex Sans Arabic" w:eastAsia="IBM Plex Sans Arabic" w:hAnsi="IBM Plex Sans Arabic"/>
          <w:b w:val="0"/>
          <w:bCs w:val="0"/>
        </w:rPr>
      </w:pPr>
      <w:r w:rsidDel="00000000" w:rsidR="00000000" w:rsidRPr="00000000">
        <w:rPr>
          <w:rFonts w:ascii="IBM Plex Sans Arabic" w:cs="IBM Plex Sans Arabic" w:eastAsia="IBM Plex Sans Arabic" w:hAnsi="IBM Plex Sans Arabic"/>
          <w:b w:val="0"/>
          <w:bCs w:val="0"/>
          <w:rtl w:val="0"/>
        </w:rPr>
        <w:t xml:space="preserve">4.5.1 Role-grant mechanic (NORMATIVE)</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The grant surface on PermissionedResolver wraps EnhancedAccessControl (EnhancedAccessControl.sol). EAC itself exposes exactly </w:t>
      </w:r>
      <w:r w:rsidDel="00000000" w:rsidR="00000000" w:rsidRPr="00000000">
        <w:rPr>
          <w:rFonts w:ascii="IBM Plex Sans Arabic" w:cs="IBM Plex Sans Arabic" w:eastAsia="IBM Plex Sans Arabic" w:hAnsi="IBM Plex Sans Arabic"/>
          <w:rtl w:val="0"/>
        </w:rPr>
        <w:t xml:space="preserve">two</w:t>
      </w:r>
      <w:r w:rsidDel="00000000" w:rsidR="00000000" w:rsidRPr="00000000">
        <w:rPr>
          <w:rFonts w:ascii="IBM Plex Sans Arabic" w:cs="IBM Plex Sans Arabic" w:eastAsia="IBM Plex Sans Arabic" w:hAnsi="IBM Plex Sans Arabic"/>
          <w:rtl w:val="0"/>
        </w:rPr>
        <w:t xml:space="preserve"> grant entry points (per IEnhancedAccessControl.sol:68-95):</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tl w:val="0"/>
        </w:rPr>
      </w:r>
    </w:p>
    <w:p w:rsidR="00000000" w:rsidDel="00000000" w:rsidP="00000000" w:rsidRDefault="00000000" w:rsidRPr="00000000" w14:paraId="00000160">
      <w:pPr>
        <w:spacing w:after="0" w:lineRule="auto"/>
        <w:rPr/>
      </w:pPr>
      <w:r w:rsidDel="00000000" w:rsidR="00000000" w:rsidRPr="00000000">
        <w:rPr>
          <w:rtl w:val="0"/>
        </w:rPr>
      </w:r>
    </w:p>
    <w:p w:rsidR="00000000" w:rsidDel="00000000" w:rsidP="00000000" w:rsidRDefault="00000000" w:rsidRPr="00000000" w14:paraId="00000161">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function grantRoles(uint256 resource, uint256 roleBitmap, address account)</w:t>
        <w:br w:type="textWrapping"/>
        <w:t xml:space="preserve">    external returns (bool);                            // rejects ROOT_RESOURCE</w:t>
        <w:br w:type="textWrapping"/>
        <w:t xml:space="preserve">function grantRootRoles(uint256 roleBitmap, address account)</w:t>
        <w:br w:type="textWrapping"/>
        <w:t xml:space="preserve">    external returns (bool);                            // root only</w:t>
      </w:r>
      <w:r w:rsidDel="00000000" w:rsidR="00000000" w:rsidRPr="00000000">
        <w:rPr>
          <w:rtl w:val="0"/>
        </w:rPr>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PermissionedResolver provides </w:t>
      </w:r>
      <w:r w:rsidDel="00000000" w:rsidR="00000000" w:rsidRPr="00000000">
        <w:rPr>
          <w:rFonts w:ascii="IBM Plex Sans Arabic" w:cs="IBM Plex Sans Arabic" w:eastAsia="IBM Plex Sans Arabic" w:hAnsi="IBM Plex Sans Arabic"/>
          <w:rtl w:val="0"/>
        </w:rPr>
        <w:t xml:space="preserve">two convenience wrappers</w:t>
      </w:r>
      <w:r w:rsidDel="00000000" w:rsidR="00000000" w:rsidRPr="00000000">
        <w:rPr>
          <w:rFonts w:ascii="IBM Plex Sans Arabic" w:cs="IBM Plex Sans Arabic" w:eastAsia="IBM Plex Sans Arabic" w:hAnsi="IBM Plex Sans Arabic"/>
          <w:rtl w:val="0"/>
        </w:rPr>
        <w:t xml:space="preserve"> that compute the resource for callers:</w:t>
      </w:r>
    </w:p>
    <w:p w:rsidR="00000000" w:rsidDel="00000000" w:rsidP="00000000" w:rsidRDefault="00000000" w:rsidRPr="00000000" w14:paraId="00000165">
      <w:pPr>
        <w:spacing w:after="0" w:lineRule="auto"/>
        <w:rPr/>
      </w:pPr>
      <w:r w:rsidDel="00000000" w:rsidR="00000000" w:rsidRPr="00000000">
        <w:rPr>
          <w:rtl w:val="0"/>
        </w:rPr>
      </w:r>
    </w:p>
    <w:p w:rsidR="00000000" w:rsidDel="00000000" w:rsidP="00000000" w:rsidRDefault="00000000" w:rsidRPr="00000000" w14:paraId="00000166">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 Name-scoped wrapper — grants ROLE on resource(node, 0); satisfies any per-key check on this node.</w:t>
        <w:br w:type="textWrapping"/>
        <w:t xml:space="preserve">function authorizeNameRoles(bytes32 node, uint256 roleBitmap, address account, bool grant) external;</w:t>
        <w:br w:type="textWrapping"/>
        <w:br w:type="textWrapping"/>
        <w:t xml:space="preserve">// Record-scoped wrapper — grants ROLE on resource(node, partHash(key)); tightest scope.</w:t>
        <w:br w:type="textWrapping"/>
        <w:t xml:space="preserve">function authorizeDataRoles(bytes32 node, bytes calldata key, address account, bool grant) external;</w:t>
      </w:r>
      <w:r w:rsidDel="00000000" w:rsidR="00000000" w:rsidRPr="00000000">
        <w:rPr>
          <w:rtl w:val="0"/>
        </w:rPr>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color w:val="37474f"/>
          <w:rtl w:val="0"/>
        </w:rPr>
        <w:t xml:space="preserve"></w:t>
      </w:r>
      <w:r w:rsidDel="00000000" w:rsidR="00000000" w:rsidRPr="00000000">
        <w:rPr>
          <w:rFonts w:ascii="IBM Plex Sans Arabic" w:cs="IBM Plex Sans Arabic" w:eastAsia="IBM Plex Sans Arabic" w:hAnsi="IBM Plex Sans Arabic"/>
          <w:rtl w:val="0"/>
        </w:rPr>
        <w:br w:type="textWrapping"/>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Permission check is an OR-of-3-resources.</w:t>
      </w:r>
      <w:r w:rsidDel="00000000" w:rsidR="00000000" w:rsidRPr="00000000">
        <w:rPr>
          <w:rFonts w:ascii="IBM Plex Sans Arabic" w:cs="IBM Plex Sans Arabic" w:eastAsia="IBM Plex Sans Arabic" w:hAnsi="IBM Plex Sans Arabic"/>
          <w:rtl w:val="0"/>
        </w:rPr>
        <w:t xml:space="preserve"> When a caller invokes setData(node, key, value), PermissionedResolver's onlyPartRoles modifier (PermissionedResolver.sol:183-193) accepts if the caller holds the required role on </w:t>
      </w:r>
      <w:r w:rsidDel="00000000" w:rsidR="00000000" w:rsidRPr="00000000">
        <w:rPr>
          <w:rFonts w:ascii="IBM Plex Sans Arabic" w:cs="IBM Plex Sans Arabic" w:eastAsia="IBM Plex Sans Arabic" w:hAnsi="IBM Plex Sans Arabic"/>
          <w:rtl w:val="0"/>
        </w:rPr>
        <w:t xml:space="preserve">any one</w:t>
      </w:r>
      <w:r w:rsidDel="00000000" w:rsidR="00000000" w:rsidRPr="00000000">
        <w:rPr>
          <w:rFonts w:ascii="IBM Plex Sans Arabic" w:cs="IBM Plex Sans Arabic" w:eastAsia="IBM Plex Sans Arabic" w:hAnsi="IBM Plex Sans Arabic"/>
          <w:rtl w:val="0"/>
        </w:rPr>
        <w:t xml:space="preserve"> of:</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tl w:val="0"/>
        </w:rPr>
      </w:r>
    </w:p>
    <w:p w:rsidR="00000000" w:rsidDel="00000000" w:rsidP="00000000" w:rsidRDefault="00000000" w:rsidRPr="00000000" w14:paraId="0000016A">
      <w:pPr>
        <w:numPr>
          <w:ilvl w:val="0"/>
          <w:numId w:val="19"/>
        </w:numPr>
        <w:pBdr>
          <w:top w:space="0" w:sz="0" w:val="nil"/>
          <w:left w:space="0" w:sz="0" w:val="nil"/>
          <w:bottom w:space="0" w:sz="0" w:val="nil"/>
          <w:right w:space="0" w:sz="0" w:val="nil"/>
          <w:between w:space="0" w:sz="0" w:val="nil"/>
        </w:pBdr>
        <w:shd w:fill="auto" w:val="clear"/>
        <w:ind w:left="720" w:hanging="360"/>
        <w:rPr>
          <w:rFonts w:ascii="IBM Plex Sans Arabic" w:cs="IBM Plex Sans Arabic" w:eastAsia="IBM Plex Sans Arabic" w:hAnsi="IBM Plex Sans Arabic"/>
          <w:u w:val="none"/>
        </w:rPr>
      </w:pPr>
      <w:r w:rsidDel="00000000" w:rsidR="00000000" w:rsidRPr="00000000">
        <w:rPr>
          <w:rFonts w:ascii="IBM Plex Sans Arabic" w:cs="IBM Plex Sans Arabic" w:eastAsia="IBM Plex Sans Arabic" w:hAnsi="IBM Plex Sans Arabic"/>
          <w:rtl w:val="0"/>
        </w:rPr>
        <w:t xml:space="preserve">resource(node, partHash(key)) — record scope (this exact key under this name)</w:t>
      </w:r>
    </w:p>
    <w:p w:rsidR="00000000" w:rsidDel="00000000" w:rsidP="00000000" w:rsidRDefault="00000000" w:rsidRPr="00000000" w14:paraId="0000016B">
      <w:pPr>
        <w:numPr>
          <w:ilvl w:val="0"/>
          <w:numId w:val="19"/>
        </w:numPr>
        <w:pBdr>
          <w:top w:space="0" w:sz="0" w:val="nil"/>
          <w:left w:space="0" w:sz="0" w:val="nil"/>
          <w:bottom w:space="0" w:sz="0" w:val="nil"/>
          <w:right w:space="0" w:sz="0" w:val="nil"/>
          <w:between w:space="0" w:sz="0" w:val="nil"/>
        </w:pBdr>
        <w:shd w:fill="auto" w:val="clear"/>
        <w:ind w:left="720" w:hanging="360"/>
        <w:rPr>
          <w:rFonts w:ascii="IBM Plex Sans Arabic" w:cs="IBM Plex Sans Arabic" w:eastAsia="IBM Plex Sans Arabic" w:hAnsi="IBM Plex Sans Arabic"/>
          <w:u w:val="none"/>
        </w:rPr>
      </w:pPr>
      <w:r w:rsidDel="00000000" w:rsidR="00000000" w:rsidRPr="00000000">
        <w:rPr>
          <w:rFonts w:ascii="IBM Plex Sans Arabic" w:cs="IBM Plex Sans Arabic" w:eastAsia="IBM Plex Sans Arabic" w:hAnsi="IBM Plex Sans Arabic"/>
          <w:rtl w:val="0"/>
        </w:rPr>
        <w:t xml:space="preserve">resource(0, partHash(key)) — cross-name key scope (this key under any name — narrow but useful for cross-name operators)</w:t>
      </w:r>
    </w:p>
    <w:p w:rsidR="00000000" w:rsidDel="00000000" w:rsidP="00000000" w:rsidRDefault="00000000" w:rsidRPr="00000000" w14:paraId="0000016C">
      <w:pPr>
        <w:numPr>
          <w:ilvl w:val="0"/>
          <w:numId w:val="19"/>
        </w:numPr>
        <w:pBdr>
          <w:top w:space="0" w:sz="0" w:val="nil"/>
          <w:left w:space="0" w:sz="0" w:val="nil"/>
          <w:bottom w:space="0" w:sz="0" w:val="nil"/>
          <w:right w:space="0" w:sz="0" w:val="nil"/>
          <w:between w:space="0" w:sz="0" w:val="nil"/>
        </w:pBdr>
        <w:shd w:fill="auto" w:val="clear"/>
        <w:ind w:left="720" w:hanging="360"/>
        <w:rPr>
          <w:rFonts w:ascii="IBM Plex Sans Arabic" w:cs="IBM Plex Sans Arabic" w:eastAsia="IBM Plex Sans Arabic" w:hAnsi="IBM Plex Sans Arabic"/>
          <w:u w:val="none"/>
        </w:rPr>
      </w:pPr>
      <w:r w:rsidDel="00000000" w:rsidR="00000000" w:rsidRPr="00000000">
        <w:rPr>
          <w:rFonts w:ascii="IBM Plex Sans Arabic" w:cs="IBM Plex Sans Arabic" w:eastAsia="IBM Plex Sans Arabic" w:hAnsi="IBM Plex Sans Arabic"/>
          <w:rtl w:val="0"/>
        </w:rPr>
        <w:t xml:space="preserve">resource(node, 0) — name scope (any key under this name — superset of record scope)</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tl w:val="0"/>
        </w:rPr>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A grant on resource(0, 0) (root) is held only by grantRootRoles and satisfies all checks. A grant via authorizeNameRoles(node, ROLE_SET_DATA, op, true) satisfies pattern (3) above and therefore covers all data keys under that name.</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tl w:val="0"/>
        </w:rPr>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Direct EAC grantRoles / revokeRoles are DISABLED at the PermissionedResolver layer.</w:t>
      </w:r>
      <w:r w:rsidDel="00000000" w:rsidR="00000000" w:rsidRPr="00000000">
        <w:rPr>
          <w:rFonts w:ascii="IBM Plex Sans Arabic" w:cs="IBM Plex Sans Arabic" w:eastAsia="IBM Plex Sans Arabic" w:hAnsi="IBM Plex Sans Arabic"/>
          <w:rtl w:val="0"/>
        </w:rPr>
        <w:t xml:space="preserve"> Both always revert (PermissionedResolver.sol:714-733). All role management MUST flow through the authorize*Roles wrappers above, or through the initial bootstrap (next).</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255" w:lineRule="auto"/>
        <w:rPr>
          <w:rFonts w:ascii="IBM Plex Sans Arabic" w:cs="IBM Plex Sans Arabic" w:eastAsia="IBM Plex Sans Arabic" w:hAnsi="IBM Plex Sans Arabic"/>
        </w:rPr>
      </w:pPr>
      <w:r w:rsidDel="00000000" w:rsidR="00000000" w:rsidRPr="00000000">
        <w:rPr>
          <w:rtl w:val="0"/>
        </w:rPr>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255" w:lineRule="auto"/>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Initial role grant happens at proxy initialization.</w:t>
      </w:r>
      <w:r w:rsidDel="00000000" w:rsidR="00000000" w:rsidRPr="00000000">
        <w:rPr>
          <w:rFonts w:ascii="IBM Plex Sans Arabic" w:cs="IBM Plex Sans Arabic" w:eastAsia="IBM Plex Sans Arabic" w:hAnsi="IBM Plex Sans Arabic"/>
          <w:rtl w:val="0"/>
        </w:rPr>
        <w:t xml:space="preserve"> PermissionedResolver.sol:236-242 exposes initialize(address admin, uint256 roleBitmap) which calls _grantRoles(ROOT_RESOURCE, roleBitmap, admin, false) and runs __UUPSUpgradeable_init. </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255" w:lineRule="auto"/>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AuthResolverImpl deployments via VerifiableFactory.deployProxy(impl, salt, initData) pass an initData calldata blob that invokes this initialize with the owner address and the initial role bitmap (typically ROLE_UPGRADE | ROLE_UPGRADE_ADMIN | ROLE_SET_DATA | ROLE_SET_DATA_ADMIN | ROLE_SET_ALIAS | ROLE_SET_ALIAS_ADMIN on ROOT_RESOURCE for the deploying name owner).</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255" w:lineRule="auto"/>
        <w:rPr>
          <w:rFonts w:ascii="IBM Plex Sans Arabic" w:cs="IBM Plex Sans Arabic" w:eastAsia="IBM Plex Sans Arabic" w:hAnsi="IBM Plex Sans Arabic"/>
        </w:rPr>
      </w:pPr>
      <w:r w:rsidDel="00000000" w:rsidR="00000000" w:rsidRPr="00000000">
        <w:rPr>
          <w:rtl w:val="0"/>
        </w:rPr>
      </w:r>
    </w:p>
    <w:p w:rsidR="00000000" w:rsidDel="00000000" w:rsidP="00000000" w:rsidRDefault="00000000" w:rsidRPr="00000000" w14:paraId="00000175">
      <w:pPr>
        <w:pStyle w:val="Heading4"/>
        <w:spacing w:before="0" w:lineRule="auto"/>
        <w:rPr>
          <w:rFonts w:ascii="IBM Plex Sans Arabic" w:cs="IBM Plex Sans Arabic" w:eastAsia="IBM Plex Sans Arabic" w:hAnsi="IBM Plex Sans Arabic"/>
          <w:b w:val="0"/>
          <w:bCs w:val="0"/>
        </w:rPr>
      </w:pPr>
      <w:bookmarkStart w:colFirst="0" w:colLast="0" w:name="_h6uqhox9426m" w:id="0"/>
      <w:bookmarkEnd w:id="0"/>
      <w:r w:rsidDel="00000000" w:rsidR="00000000" w:rsidRPr="00000000">
        <w:rPr>
          <w:rFonts w:ascii="IBM Plex Sans Arabic" w:cs="IBM Plex Sans Arabic" w:eastAsia="IBM Plex Sans Arabic" w:hAnsi="IBM Plex Sans Arabic"/>
          <w:b w:val="0"/>
          <w:bCs w:val="0"/>
          <w:rtl w:val="0"/>
        </w:rPr>
        <w:t xml:space="preserve">4.5.2 Admin-role layer (NORMATIVE)</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For every primary role, PermissionedResolverLib.sol defines a paired </w:t>
      </w:r>
      <w:r w:rsidDel="00000000" w:rsidR="00000000" w:rsidRPr="00000000">
        <w:rPr>
          <w:rFonts w:ascii="IBM Plex Sans Arabic" w:cs="IBM Plex Sans Arabic" w:eastAsia="IBM Plex Sans Arabic" w:hAnsi="IBM Plex Sans Arabic"/>
          <w:rtl w:val="0"/>
        </w:rPr>
        <w:t xml:space="preserve">admin role</w:t>
      </w:r>
      <w:r w:rsidDel="00000000" w:rsidR="00000000" w:rsidRPr="00000000">
        <w:rPr>
          <w:rFonts w:ascii="IBM Plex Sans Arabic" w:cs="IBM Plex Sans Arabic" w:eastAsia="IBM Plex Sans Arabic" w:hAnsi="IBM Plex Sans Arabic"/>
          <w:rtl w:val="0"/>
        </w:rPr>
        <w:t xml:space="preserve"> at the upper-128-bit half of the role bitmap:</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Primary role</w:t>
            </w:r>
          </w:p>
        </w:tc>
        <w:tc>
          <w:tcPr>
            <w:shd w:fill="auto" w:val="clear"/>
            <w:tcMar>
              <w:top w:w="0.0" w:type="dxa"/>
              <w:left w:w="0.0" w:type="dxa"/>
              <w:bottom w:w="0.0" w:type="dxa"/>
              <w:right w:w="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Value</w:t>
            </w:r>
          </w:p>
        </w:tc>
        <w:tc>
          <w:tcPr>
            <w:shd w:fill="auto" w:val="clear"/>
            <w:tcMar>
              <w:top w:w="0.0" w:type="dxa"/>
              <w:left w:w="0.0" w:type="dxa"/>
              <w:bottom w:w="0.0" w:type="dxa"/>
              <w:right w:w="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Admin role</w:t>
            </w:r>
          </w:p>
        </w:tc>
        <w:tc>
          <w:tcPr>
            <w:shd w:fill="auto" w:val="clear"/>
            <w:tcMar>
              <w:top w:w="0.0" w:type="dxa"/>
              <w:left w:w="0.0" w:type="dxa"/>
              <w:bottom w:w="0.0" w:type="dxa"/>
              <w:right w:w="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Value</w:t>
            </w:r>
          </w:p>
        </w:tc>
        <w:tc>
          <w:tcPr>
            <w:shd w:fill="auto" w:val="clear"/>
            <w:tcMar>
              <w:top w:w="0.0" w:type="dxa"/>
              <w:left w:w="0.0" w:type="dxa"/>
              <w:bottom w:w="0.0" w:type="dxa"/>
              <w:right w:w="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Required to grant primary</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ROLE_SET_DATA</w:t>
            </w:r>
          </w:p>
        </w:tc>
        <w:tc>
          <w:tcPr>
            <w:shd w:fill="auto" w:val="clear"/>
            <w:tcMar>
              <w:top w:w="0.0" w:type="dxa"/>
              <w:left w:w="0.0" w:type="dxa"/>
              <w:bottom w:w="0.0" w:type="dxa"/>
              <w:right w:w="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1 &lt;&lt; 36</w:t>
            </w:r>
          </w:p>
        </w:tc>
        <w:tc>
          <w:tcPr>
            <w:shd w:fill="auto" w:val="clear"/>
            <w:tcMar>
              <w:top w:w="0.0" w:type="dxa"/>
              <w:left w:w="0.0" w:type="dxa"/>
              <w:bottom w:w="0.0" w:type="dxa"/>
              <w:right w:w="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ROLE_SET_DATA_ADMIN</w:t>
            </w:r>
          </w:p>
        </w:tc>
        <w:tc>
          <w:tcPr>
            <w:shd w:fill="auto" w:val="clear"/>
            <w:tcMar>
              <w:top w:w="0.0" w:type="dxa"/>
              <w:left w:w="0.0" w:type="dxa"/>
              <w:bottom w:w="0.0" w:type="dxa"/>
              <w:right w:w="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ROLE_SET_DATA &lt;&lt; 128</w:t>
            </w:r>
          </w:p>
        </w:tc>
        <w:tc>
          <w:tcPr>
            <w:shd w:fill="auto" w:val="clear"/>
            <w:tcMar>
              <w:top w:w="0.0" w:type="dxa"/>
              <w:left w:w="0.0" w:type="dxa"/>
              <w:bottom w:w="0.0" w:type="dxa"/>
              <w:right w:w="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yes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ROLE_SET_ALIAS</w:t>
            </w:r>
          </w:p>
        </w:tc>
        <w:tc>
          <w:tcPr>
            <w:shd w:fill="auto" w:val="clear"/>
            <w:tcMar>
              <w:top w:w="0.0" w:type="dxa"/>
              <w:left w:w="0.0" w:type="dxa"/>
              <w:bottom w:w="0.0" w:type="dxa"/>
              <w:right w:w="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1 &lt;&lt; 28</w:t>
            </w:r>
          </w:p>
        </w:tc>
        <w:tc>
          <w:tcPr>
            <w:shd w:fill="auto" w:val="clear"/>
            <w:tcMar>
              <w:top w:w="0.0" w:type="dxa"/>
              <w:left w:w="0.0" w:type="dxa"/>
              <w:bottom w:w="0.0" w:type="dxa"/>
              <w:right w:w="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ROLE_SET_ALIAS_ADMIN</w:t>
            </w:r>
          </w:p>
        </w:tc>
        <w:tc>
          <w:tcPr>
            <w:shd w:fill="auto" w:val="clear"/>
            <w:tcMar>
              <w:top w:w="0.0" w:type="dxa"/>
              <w:left w:w="0.0" w:type="dxa"/>
              <w:bottom w:w="0.0" w:type="dxa"/>
              <w:right w:w="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ROLE_SET_ALIAS &lt;&lt; 128</w:t>
            </w:r>
          </w:p>
        </w:tc>
        <w:tc>
          <w:tcPr>
            <w:shd w:fill="auto" w:val="clear"/>
            <w:tcMar>
              <w:top w:w="0.0" w:type="dxa"/>
              <w:left w:w="0.0" w:type="dxa"/>
              <w:bottom w:w="0.0" w:type="dxa"/>
              <w:right w:w="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yes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ROLE_UPGRADE</w:t>
            </w:r>
          </w:p>
        </w:tc>
        <w:tc>
          <w:tcPr>
            <w:shd w:fill="auto" w:val="clear"/>
            <w:tcMar>
              <w:top w:w="0.0" w:type="dxa"/>
              <w:left w:w="0.0" w:type="dxa"/>
              <w:bottom w:w="0.0" w:type="dxa"/>
              <w:right w:w="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1 &lt;&lt; 124</w:t>
            </w:r>
          </w:p>
        </w:tc>
        <w:tc>
          <w:tcPr>
            <w:shd w:fill="auto" w:val="clear"/>
            <w:tcMar>
              <w:top w:w="0.0" w:type="dxa"/>
              <w:left w:w="0.0" w:type="dxa"/>
              <w:bottom w:w="0.0" w:type="dxa"/>
              <w:right w:w="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ROLE_UPGRADE_ADMIN</w:t>
            </w:r>
          </w:p>
        </w:tc>
        <w:tc>
          <w:tcPr>
            <w:shd w:fill="auto" w:val="clear"/>
            <w:tcMar>
              <w:top w:w="0.0" w:type="dxa"/>
              <w:left w:w="0.0" w:type="dxa"/>
              <w:bottom w:w="0.0" w:type="dxa"/>
              <w:right w:w="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ROLE_UPGRADE &lt;&lt; 128</w:t>
            </w:r>
          </w:p>
        </w:tc>
        <w:tc>
          <w:tcPr>
            <w:shd w:fill="auto" w:val="clear"/>
            <w:tcMar>
              <w:top w:w="0.0" w:type="dxa"/>
              <w:left w:w="0.0" w:type="dxa"/>
              <w:bottom w:w="0.0" w:type="dxa"/>
              <w:right w:w="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yes</w:t>
            </w:r>
          </w:p>
        </w:tc>
      </w:tr>
    </w:tbl>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tl w:val="0"/>
        </w:rPr>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This is a </w:t>
      </w:r>
      <w:r w:rsidDel="00000000" w:rsidR="00000000" w:rsidRPr="00000000">
        <w:rPr>
          <w:rFonts w:ascii="IBM Plex Sans Arabic" w:cs="IBM Plex Sans Arabic" w:eastAsia="IBM Plex Sans Arabic" w:hAnsi="IBM Plex Sans Arabic"/>
          <w:rtl w:val="0"/>
        </w:rPr>
        <w:t xml:space="preserve">bit-packed admin pattern, not an OpenZeppelin-style roleAdmin mapping</w:t>
      </w:r>
      <w:r w:rsidDel="00000000" w:rsidR="00000000" w:rsidRPr="00000000">
        <w:rPr>
          <w:rFonts w:ascii="IBM Plex Sans Arabic" w:cs="IBM Plex Sans Arabic" w:eastAsia="IBM Plex Sans Arabic" w:hAnsi="IBM Plex Sans Arabic"/>
          <w:rtl w:val="0"/>
        </w:rPr>
        <w:t xml:space="preserve">. EAC's _checkCanGrantRoles (EnhancedAccessControl.sol:370-379) computes the caller's grantable roles by taking their bitmap, right-shifting 128 bits to project the admin-half onto the primary-half, then OR-ing — so an account holding ROLE_SET_DATA_ADMIN (and only ROLE_SET_DATA_ADMIN) </w:t>
      </w:r>
      <w:r w:rsidDel="00000000" w:rsidR="00000000" w:rsidRPr="00000000">
        <w:rPr>
          <w:rFonts w:ascii="IBM Plex Sans Arabic" w:cs="IBM Plex Sans Arabic" w:eastAsia="IBM Plex Sans Arabic" w:hAnsi="IBM Plex Sans Arabic"/>
          <w:rtl w:val="0"/>
        </w:rPr>
        <w:t xml:space="preserve">can grant ROLE_SET_DATA</w:t>
      </w:r>
      <w:r w:rsidDel="00000000" w:rsidR="00000000" w:rsidRPr="00000000">
        <w:rPr>
          <w:rFonts w:ascii="IBM Plex Sans Arabic" w:cs="IBM Plex Sans Arabic" w:eastAsia="IBM Plex Sans Arabic" w:hAnsi="IBM Plex Sans Arabic"/>
          <w:rtl w:val="0"/>
        </w:rPr>
        <w:t xml:space="preserve"> to others on the same resource, even without holding ROLE_SET_DATA itself for that resource.</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tl w:val="0"/>
        </w:rPr>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b w:val="1"/>
          <w:bCs w:val="1"/>
          <w:rtl w:val="0"/>
        </w:rPr>
        <w:t xml:space="preserve">Operational implication</w:t>
      </w:r>
      <w:r w:rsidDel="00000000" w:rsidR="00000000" w:rsidRPr="00000000">
        <w:rPr>
          <w:rFonts w:ascii="IBM Plex Sans Arabic" w:cs="IBM Plex Sans Arabic" w:eastAsia="IBM Plex Sans Arabic" w:hAnsi="IBM Plex Sans Arabic"/>
          <w:rtl w:val="0"/>
        </w:rPr>
        <w:t xml:space="preserve">:</w:t>
      </w:r>
      <w:r w:rsidDel="00000000" w:rsidR="00000000" w:rsidRPr="00000000">
        <w:rPr>
          <w:rFonts w:ascii="IBM Plex Sans Arabic" w:cs="IBM Plex Sans Arabic" w:eastAsia="IBM Plex Sans Arabic" w:hAnsi="IBM Plex Sans Arabic"/>
          <w:rtl w:val="0"/>
        </w:rPr>
        <w:t xml:space="preserve"> To delegate write authority over a single credential key from the name owner to an operator EOA, the name owner — initialized with both ROLE_SET_DATA and ROLE_SET_DATA_ADMIN on ROOT_RESOURCE — calls:</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authResolver.authorizeDataRoles(node, "auth.credential[primary]", operatorEOA, true);</w:t>
        <w:br w:type="textWrapping"/>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255" w:lineRule="auto"/>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If the name owner was initialized with ROLE_SET_DATA only (no _ADMIN), they could publish records themselves but </w:t>
      </w:r>
      <w:r w:rsidDel="00000000" w:rsidR="00000000" w:rsidRPr="00000000">
        <w:rPr>
          <w:rFonts w:ascii="IBM Plex Sans Arabic" w:cs="IBM Plex Sans Arabic" w:eastAsia="IBM Plex Sans Arabic" w:hAnsi="IBM Plex Sans Arabic"/>
          <w:rtl w:val="0"/>
        </w:rPr>
        <w:t xml:space="preserve">could not delegate</w:t>
      </w:r>
      <w:r w:rsidDel="00000000" w:rsidR="00000000" w:rsidRPr="00000000">
        <w:rPr>
          <w:rFonts w:ascii="IBM Plex Sans Arabic" w:cs="IBM Plex Sans Arabic" w:eastAsia="IBM Plex Sans Arabic" w:hAnsi="IBM Plex Sans Arabic"/>
          <w:rtl w:val="0"/>
        </w:rPr>
        <w:t xml:space="preserve">. If initialized with ROLE_SET_DATA_ADMIN only (no primary), they could delegate but could not publish records themselves. Deployments SHOULD grant both on ROOT_RESOURCE at initialize time unless an explicit two-role-holder separation-of-duties is part of the operator model.</w:t>
      </w:r>
    </w:p>
    <w:p w:rsidR="00000000" w:rsidDel="00000000" w:rsidP="00000000" w:rsidRDefault="00000000" w:rsidRPr="00000000" w14:paraId="00000193">
      <w:pPr>
        <w:pStyle w:val="Heading4"/>
        <w:spacing w:before="0" w:lineRule="auto"/>
        <w:rPr>
          <w:rFonts w:ascii="IBM Plex Sans Arabic" w:cs="IBM Plex Sans Arabic" w:eastAsia="IBM Plex Sans Arabic" w:hAnsi="IBM Plex Sans Arabic"/>
          <w:b w:val="0"/>
          <w:bCs w:val="0"/>
        </w:rPr>
      </w:pPr>
      <w:bookmarkStart w:colFirst="0" w:colLast="0" w:name="_lb9i39v0rosh" w:id="1"/>
      <w:bookmarkEnd w:id="1"/>
      <w:r w:rsidDel="00000000" w:rsidR="00000000" w:rsidRPr="00000000">
        <w:rPr>
          <w:rFonts w:ascii="IBM Plex Sans Arabic" w:cs="IBM Plex Sans Arabic" w:eastAsia="IBM Plex Sans Arabic" w:hAnsi="IBM Plex Sans Arabic"/>
          <w:b w:val="0"/>
          <w:bCs w:val="0"/>
          <w:rtl w:val="0"/>
        </w:rPr>
        <w:t xml:space="preserve">4.5.3 Resource keying</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PermissionedResolver computes the EAC resource as uint256(keccak256(node, part)) where part = partHash(key) (PermissionedResolverLib.sol:66-92). This makes records </w:t>
      </w:r>
      <w:r w:rsidDel="00000000" w:rsidR="00000000" w:rsidRPr="00000000">
        <w:rPr>
          <w:rFonts w:ascii="IBM Plex Sans Arabic" w:cs="IBM Plex Sans Arabic" w:eastAsia="IBM Plex Sans Arabic" w:hAnsi="IBM Plex Sans Arabic"/>
          <w:rtl w:val="0"/>
        </w:rPr>
        <w:t xml:space="preserve">namehash-stable</w:t>
      </w:r>
      <w:r w:rsidDel="00000000" w:rsidR="00000000" w:rsidRPr="00000000">
        <w:rPr>
          <w:rFonts w:ascii="IBM Plex Sans Arabic" w:cs="IBM Plex Sans Arabic" w:eastAsia="IBM Plex Sans Arabic" w:hAnsi="IBM Plex Sans Arabic"/>
          <w:rtl w:val="0"/>
        </w:rPr>
        <w:t xml:space="preserve"> — they do not participate in the registry's mutable-token-id polymorphism that uses anyId for cross-token grants. The lifecycle implications of this are addressed in §5.3.</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240" w:lineRule="auto"/>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CBOR field layouts for each record type are abstract in §6 and will be specified at the byte level in a later v1.0-draft revision.</w:t>
      </w:r>
    </w:p>
    <w:p w:rsidR="00000000" w:rsidDel="00000000" w:rsidP="00000000" w:rsidRDefault="00000000" w:rsidRPr="00000000" w14:paraId="00000196">
      <w:pPr>
        <w:pStyle w:val="Heading3"/>
        <w:pBdr>
          <w:top w:space="0" w:sz="0" w:val="nil"/>
          <w:left w:space="0" w:sz="0" w:val="nil"/>
          <w:bottom w:space="0" w:sz="0" w:val="nil"/>
          <w:right w:space="0" w:sz="0" w:val="nil"/>
          <w:between w:space="0" w:sz="0" w:val="nil"/>
        </w:pBdr>
        <w:shd w:fill="auto" w:val="clear"/>
        <w:spacing w:before="0" w:lineRule="auto"/>
        <w:rPr>
          <w:rFonts w:ascii="IBM Plex Sans Arabic" w:cs="IBM Plex Sans Arabic" w:eastAsia="IBM Plex Sans Arabic" w:hAnsi="IBM Plex Sans Arabic"/>
          <w:b w:val="0"/>
          <w:bCs w:val="0"/>
        </w:rPr>
      </w:pPr>
      <w:r w:rsidDel="00000000" w:rsidR="00000000" w:rsidRPr="00000000">
        <w:rPr>
          <w:rFonts w:ascii="IBM Plex Sans Arabic" w:cs="IBM Plex Sans Arabic" w:eastAsia="IBM Plex Sans Arabic" w:hAnsi="IBM Plex Sans Arabic"/>
          <w:b w:val="0"/>
          <w:bCs w:val="0"/>
          <w:rtl w:val="0"/>
        </w:rPr>
        <w:t xml:space="preserve">4.6 HCA attribution (NORMATIVE)</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A conformant AuthResolverImpl inherits HCAContextUpgradeable from PermissionedResolver, which rewrites _msgSender to return the controlling owner address when the caller is a registered Hidden Contract Account proxy. Exact rewrite mechanic (HCAEquivalence.sol:37-42):</w:t>
      </w:r>
    </w:p>
    <w:p w:rsidR="00000000" w:rsidDel="00000000" w:rsidP="00000000" w:rsidRDefault="00000000" w:rsidRPr="00000000" w14:paraId="00000198">
      <w:pPr>
        <w:spacing w:after="0" w:lineRule="auto"/>
        <w:rPr/>
      </w:pPr>
      <w:r w:rsidDel="00000000" w:rsidR="00000000" w:rsidRPr="00000000">
        <w:rPr>
          <w:rtl w:val="0"/>
        </w:rPr>
      </w:r>
    </w:p>
    <w:p w:rsidR="00000000" w:rsidDel="00000000" w:rsidP="00000000" w:rsidRDefault="00000000" w:rsidRPr="00000000" w14:paraId="00000199">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function _msgSenderWithHcaEquivalence() internal view returns (address) {</w:t>
        <w:br w:type="textWrapping"/>
        <w:t xml:space="preserve">    if (address(HCA_FACTORY) == address(0)) return msg.sender;</w:t>
        <w:br w:type="textWrapping"/>
        <w:t xml:space="preserve">    address accountOwner = HCA_FACTORY.getAccountOwner(msg.sender);</w:t>
        <w:br w:type="textWrapping"/>
        <w:t xml:space="preserve">    if (accountOwner == address(0)) return msg.sender;</w:t>
        <w:br w:type="textWrapping"/>
        <w:t xml:space="preserve">    return accountOwner;</w:t>
        <w:br w:type="textWrapping"/>
        <w:t xml:space="preserve">}</w:t>
      </w:r>
      <w:r w:rsidDel="00000000" w:rsidR="00000000" w:rsidRPr="00000000">
        <w:rPr>
          <w:rtl w:val="0"/>
        </w:rPr>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The HCAFactory is supplied at construction time as an IHCAFactoryBasic-typed immutable (HCAEquivalence.sol:28-30), passed through PermissionedResolver's constructor at PermissionedResolver.sol:201. IHCAFactoryBasic is a single-method interface (selector 0x442b172c per IHCAFactoryBasic.sol):</w:t>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tl w:val="0"/>
        </w:rPr>
      </w:r>
    </w:p>
    <w:p w:rsidR="00000000" w:rsidDel="00000000" w:rsidP="00000000" w:rsidRDefault="00000000" w:rsidRPr="00000000" w14:paraId="0000019D">
      <w:pPr>
        <w:spacing w:after="0" w:lineRule="auto"/>
        <w:rPr/>
      </w:pPr>
      <w:r w:rsidDel="00000000" w:rsidR="00000000" w:rsidRPr="00000000">
        <w:rPr>
          <w:rtl w:val="0"/>
        </w:rPr>
      </w:r>
    </w:p>
    <w:p w:rsidR="00000000" w:rsidDel="00000000" w:rsidP="00000000" w:rsidRDefault="00000000" w:rsidRPr="00000000" w14:paraId="0000019E">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function getAccountOwner(address hca) external view returns (address);</w:t>
      </w:r>
      <w:r w:rsidDel="00000000" w:rsidR="00000000" w:rsidRPr="00000000">
        <w:rPr>
          <w:rtl w:val="0"/>
        </w:rPr>
      </w:r>
    </w:p>
    <w:p w:rsidR="00000000" w:rsidDel="00000000" w:rsidP="00000000" w:rsidRDefault="00000000" w:rsidRPr="00000000" w14:paraId="0000019F">
      <w:pPr>
        <w:rPr/>
      </w:pPr>
      <w:r w:rsidDel="00000000" w:rsidR="00000000" w:rsidRPr="00000000">
        <w:rPr>
          <w:color w:val="37474f"/>
          <w:rtl w:val="0"/>
        </w:rPr>
        <w:t xml:space="preserve"></w:t>
      </w:r>
      <w:r w:rsidDel="00000000" w:rsidR="00000000" w:rsidRPr="00000000">
        <w:rPr>
          <w:rtl w:val="0"/>
        </w:rPr>
        <w:br w:type="textWrapping"/>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Operational requirement:</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tl w:val="0"/>
        </w:rPr>
      </w:r>
    </w:p>
    <w:p w:rsidR="00000000" w:rsidDel="00000000" w:rsidP="00000000" w:rsidRDefault="00000000" w:rsidRPr="00000000" w14:paraId="000001A2">
      <w:pPr>
        <w:numPr>
          <w:ilvl w:val="0"/>
          <w:numId w:val="18"/>
        </w:numPr>
        <w:pBdr>
          <w:top w:space="0" w:sz="0" w:val="nil"/>
          <w:left w:space="0" w:sz="0" w:val="nil"/>
          <w:bottom w:space="0" w:sz="0" w:val="nil"/>
          <w:right w:space="0" w:sz="0" w:val="nil"/>
          <w:between w:space="0" w:sz="0" w:val="nil"/>
        </w:pBdr>
        <w:shd w:fill="auto" w:val="clear"/>
        <w:ind w:left="720" w:hanging="360"/>
        <w:rPr>
          <w:rFonts w:ascii="IBM Plex Sans Arabic" w:cs="IBM Plex Sans Arabic" w:eastAsia="IBM Plex Sans Arabic" w:hAnsi="IBM Plex Sans Arabic"/>
          <w:u w:val="none"/>
        </w:rPr>
      </w:pPr>
      <w:r w:rsidDel="00000000" w:rsidR="00000000" w:rsidRPr="00000000">
        <w:rPr>
          <w:rFonts w:ascii="IBM Plex Sans Arabic" w:cs="IBM Plex Sans Arabic" w:eastAsia="IBM Plex Sans Arabic" w:hAnsi="IBM Plex Sans Arabic"/>
          <w:rtl w:val="0"/>
        </w:rPr>
        <w:t xml:space="preserve">For MARPs using smart-account wallets (Safe, ERC-4337, ZeroDev/Kernel), ROLE_SET_DATA (or any other role) </w:t>
      </w:r>
      <w:r w:rsidDel="00000000" w:rsidR="00000000" w:rsidRPr="00000000">
        <w:rPr>
          <w:rFonts w:ascii="IBM Plex Sans Arabic" w:cs="IBM Plex Sans Arabic" w:eastAsia="IBM Plex Sans Arabic" w:hAnsi="IBM Plex Sans Arabic"/>
          <w:rtl w:val="0"/>
        </w:rPr>
        <w:t xml:space="preserve">MUST</w:t>
      </w:r>
      <w:r w:rsidDel="00000000" w:rsidR="00000000" w:rsidRPr="00000000">
        <w:rPr>
          <w:rFonts w:ascii="IBM Plex Sans Arabic" w:cs="IBM Plex Sans Arabic" w:eastAsia="IBM Plex Sans Arabic" w:hAnsi="IBM Plex Sans Arabic"/>
          <w:rtl w:val="0"/>
        </w:rPr>
        <w:t xml:space="preserve"> be granted to the </w:t>
      </w:r>
      <w:r w:rsidDel="00000000" w:rsidR="00000000" w:rsidRPr="00000000">
        <w:rPr>
          <w:rFonts w:ascii="IBM Plex Sans Arabic" w:cs="IBM Plex Sans Arabic" w:eastAsia="IBM Plex Sans Arabic" w:hAnsi="IBM Plex Sans Arabic"/>
          <w:rtl w:val="0"/>
        </w:rPr>
        <w:t xml:space="preserve">controlling EOA</w:t>
      </w:r>
      <w:r w:rsidDel="00000000" w:rsidR="00000000" w:rsidRPr="00000000">
        <w:rPr>
          <w:rFonts w:ascii="IBM Plex Sans Arabic" w:cs="IBM Plex Sans Arabic" w:eastAsia="IBM Plex Sans Arabic" w:hAnsi="IBM Plex Sans Arabic"/>
          <w:rtl w:val="0"/>
        </w:rPr>
        <w:t xml:space="preserve">, not the smart-account proxy. The EAC role check runs against _msgSender, which the HCA layer rewrites — and EAC inherits HCAContext directly (EnhancedAccessControl.sol:51), so all four EAC permission modifiers (canGrantRoles, canRevokeRoles, onlyRoles, onlyRootRoles) are HCA-rewrite-aware.</w:t>
      </w:r>
    </w:p>
    <w:p w:rsidR="00000000" w:rsidDel="00000000" w:rsidP="00000000" w:rsidRDefault="00000000" w:rsidRPr="00000000" w14:paraId="000001A3">
      <w:pPr>
        <w:numPr>
          <w:ilvl w:val="0"/>
          <w:numId w:val="18"/>
        </w:numPr>
        <w:pBdr>
          <w:top w:space="0" w:sz="0" w:val="nil"/>
          <w:left w:space="0" w:sz="0" w:val="nil"/>
          <w:bottom w:space="0" w:sz="0" w:val="nil"/>
          <w:right w:space="0" w:sz="0" w:val="nil"/>
          <w:between w:space="0" w:sz="0" w:val="nil"/>
        </w:pBdr>
        <w:shd w:fill="auto" w:val="clear"/>
        <w:ind w:left="720" w:hanging="360"/>
        <w:rPr>
          <w:rFonts w:ascii="IBM Plex Sans Arabic" w:cs="IBM Plex Sans Arabic" w:eastAsia="IBM Plex Sans Arabic" w:hAnsi="IBM Plex Sans Arabic"/>
          <w:u w:val="none"/>
        </w:rPr>
      </w:pPr>
      <w:r w:rsidDel="00000000" w:rsidR="00000000" w:rsidRPr="00000000">
        <w:rPr>
          <w:rFonts w:ascii="IBM Plex Sans Arabic" w:cs="IBM Plex Sans Arabic" w:eastAsia="IBM Plex Sans Arabic" w:hAnsi="IBM Plex Sans Arabic"/>
          <w:rtl w:val="0"/>
        </w:rPr>
        <w:t xml:space="preserve">For MARPs using EOAs directly, HCA is a no-op. _msgSender == msg.sender. Standard EAC role grants work without HCA-specific handling.</w:t>
      </w:r>
    </w:p>
    <w:p w:rsidR="00000000" w:rsidDel="00000000" w:rsidP="00000000" w:rsidRDefault="00000000" w:rsidRPr="00000000" w14:paraId="000001A4">
      <w:pPr>
        <w:numPr>
          <w:ilvl w:val="0"/>
          <w:numId w:val="18"/>
        </w:numPr>
        <w:pBdr>
          <w:top w:space="0" w:sz="0" w:val="nil"/>
          <w:left w:space="0" w:sz="0" w:val="nil"/>
          <w:bottom w:space="0" w:sz="0" w:val="nil"/>
          <w:right w:space="0" w:sz="0" w:val="nil"/>
          <w:between w:space="0" w:sz="0" w:val="nil"/>
        </w:pBdr>
        <w:shd w:fill="auto" w:val="clear"/>
        <w:ind w:left="720" w:hanging="360"/>
        <w:rPr>
          <w:rFonts w:ascii="IBM Plex Sans Arabic" w:cs="IBM Plex Sans Arabic" w:eastAsia="IBM Plex Sans Arabic" w:hAnsi="IBM Plex Sans Arabic"/>
          <w:u w:val="none"/>
        </w:rPr>
      </w:pPr>
      <w:r w:rsidDel="00000000" w:rsidR="00000000" w:rsidRPr="00000000">
        <w:rPr>
          <w:rFonts w:ascii="IBM Plex Sans Arabic" w:cs="IBM Plex Sans Arabic" w:eastAsia="IBM Plex Sans Arabic" w:hAnsi="IBM Plex Sans Arabic"/>
          <w:rtl w:val="0"/>
        </w:rPr>
        <w:t xml:space="preserve">For MARPs whose smart account is </w:t>
      </w:r>
      <w:r w:rsidDel="00000000" w:rsidR="00000000" w:rsidRPr="00000000">
        <w:rPr>
          <w:rFonts w:ascii="IBM Plex Sans Arabic" w:cs="IBM Plex Sans Arabic" w:eastAsia="IBM Plex Sans Arabic" w:hAnsi="IBM Plex Sans Arabic"/>
          <w:rtl w:val="0"/>
        </w:rPr>
        <w:t xml:space="preserve">not</w:t>
      </w:r>
      <w:r w:rsidDel="00000000" w:rsidR="00000000" w:rsidRPr="00000000">
        <w:rPr>
          <w:rFonts w:ascii="IBM Plex Sans Arabic" w:cs="IBM Plex Sans Arabic" w:eastAsia="IBM Plex Sans Arabic" w:hAnsi="IBM Plex Sans Arabic"/>
          <w:rtl w:val="0"/>
        </w:rPr>
        <w:t xml:space="preserve"> registered with any HCAFactory, the AuthResolverImpl proxy MAY be deployed with address(0) as the HCA factory constructor parameter, which short-circuits the rewrite path (address(0) factory → return msg.sender; immediately). In that mode, smart-account-backed MARPs MUST grant roles to the proxy address directly.</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after="240" w:lineRule="auto"/>
        <w:rPr>
          <w:rFonts w:ascii="IBM Plex Sans Arabic" w:cs="IBM Plex Sans Arabic" w:eastAsia="IBM Plex Sans Arabic" w:hAnsi="IBM Plex Sans Arabic"/>
        </w:rPr>
      </w:pPr>
      <w:r w:rsidDel="00000000" w:rsidR="00000000" w:rsidRPr="00000000">
        <w:rPr>
          <w:rtl w:val="0"/>
        </w:rPr>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after="240" w:lineRule="auto"/>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b w:val="1"/>
          <w:bCs w:val="1"/>
          <w:rtl w:val="0"/>
        </w:rPr>
        <w:t xml:space="preserve">Rhinestone framing</w:t>
      </w:r>
      <w:r w:rsidDel="00000000" w:rsidR="00000000" w:rsidRPr="00000000">
        <w:rPr>
          <w:rFonts w:ascii="IBM Plex Sans Arabic" w:cs="IBM Plex Sans Arabic" w:eastAsia="IBM Plex Sans Arabic" w:hAnsi="IBM Plex Sans Arabic"/>
          <w:rtl w:val="0"/>
        </w:rPr>
        <w:t xml:space="preserve"> — operational, not source-level.</w:t>
      </w:r>
      <w:r w:rsidDel="00000000" w:rsidR="00000000" w:rsidRPr="00000000">
        <w:rPr>
          <w:rFonts w:ascii="IBM Plex Sans Arabic" w:cs="IBM Plex Sans Arabic" w:eastAsia="IBM Plex Sans Arabic" w:hAnsi="IBM Plex Sans Arabic"/>
          <w:rtl w:val="0"/>
        </w:rPr>
        <w:t xml:space="preserve"> IHCAFactoryBasic is intentionally factory-agnostic; no Rhinestone-specific contract address or factory name appears in the v2 source. The "production HCAFactory" is Rhinestone's deployment as an operational choice across Wave-1 MARPs, not a contract-level constraint. Default for v1 is to ship with HCA enabled pointing at Rhinestone's factory; alternative factories are permitted at AuthResolverImpl construction time and require no source change.</w:t>
      </w:r>
    </w:p>
    <w:p w:rsidR="00000000" w:rsidDel="00000000" w:rsidP="00000000" w:rsidRDefault="00000000" w:rsidRPr="00000000" w14:paraId="000001A7">
      <w:pPr>
        <w:pStyle w:val="Heading3"/>
        <w:pBdr>
          <w:top w:space="0" w:sz="0" w:val="nil"/>
          <w:left w:space="0" w:sz="0" w:val="nil"/>
          <w:bottom w:space="0" w:sz="0" w:val="nil"/>
          <w:right w:space="0" w:sz="0" w:val="nil"/>
          <w:between w:space="0" w:sz="0" w:val="nil"/>
        </w:pBdr>
        <w:shd w:fill="auto" w:val="clear"/>
        <w:spacing w:before="0" w:lineRule="auto"/>
        <w:rPr>
          <w:rFonts w:ascii="IBM Plex Sans Arabic" w:cs="IBM Plex Sans Arabic" w:eastAsia="IBM Plex Sans Arabic" w:hAnsi="IBM Plex Sans Arabic"/>
          <w:b w:val="0"/>
          <w:bCs w:val="0"/>
        </w:rPr>
      </w:pPr>
      <w:r w:rsidDel="00000000" w:rsidR="00000000" w:rsidRPr="00000000">
        <w:rPr>
          <w:rFonts w:ascii="IBM Plex Sans Arabic" w:cs="IBM Plex Sans Arabic" w:eastAsia="IBM Plex Sans Arabic" w:hAnsi="IBM Plex Sans Arabic"/>
          <w:b w:val="0"/>
          <w:bCs w:val="0"/>
          <w:rtl w:val="0"/>
        </w:rPr>
        <w:t xml:space="preserve">4.7 Upgrade authority (NORMATIVE)</w:t>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A conformant AuthResolverImpl:</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tl w:val="0"/>
        </w:rPr>
      </w:r>
    </w:p>
    <w:p w:rsidR="00000000" w:rsidDel="00000000" w:rsidP="00000000" w:rsidRDefault="00000000" w:rsidRPr="00000000" w14:paraId="000001AA">
      <w:pPr>
        <w:numPr>
          <w:ilvl w:val="0"/>
          <w:numId w:val="5"/>
        </w:numPr>
        <w:pBdr>
          <w:top w:space="0" w:sz="0" w:val="nil"/>
          <w:left w:space="0" w:sz="0" w:val="nil"/>
          <w:bottom w:space="0" w:sz="0" w:val="nil"/>
          <w:right w:space="0" w:sz="0" w:val="nil"/>
          <w:between w:space="0" w:sz="0" w:val="nil"/>
        </w:pBdr>
        <w:shd w:fill="auto" w:val="clear"/>
        <w:ind w:left="720" w:hanging="360"/>
        <w:rPr>
          <w:rFonts w:ascii="IBM Plex Sans Arabic" w:cs="IBM Plex Sans Arabic" w:eastAsia="IBM Plex Sans Arabic" w:hAnsi="IBM Plex Sans Arabic"/>
          <w:u w:val="none"/>
        </w:rPr>
      </w:pPr>
      <w:r w:rsidDel="00000000" w:rsidR="00000000" w:rsidRPr="00000000">
        <w:rPr>
          <w:rFonts w:ascii="IBM Plex Sans Arabic" w:cs="IBM Plex Sans Arabic" w:eastAsia="IBM Plex Sans Arabic" w:hAnsi="IBM Plex Sans Arabic"/>
          <w:rtl w:val="0"/>
        </w:rPr>
        <w:t xml:space="preserve">MUST</w:t>
      </w:r>
      <w:r w:rsidDel="00000000" w:rsidR="00000000" w:rsidRPr="00000000">
        <w:rPr>
          <w:rFonts w:ascii="IBM Plex Sans Arabic" w:cs="IBM Plex Sans Arabic" w:eastAsia="IBM Plex Sans Arabic" w:hAnsi="IBM Plex Sans Arabic"/>
          <w:rtl w:val="0"/>
        </w:rPr>
        <w:t xml:space="preserve"> use UUPS upgrade plumbing inherited from PermissionedResolver via OpenZeppelin's UUPSUpgradeable.</w:t>
      </w:r>
    </w:p>
    <w:p w:rsidR="00000000" w:rsidDel="00000000" w:rsidP="00000000" w:rsidRDefault="00000000" w:rsidRPr="00000000" w14:paraId="000001AB">
      <w:pPr>
        <w:numPr>
          <w:ilvl w:val="0"/>
          <w:numId w:val="5"/>
        </w:numPr>
        <w:pBdr>
          <w:top w:space="0" w:sz="0" w:val="nil"/>
          <w:left w:space="0" w:sz="0" w:val="nil"/>
          <w:bottom w:space="0" w:sz="0" w:val="nil"/>
          <w:right w:space="0" w:sz="0" w:val="nil"/>
          <w:between w:space="0" w:sz="0" w:val="nil"/>
        </w:pBdr>
        <w:shd w:fill="auto" w:val="clear"/>
        <w:ind w:left="720" w:hanging="360"/>
        <w:rPr>
          <w:rFonts w:ascii="IBM Plex Sans Arabic" w:cs="IBM Plex Sans Arabic" w:eastAsia="IBM Plex Sans Arabic" w:hAnsi="IBM Plex Sans Arabic"/>
          <w:u w:val="none"/>
        </w:rPr>
      </w:pPr>
      <w:r w:rsidDel="00000000" w:rsidR="00000000" w:rsidRPr="00000000">
        <w:rPr>
          <w:rFonts w:ascii="IBM Plex Sans Arabic" w:cs="IBM Plex Sans Arabic" w:eastAsia="IBM Plex Sans Arabic" w:hAnsi="IBM Plex Sans Arabic"/>
          <w:rtl w:val="0"/>
        </w:rPr>
        <w:t xml:space="preserve">MUST</w:t>
      </w:r>
      <w:r w:rsidDel="00000000" w:rsidR="00000000" w:rsidRPr="00000000">
        <w:rPr>
          <w:rFonts w:ascii="IBM Plex Sans Arabic" w:cs="IBM Plex Sans Arabic" w:eastAsia="IBM Plex Sans Arabic" w:hAnsi="IBM Plex Sans Arabic"/>
          <w:rtl w:val="0"/>
        </w:rPr>
        <w:t xml:space="preserve"> gate _authorizeUpgrade on the holder of ROLE_UPGRADE = 1 &lt;&lt; 124 on the proxy's ROOT_RESOURCE (PermissionedResolverLib.sol:57; enforcement at PermissionedResolver.sol:740-744 via onlyRootRoles(ROLE_UPGRADE)).</w:t>
      </w:r>
    </w:p>
    <w:p w:rsidR="00000000" w:rsidDel="00000000" w:rsidP="00000000" w:rsidRDefault="00000000" w:rsidRPr="00000000" w14:paraId="000001AC">
      <w:pPr>
        <w:numPr>
          <w:ilvl w:val="0"/>
          <w:numId w:val="5"/>
        </w:numPr>
        <w:pBdr>
          <w:top w:space="0" w:sz="0" w:val="nil"/>
          <w:left w:space="0" w:sz="0" w:val="nil"/>
          <w:bottom w:space="0" w:sz="0" w:val="nil"/>
          <w:right w:space="0" w:sz="0" w:val="nil"/>
          <w:between w:space="0" w:sz="0" w:val="nil"/>
        </w:pBdr>
        <w:shd w:fill="auto" w:val="clear"/>
        <w:ind w:left="720" w:hanging="360"/>
        <w:rPr>
          <w:rFonts w:ascii="IBM Plex Sans Arabic" w:cs="IBM Plex Sans Arabic" w:eastAsia="IBM Plex Sans Arabic" w:hAnsi="IBM Plex Sans Arabic"/>
          <w:u w:val="none"/>
        </w:rPr>
      </w:pPr>
      <w:r w:rsidDel="00000000" w:rsidR="00000000" w:rsidRPr="00000000">
        <w:rPr>
          <w:rFonts w:ascii="IBM Plex Sans Arabic" w:cs="IBM Plex Sans Arabic" w:eastAsia="IBM Plex Sans Arabic" w:hAnsi="IBM Plex Sans Arabic"/>
          <w:rtl w:val="0"/>
        </w:rPr>
        <w:t xml:space="preserve">MUST</w:t>
      </w:r>
      <w:r w:rsidDel="00000000" w:rsidR="00000000" w:rsidRPr="00000000">
        <w:rPr>
          <w:rFonts w:ascii="IBM Plex Sans Arabic" w:cs="IBM Plex Sans Arabic" w:eastAsia="IBM Plex Sans Arabic" w:hAnsi="IBM Plex Sans Arabic"/>
          <w:rtl w:val="0"/>
        </w:rPr>
        <w:t xml:space="preserve"> grant ROLE_UPGRADE (and typically ROLE_UPGRADE_ADMIN, per §4.5.2) to the deploying name owner at proxy initialization via initialize(admin, roleBitmap) (§4.5.1). The deploying name owner controls all upgrades to their AuthResolver proxy.</w:t>
      </w:r>
    </w:p>
    <w:p w:rsidR="00000000" w:rsidDel="00000000" w:rsidP="00000000" w:rsidRDefault="00000000" w:rsidRPr="00000000" w14:paraId="000001AD">
      <w:pPr>
        <w:numPr>
          <w:ilvl w:val="0"/>
          <w:numId w:val="5"/>
        </w:numPr>
        <w:pBdr>
          <w:top w:space="0" w:sz="0" w:val="nil"/>
          <w:left w:space="0" w:sz="0" w:val="nil"/>
          <w:bottom w:space="0" w:sz="0" w:val="nil"/>
          <w:right w:space="0" w:sz="0" w:val="nil"/>
          <w:between w:space="0" w:sz="0" w:val="nil"/>
        </w:pBdr>
        <w:shd w:fill="auto" w:val="clear"/>
        <w:ind w:left="720" w:hanging="360"/>
        <w:rPr>
          <w:rFonts w:ascii="IBM Plex Sans Arabic" w:cs="IBM Plex Sans Arabic" w:eastAsia="IBM Plex Sans Arabic" w:hAnsi="IBM Plex Sans Arabic"/>
          <w:u w:val="none"/>
        </w:rPr>
      </w:pPr>
      <w:r w:rsidDel="00000000" w:rsidR="00000000" w:rsidRPr="00000000">
        <w:rPr>
          <w:rFonts w:ascii="IBM Plex Sans Arabic" w:cs="IBM Plex Sans Arabic" w:eastAsia="IBM Plex Sans Arabic" w:hAnsi="IBM Plex Sans Arabic"/>
          <w:rtl w:val="0"/>
        </w:rPr>
        <w:t xml:space="preserve">MUST NOT</w:t>
      </w:r>
      <w:r w:rsidDel="00000000" w:rsidR="00000000" w:rsidRPr="00000000">
        <w:rPr>
          <w:rFonts w:ascii="IBM Plex Sans Arabic" w:cs="IBM Plex Sans Arabic" w:eastAsia="IBM Plex Sans Arabic" w:hAnsi="IBM Plex Sans Arabic"/>
          <w:rtl w:val="0"/>
        </w:rPr>
        <w:t xml:space="preserve"> assume or require a central multisig, ENS DAO timelock, or other off-proxy upgrade authority. Each MARP's proxy is independently upgradeable by its owner; a bug or compromise in one proxy does not propagate.</w:t>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tl w:val="0"/>
        </w:rPr>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canUpgradeFrom is permissive by design.</w:t>
      </w:r>
      <w:r w:rsidDel="00000000" w:rsidR="00000000" w:rsidRPr="00000000">
        <w:rPr>
          <w:rFonts w:ascii="IBM Plex Sans Arabic" w:cs="IBM Plex Sans Arabic" w:eastAsia="IBM Plex Sans Arabic" w:hAnsi="IBM Plex Sans Arabic"/>
          <w:rtl w:val="0"/>
        </w:rPr>
        <w:t xml:space="preserve"> PermissionedResolver.sol:628-632 — canUpgradeFrom(address) unconditionally returns true. UUPS upgrade authorization is therefore enforced solely by the </w:t>
      </w:r>
      <w:r w:rsidDel="00000000" w:rsidR="00000000" w:rsidRPr="00000000">
        <w:rPr>
          <w:rFonts w:ascii="IBM Plex Sans Arabic" w:cs="IBM Plex Sans Arabic" w:eastAsia="IBM Plex Sans Arabic" w:hAnsi="IBM Plex Sans Arabic"/>
          <w:rtl w:val="0"/>
        </w:rPr>
        <w:t xml:space="preserve">current</w:t>
      </w:r>
      <w:r w:rsidDel="00000000" w:rsidR="00000000" w:rsidRPr="00000000">
        <w:rPr>
          <w:rFonts w:ascii="IBM Plex Sans Arabic" w:cs="IBM Plex Sans Arabic" w:eastAsia="IBM Plex Sans Arabic" w:hAnsi="IBM Plex Sans Arabic"/>
          <w:rtl w:val="0"/>
        </w:rPr>
        <w:t xml:space="preserve"> implementation's _authorizeUpgrade, not by any source-implementation whitelist. An upgrade from AuthResolverImpl v1 to a successor AuthResolverImpl v2 requires only that the upgrader holds ROLE_UPGRADE on the proxy at the moment upgradeToAndCall is invoked — there is no cross-impl gatekeeping or registry of approved upgrade targets.</w:t>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tl w:val="0"/>
        </w:rPr>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after="240" w:lineRule="auto"/>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The Verifier is the only centralized governance surface in the v1 system (§3.1 — single shared deployment, immutable scheme dispatch). An optional implementation registry for Wave-1 MARPs that want to verify the proxy points at an audited implementation version is </w:t>
      </w:r>
      <w:r w:rsidDel="00000000" w:rsidR="00000000" w:rsidRPr="00000000">
        <w:rPr>
          <w:rFonts w:ascii="IBM Plex Sans Arabic" w:cs="IBM Plex Sans Arabic" w:eastAsia="IBM Plex Sans Arabic" w:hAnsi="IBM Plex Sans Arabic"/>
          <w:rtl w:val="0"/>
        </w:rPr>
        <w:t xml:space="preserve">not</w:t>
      </w:r>
      <w:r w:rsidDel="00000000" w:rsidR="00000000" w:rsidRPr="00000000">
        <w:rPr>
          <w:rFonts w:ascii="IBM Plex Sans Arabic" w:cs="IBM Plex Sans Arabic" w:eastAsia="IBM Plex Sans Arabic" w:hAnsi="IBM Plex Sans Arabic"/>
          <w:rtl w:val="0"/>
        </w:rPr>
        <w:t xml:space="preserve"> a deliverable of this revision.</w:t>
      </w:r>
    </w:p>
    <w:p w:rsidR="00000000" w:rsidDel="00000000" w:rsidP="00000000" w:rsidRDefault="00000000" w:rsidRPr="00000000" w14:paraId="000001B2">
      <w:pPr>
        <w:pStyle w:val="Heading3"/>
        <w:pBdr>
          <w:top w:space="0" w:sz="0" w:val="nil"/>
          <w:left w:space="0" w:sz="0" w:val="nil"/>
          <w:bottom w:space="0" w:sz="0" w:val="nil"/>
          <w:right w:space="0" w:sz="0" w:val="nil"/>
          <w:between w:space="0" w:sz="0" w:val="nil"/>
        </w:pBdr>
        <w:shd w:fill="auto" w:val="clear"/>
        <w:spacing w:before="0" w:lineRule="auto"/>
        <w:rPr>
          <w:rFonts w:ascii="IBM Plex Sans Arabic" w:cs="IBM Plex Sans Arabic" w:eastAsia="IBM Plex Sans Arabic" w:hAnsi="IBM Plex Sans Arabic"/>
          <w:b w:val="0"/>
          <w:bCs w:val="0"/>
        </w:rPr>
      </w:pPr>
      <w:r w:rsidDel="00000000" w:rsidR="00000000" w:rsidRPr="00000000">
        <w:rPr>
          <w:rFonts w:ascii="IBM Plex Sans Arabic" w:cs="IBM Plex Sans Arabic" w:eastAsia="IBM Plex Sans Arabic" w:hAnsi="IBM Plex Sans Arabic"/>
          <w:b w:val="0"/>
          <w:bCs w:val="0"/>
          <w:rtl w:val="0"/>
        </w:rPr>
        <w:t xml:space="preserve">4.8 Conformance criteria (NORMATIVE)</w:t>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A conformant AuthResolverImpl satisfies every MUST/MUST NOT and SHOULD/MAY in this table. This restates the normative content in §4.2–§4.7; the source sections remain authoritative for any discrepancy.</w:t>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Requirement</w:t>
            </w:r>
          </w:p>
        </w:tc>
        <w:tc>
          <w:tcPr>
            <w:shd w:fill="auto" w:val="clear"/>
            <w:tcMar>
              <w:top w:w="0.0" w:type="dxa"/>
              <w:left w:w="0.0" w:type="dxa"/>
              <w:bottom w:w="0.0" w:type="dxa"/>
              <w:right w:w="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Type</w:t>
            </w:r>
          </w:p>
        </w:tc>
        <w:tc>
          <w:tcPr>
            <w:shd w:fill="auto" w:val="clear"/>
            <w:tcMar>
              <w:top w:w="0.0" w:type="dxa"/>
              <w:left w:w="0.0" w:type="dxa"/>
              <w:bottom w:w="0.0" w:type="dxa"/>
              <w:right w:w="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Source</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A1</w:t>
            </w:r>
          </w:p>
        </w:tc>
        <w:tc>
          <w:tcPr>
            <w:shd w:fill="auto" w:val="clear"/>
            <w:tcMar>
              <w:top w:w="0.0" w:type="dxa"/>
              <w:left w:w="0.0" w:type="dxa"/>
              <w:bottom w:w="0.0" w:type="dxa"/>
              <w:right w:w="0.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Extend PermissionedResolver directly (17-base inheritance chain inherited)</w:t>
            </w:r>
          </w:p>
        </w:tc>
        <w:tc>
          <w:tcPr>
            <w:shd w:fill="auto" w:val="clear"/>
            <w:tcMar>
              <w:top w:w="0.0" w:type="dxa"/>
              <w:left w:w="0.0" w:type="dxa"/>
              <w:bottom w:w="0.0" w:type="dxa"/>
              <w:right w:w="0.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MUST</w:t>
            </w:r>
          </w:p>
        </w:tc>
        <w:tc>
          <w:tcPr>
            <w:shd w:fill="auto" w:val="clear"/>
            <w:tcMar>
              <w:top w:w="0.0" w:type="dxa"/>
              <w:left w:w="0.0" w:type="dxa"/>
              <w:bottom w:w="0.0" w:type="dxa"/>
              <w:right w:w="0.0" w:type="dxa"/>
            </w:tcMar>
            <w:vAlign w:val="top"/>
          </w:tcPr>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§4.2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A2</w:t>
            </w:r>
          </w:p>
        </w:tc>
        <w:tc>
          <w:tcPr>
            <w:shd w:fill="auto" w:val="clear"/>
            <w:tcMar>
              <w:top w:w="0.0" w:type="dxa"/>
              <w:left w:w="0.0" w:type="dxa"/>
              <w:bottom w:w="0.0" w:type="dxa"/>
              <w:right w:w="0.0" w:type="dxa"/>
            </w:tcMar>
            <w:vAlign w:val="top"/>
          </w:tcPr>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NOT re-implement primitives already present on PermissionedResolver</w:t>
            </w:r>
          </w:p>
        </w:tc>
        <w:tc>
          <w:tcPr>
            <w:shd w:fill="auto" w:val="clear"/>
            <w:tcMar>
              <w:top w:w="0.0" w:type="dxa"/>
              <w:left w:w="0.0" w:type="dxa"/>
              <w:bottom w:w="0.0" w:type="dxa"/>
              <w:right w:w="0.0" w:type="dxa"/>
            </w:tcMar>
            <w:vAlign w:val="top"/>
          </w:tcPr>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MUST NOT</w:t>
            </w:r>
          </w:p>
        </w:tc>
        <w:tc>
          <w:tcPr>
            <w:shd w:fill="auto" w:val="clear"/>
            <w:tcMar>
              <w:top w:w="0.0" w:type="dxa"/>
              <w:left w:w="0.0" w:type="dxa"/>
              <w:bottom w:w="0.0" w:type="dxa"/>
              <w:right w:w="0.0" w:type="dxa"/>
            </w:tcMar>
            <w:vAlign w:val="top"/>
          </w:tcPr>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§4.2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A3</w:t>
            </w:r>
          </w:p>
        </w:tc>
        <w:tc>
          <w:tcPr>
            <w:shd w:fill="auto" w:val="clear"/>
            <w:tcMar>
              <w:top w:w="0.0" w:type="dxa"/>
              <w:left w:w="0.0" w:type="dxa"/>
              <w:bottom w:w="0.0" w:type="dxa"/>
              <w:right w:w="0.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Add only: (a) custom auth profile methods (§5), (b) EIP-165 feature id advertisement (§4.4), (c) optional getDeployedFor view (§4.3)</w:t>
            </w:r>
          </w:p>
        </w:tc>
        <w:tc>
          <w:tcPr>
            <w:shd w:fill="auto" w:val="clear"/>
            <w:tcMar>
              <w:top w:w="0.0" w:type="dxa"/>
              <w:left w:w="0.0" w:type="dxa"/>
              <w:bottom w:w="0.0" w:type="dxa"/>
              <w:right w:w="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MUST</w:t>
            </w:r>
          </w:p>
        </w:tc>
        <w:tc>
          <w:tcPr>
            <w:shd w:fill="auto" w:val="clear"/>
            <w:tcMar>
              <w:top w:w="0.0" w:type="dxa"/>
              <w:left w:w="0.0" w:type="dxa"/>
              <w:bottom w:w="0.0" w:type="dxa"/>
              <w:right w:w="0.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§4.2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A4</w:t>
            </w:r>
          </w:p>
        </w:tc>
        <w:tc>
          <w:tcPr>
            <w:shd w:fill="auto" w:val="clear"/>
            <w:tcMar>
              <w:top w:w="0.0" w:type="dxa"/>
              <w:left w:w="0.0" w:type="dxa"/>
              <w:bottom w:w="0.0" w:type="dxa"/>
              <w:right w:w="0.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NOT override or disable inherited setAlias</w:t>
            </w:r>
          </w:p>
        </w:tc>
        <w:tc>
          <w:tcPr>
            <w:shd w:fill="auto" w:val="clear"/>
            <w:tcMar>
              <w:top w:w="0.0" w:type="dxa"/>
              <w:left w:w="0.0" w:type="dxa"/>
              <w:bottom w:w="0.0" w:type="dxa"/>
              <w:right w:w="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MUST NOT</w:t>
            </w:r>
          </w:p>
        </w:tc>
        <w:tc>
          <w:tcPr>
            <w:shd w:fill="auto" w:val="clear"/>
            <w:tcMar>
              <w:top w:w="0.0" w:type="dxa"/>
              <w:left w:w="0.0" w:type="dxa"/>
              <w:bottom w:w="0.0" w:type="dxa"/>
              <w:right w:w="0.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§4.2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A5</w:t>
            </w:r>
          </w:p>
        </w:tc>
        <w:tc>
          <w:tcPr>
            <w:shd w:fill="auto" w:val="clear"/>
            <w:tcMar>
              <w:top w:w="0.0" w:type="dxa"/>
              <w:left w:w="0.0" w:type="dxa"/>
              <w:bottom w:w="0.0" w:type="dxa"/>
              <w:right w:w="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Deploy AuthResolverImpl once per chain as the shared implementation</w:t>
            </w:r>
          </w:p>
        </w:tc>
        <w:tc>
          <w:tcPr>
            <w:shd w:fill="auto" w:val="clear"/>
            <w:tcMar>
              <w:top w:w="0.0" w:type="dxa"/>
              <w:left w:w="0.0" w:type="dxa"/>
              <w:bottom w:w="0.0" w:type="dxa"/>
              <w:right w:w="0.0" w:type="dxa"/>
            </w:tcMar>
            <w:vAlign w:val="top"/>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MUST</w:t>
            </w:r>
          </w:p>
        </w:tc>
        <w:tc>
          <w:tcPr>
            <w:shd w:fill="auto" w:val="clear"/>
            <w:tcMar>
              <w:top w:w="0.0" w:type="dxa"/>
              <w:left w:w="0.0" w:type="dxa"/>
              <w:bottom w:w="0.0" w:type="dxa"/>
              <w:right w:w="0.0" w:type="dxa"/>
            </w:tcMar>
            <w:vAlign w:val="top"/>
          </w:tcPr>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§4.3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A6</w:t>
            </w:r>
          </w:p>
        </w:tc>
        <w:tc>
          <w:tcPr>
            <w:shd w:fill="auto" w:val="clear"/>
            <w:tcMar>
              <w:top w:w="0.0" w:type="dxa"/>
              <w:left w:w="0.0" w:type="dxa"/>
              <w:bottom w:w="0.0" w:type="dxa"/>
              <w:right w:w="0.0" w:type="dxa"/>
            </w:tcMar>
            <w:vAlign w:val="top"/>
          </w:tcPr>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Deploy each per-name AuthResolver as a UUPS proxy via VerifiableFactory.deployProxy(address implementation, uint256 salt, bytes data)</w:t>
            </w:r>
          </w:p>
        </w:tc>
        <w:tc>
          <w:tcPr>
            <w:shd w:fill="auto" w:val="clear"/>
            <w:tcMar>
              <w:top w:w="0.0" w:type="dxa"/>
              <w:left w:w="0.0" w:type="dxa"/>
              <w:bottom w:w="0.0" w:type="dxa"/>
              <w:right w:w="0.0" w:type="dxa"/>
            </w:tcMar>
            <w:vAlign w:val="top"/>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MUST</w:t>
            </w:r>
          </w:p>
        </w:tc>
        <w:tc>
          <w:tcPr>
            <w:shd w:fill="auto" w:val="clear"/>
            <w:tcMar>
              <w:top w:w="0.0" w:type="dxa"/>
              <w:left w:w="0.0" w:type="dxa"/>
              <w:bottom w:w="0.0" w:type="dxa"/>
              <w:right w:w="0.0" w:type="dxa"/>
            </w:tcMar>
            <w:vAlign w:val="top"/>
          </w:tcPr>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§4.3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A7</w:t>
            </w:r>
          </w:p>
        </w:tc>
        <w:tc>
          <w:tcPr>
            <w:shd w:fill="auto" w:val="clear"/>
            <w:tcMar>
              <w:top w:w="0.0" w:type="dxa"/>
              <w:left w:w="0.0" w:type="dxa"/>
              <w:bottom w:w="0.0" w:type="dxa"/>
              <w:right w:w="0.0" w:type="dxa"/>
            </w:tcMar>
            <w:vAlign w:val="top"/>
          </w:tcPr>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Pass salt = uint256(keccak256(abi.encode("AuthResolverV1", ownerAddress, versionId)))</w:t>
            </w:r>
          </w:p>
        </w:tc>
        <w:tc>
          <w:tcPr>
            <w:shd w:fill="auto" w:val="clear"/>
            <w:tcMar>
              <w:top w:w="0.0" w:type="dxa"/>
              <w:left w:w="0.0" w:type="dxa"/>
              <w:bottom w:w="0.0" w:type="dxa"/>
              <w:right w:w="0.0" w:type="dxa"/>
            </w:tcMar>
            <w:vAlign w:val="top"/>
          </w:tcPr>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MUST</w:t>
            </w:r>
          </w:p>
        </w:tc>
        <w:tc>
          <w:tcPr>
            <w:shd w:fill="auto" w:val="clear"/>
            <w:tcMar>
              <w:top w:w="0.0" w:type="dxa"/>
              <w:left w:w="0.0" w:type="dxa"/>
              <w:bottom w:w="0.0" w:type="dxa"/>
              <w:right w:w="0.0" w:type="dxa"/>
            </w:tcMar>
            <w:vAlign w:val="top"/>
          </w:tcPr>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§4.3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A8</w:t>
            </w:r>
          </w:p>
        </w:tc>
        <w:tc>
          <w:tcPr>
            <w:shd w:fill="auto" w:val="clear"/>
            <w:tcMar>
              <w:top w:w="0.0" w:type="dxa"/>
              <w:left w:w="0.0" w:type="dxa"/>
              <w:bottom w:w="0.0" w:type="dxa"/>
              <w:right w:w="0.0" w:type="dxa"/>
            </w:tcMar>
            <w:vAlign w:val="top"/>
          </w:tcPr>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Use verifyContract(proxy, expectedImplementation) (two args) for provenance verification</w:t>
            </w:r>
          </w:p>
        </w:tc>
        <w:tc>
          <w:tcPr>
            <w:shd w:fill="auto" w:val="clear"/>
            <w:tcMar>
              <w:top w:w="0.0" w:type="dxa"/>
              <w:left w:w="0.0" w:type="dxa"/>
              <w:bottom w:w="0.0" w:type="dxa"/>
              <w:right w:w="0.0" w:type="dxa"/>
            </w:tcMar>
            <w:vAlign w:val="top"/>
          </w:tcPr>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MUST (when verifying provenance)</w:t>
            </w:r>
          </w:p>
        </w:tc>
        <w:tc>
          <w:tcPr>
            <w:shd w:fill="auto" w:val="clear"/>
            <w:tcMar>
              <w:top w:w="0.0" w:type="dxa"/>
              <w:left w:w="0.0" w:type="dxa"/>
              <w:bottom w:w="0.0" w:type="dxa"/>
              <w:right w:w="0.0" w:type="dxa"/>
            </w:tcMar>
            <w:vAlign w:val="top"/>
          </w:tcPr>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§4.3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A9</w:t>
            </w:r>
          </w:p>
        </w:tc>
        <w:tc>
          <w:tcPr>
            <w:shd w:fill="auto" w:val="clear"/>
            <w:tcMar>
              <w:top w:w="0.0" w:type="dxa"/>
              <w:left w:w="0.0" w:type="dxa"/>
              <w:bottom w:w="0.0" w:type="dxa"/>
              <w:right w:w="0.0" w:type="dxa"/>
            </w:tcMar>
            <w:vAlign w:val="top"/>
          </w:tcPr>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Expose getDeployedFor returns (address owner, uint256 versionId, address verifier)</w:t>
            </w:r>
          </w:p>
        </w:tc>
        <w:tc>
          <w:tcPr>
            <w:shd w:fill="auto" w:val="clear"/>
            <w:tcMar>
              <w:top w:w="0.0" w:type="dxa"/>
              <w:left w:w="0.0" w:type="dxa"/>
              <w:bottom w:w="0.0" w:type="dxa"/>
              <w:right w:w="0.0" w:type="dxa"/>
            </w:tcMar>
            <w:vAlign w:val="top"/>
          </w:tcPr>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SHOULD</w:t>
            </w:r>
          </w:p>
        </w:tc>
        <w:tc>
          <w:tcPr>
            <w:shd w:fill="auto" w:val="clear"/>
            <w:tcMar>
              <w:top w:w="0.0" w:type="dxa"/>
              <w:left w:w="0.0" w:type="dxa"/>
              <w:bottom w:w="0.0" w:type="dxa"/>
              <w:right w:w="0.0" w:type="dxa"/>
            </w:tcMar>
            <w:vAlign w:val="top"/>
          </w:tcPr>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§4.3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A10</w:t>
            </w:r>
          </w:p>
        </w:tc>
        <w:tc>
          <w:tcPr>
            <w:shd w:fill="auto" w:val="clear"/>
            <w:tcMar>
              <w:top w:w="0.0" w:type="dxa"/>
              <w:left w:w="0.0" w:type="dxa"/>
              <w:bottom w:w="0.0" w:type="dxa"/>
              <w:right w:w="0.0" w:type="dxa"/>
            </w:tcMar>
            <w:vAlign w:val="top"/>
          </w:tcPr>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NOT assume the existence of a centralized registry of MARP-deployed proxies</w:t>
            </w:r>
          </w:p>
        </w:tc>
        <w:tc>
          <w:tcPr>
            <w:shd w:fill="auto" w:val="clear"/>
            <w:tcMar>
              <w:top w:w="0.0" w:type="dxa"/>
              <w:left w:w="0.0" w:type="dxa"/>
              <w:bottom w:w="0.0" w:type="dxa"/>
              <w:right w:w="0.0" w:type="dxa"/>
            </w:tcMar>
            <w:vAlign w:val="top"/>
          </w:tcPr>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MUST NOT</w:t>
            </w:r>
          </w:p>
        </w:tc>
        <w:tc>
          <w:tcPr>
            <w:shd w:fill="auto" w:val="clear"/>
            <w:tcMar>
              <w:top w:w="0.0" w:type="dxa"/>
              <w:left w:w="0.0" w:type="dxa"/>
              <w:bottom w:w="0.0" w:type="dxa"/>
              <w:right w:w="0.0" w:type="dxa"/>
            </w:tcMar>
            <w:vAlign w:val="top"/>
          </w:tcPr>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§4.3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A11</w:t>
            </w:r>
          </w:p>
        </w:tc>
        <w:tc>
          <w:tcPr>
            <w:shd w:fill="auto" w:val="clear"/>
            <w:tcMar>
              <w:top w:w="0.0" w:type="dxa"/>
              <w:left w:w="0.0" w:type="dxa"/>
              <w:bottom w:w="0.0" w:type="dxa"/>
              <w:right w:w="0.0" w:type="dxa"/>
            </w:tcMar>
            <w:vAlign w:val="top"/>
          </w:tcPr>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Advertise a 4-byte feature id derived from keccak256("auth-resolver-v1") via IERC7996.supportsFeature(bytes4 featureId)</w:t>
            </w:r>
          </w:p>
        </w:tc>
        <w:tc>
          <w:tcPr>
            <w:shd w:fill="auto" w:val="clear"/>
            <w:tcMar>
              <w:top w:w="0.0" w:type="dxa"/>
              <w:left w:w="0.0" w:type="dxa"/>
              <w:bottom w:w="0.0" w:type="dxa"/>
              <w:right w:w="0.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MUST</w:t>
            </w:r>
          </w:p>
        </w:tc>
        <w:tc>
          <w:tcPr>
            <w:shd w:fill="auto" w:val="clear"/>
            <w:tcMar>
              <w:top w:w="0.0" w:type="dxa"/>
              <w:left w:w="0.0" w:type="dxa"/>
              <w:bottom w:w="0.0" w:type="dxa"/>
              <w:right w:w="0.0" w:type="dxa"/>
            </w:tcMar>
            <w:vAlign w:val="top"/>
          </w:tcPr>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§4.4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A12</w:t>
            </w:r>
          </w:p>
        </w:tc>
        <w:tc>
          <w:tcPr>
            <w:shd w:fill="auto" w:val="clear"/>
            <w:tcMar>
              <w:top w:w="0.0" w:type="dxa"/>
              <w:left w:w="0.0" w:type="dxa"/>
              <w:bottom w:w="0.0" w:type="dxa"/>
              <w:right w:w="0.0" w:type="dxa"/>
            </w:tcMar>
            <w:vAlign w:val="top"/>
          </w:tcPr>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Advertise custom auth profile selectors (verifyAction, getFreshSignedState) via inherited supportsInterface(bytes4)</w:t>
            </w:r>
          </w:p>
        </w:tc>
        <w:tc>
          <w:tcPr>
            <w:shd w:fill="auto" w:val="clear"/>
            <w:tcMar>
              <w:top w:w="0.0" w:type="dxa"/>
              <w:left w:w="0.0" w:type="dxa"/>
              <w:bottom w:w="0.0" w:type="dxa"/>
              <w:right w:w="0.0" w:type="dxa"/>
            </w:tcMar>
            <w:vAlign w:val="top"/>
          </w:tcPr>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MUST</w:t>
            </w:r>
          </w:p>
        </w:tc>
        <w:tc>
          <w:tcPr>
            <w:shd w:fill="auto" w:val="clear"/>
            <w:tcMar>
              <w:top w:w="0.0" w:type="dxa"/>
              <w:left w:w="0.0" w:type="dxa"/>
              <w:bottom w:w="0.0" w:type="dxa"/>
              <w:right w:w="0.0" w:type="dxa"/>
            </w:tcMar>
            <w:vAlign w:val="top"/>
          </w:tcPr>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§4.4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A13</w:t>
            </w:r>
          </w:p>
        </w:tc>
        <w:tc>
          <w:tcPr>
            <w:shd w:fill="auto" w:val="clear"/>
            <w:tcMar>
              <w:top w:w="0.0" w:type="dxa"/>
              <w:left w:w="0.0" w:type="dxa"/>
              <w:bottom w:w="0.0" w:type="dxa"/>
              <w:right w:w="0.0" w:type="dxa"/>
            </w:tcMar>
            <w:vAlign w:val="top"/>
          </w:tcPr>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Advertise per-category feature ids (e.g., auth-resolver-credential-v1)</w:t>
            </w:r>
          </w:p>
        </w:tc>
        <w:tc>
          <w:tcPr>
            <w:shd w:fill="auto" w:val="clear"/>
            <w:tcMar>
              <w:top w:w="0.0" w:type="dxa"/>
              <w:left w:w="0.0" w:type="dxa"/>
              <w:bottom w:w="0.0" w:type="dxa"/>
              <w:right w:w="0.0" w:type="dxa"/>
            </w:tcMar>
            <w:vAlign w:val="top"/>
          </w:tcPr>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MAY (deferred to v1.1)</w:t>
            </w:r>
          </w:p>
        </w:tc>
        <w:tc>
          <w:tcPr>
            <w:shd w:fill="auto" w:val="clear"/>
            <w:tcMar>
              <w:top w:w="0.0" w:type="dxa"/>
              <w:left w:w="0.0" w:type="dxa"/>
              <w:bottom w:w="0.0" w:type="dxa"/>
              <w:right w:w="0.0" w:type="dxa"/>
            </w:tcMar>
            <w:vAlign w:val="top"/>
          </w:tcPr>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§4.4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A14</w:t>
            </w:r>
          </w:p>
        </w:tc>
        <w:tc>
          <w:tcPr>
            <w:shd w:fill="auto" w:val="clear"/>
            <w:tcMar>
              <w:top w:w="0.0" w:type="dxa"/>
              <w:left w:w="0.0" w:type="dxa"/>
              <w:bottom w:w="0.0" w:type="dxa"/>
              <w:right w:w="0.0" w:type="dxa"/>
            </w:tcMar>
            <w:vAlign w:val="top"/>
          </w:tcPr>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Store credential/capability/revocation records under IDataResolver.data(node, key) → bytes profile</w:t>
            </w:r>
          </w:p>
        </w:tc>
        <w:tc>
          <w:tcPr>
            <w:shd w:fill="auto" w:val="clear"/>
            <w:tcMar>
              <w:top w:w="0.0" w:type="dxa"/>
              <w:left w:w="0.0" w:type="dxa"/>
              <w:bottom w:w="0.0" w:type="dxa"/>
              <w:right w:w="0.0" w:type="dxa"/>
            </w:tcMar>
            <w:vAlign w:val="top"/>
          </w:tcPr>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MUST</w:t>
            </w:r>
          </w:p>
        </w:tc>
        <w:tc>
          <w:tcPr>
            <w:shd w:fill="auto" w:val="clear"/>
            <w:tcMar>
              <w:top w:w="0.0" w:type="dxa"/>
              <w:left w:w="0.0" w:type="dxa"/>
              <w:bottom w:w="0.0" w:type="dxa"/>
              <w:right w:w="0.0" w:type="dxa"/>
            </w:tcMar>
            <w:vAlign w:val="top"/>
          </w:tcPr>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§4.5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A15</w:t>
            </w:r>
          </w:p>
        </w:tc>
        <w:tc>
          <w:tcPr>
            <w:shd w:fill="auto" w:val="clear"/>
            <w:tcMar>
              <w:top w:w="0.0" w:type="dxa"/>
              <w:left w:w="0.0" w:type="dxa"/>
              <w:bottom w:w="0.0" w:type="dxa"/>
              <w:right w:w="0.0" w:type="dxa"/>
            </w:tcMar>
            <w:vAlign w:val="top"/>
          </w:tcPr>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NOT store these records as text records</w:t>
            </w:r>
          </w:p>
        </w:tc>
        <w:tc>
          <w:tcPr>
            <w:shd w:fill="auto" w:val="clear"/>
            <w:tcMar>
              <w:top w:w="0.0" w:type="dxa"/>
              <w:left w:w="0.0" w:type="dxa"/>
              <w:bottom w:w="0.0" w:type="dxa"/>
              <w:right w:w="0.0" w:type="dxa"/>
            </w:tcMar>
            <w:vAlign w:val="top"/>
          </w:tcPr>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MUST NOT</w:t>
            </w:r>
          </w:p>
        </w:tc>
        <w:tc>
          <w:tcPr>
            <w:shd w:fill="auto" w:val="clear"/>
            <w:tcMar>
              <w:top w:w="0.0" w:type="dxa"/>
              <w:left w:w="0.0" w:type="dxa"/>
              <w:bottom w:w="0.0" w:type="dxa"/>
              <w:right w:w="0.0" w:type="dxa"/>
            </w:tcMar>
            <w:vAlign w:val="top"/>
          </w:tcPr>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§4.5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A16</w:t>
            </w:r>
          </w:p>
        </w:tc>
        <w:tc>
          <w:tcPr>
            <w:shd w:fill="auto" w:val="clear"/>
            <w:tcMar>
              <w:top w:w="0.0" w:type="dxa"/>
              <w:left w:w="0.0" w:type="dxa"/>
              <w:bottom w:w="0.0" w:type="dxa"/>
              <w:right w:w="0.0" w:type="dxa"/>
            </w:tcMar>
            <w:vAlign w:val="top"/>
          </w:tcPr>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Use key convention auth.credential[&lt;id&gt;] / auth.capability[&lt;id&gt;] / auth.revocation[&lt;id&gt;], CBOR-encoded</w:t>
            </w:r>
          </w:p>
        </w:tc>
        <w:tc>
          <w:tcPr>
            <w:shd w:fill="auto" w:val="clear"/>
            <w:tcMar>
              <w:top w:w="0.0" w:type="dxa"/>
              <w:left w:w="0.0" w:type="dxa"/>
              <w:bottom w:w="0.0" w:type="dxa"/>
              <w:right w:w="0.0" w:type="dxa"/>
            </w:tcMar>
            <w:vAlign w:val="top"/>
          </w:tcPr>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MUST</w:t>
            </w:r>
          </w:p>
        </w:tc>
        <w:tc>
          <w:tcPr>
            <w:shd w:fill="auto" w:val="clear"/>
            <w:tcMar>
              <w:top w:w="0.0" w:type="dxa"/>
              <w:left w:w="0.0" w:type="dxa"/>
              <w:bottom w:w="0.0" w:type="dxa"/>
              <w:right w:w="0.0" w:type="dxa"/>
            </w:tcMar>
            <w:vAlign w:val="top"/>
          </w:tcPr>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§4.5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A17</w:t>
            </w:r>
          </w:p>
        </w:tc>
        <w:tc>
          <w:tcPr>
            <w:shd w:fill="auto" w:val="clear"/>
            <w:tcMar>
              <w:top w:w="0.0" w:type="dxa"/>
              <w:left w:w="0.0" w:type="dxa"/>
              <w:bottom w:w="0.0" w:type="dxa"/>
              <w:right w:w="0.0" w:type="dxa"/>
            </w:tcMar>
            <w:vAlign w:val="top"/>
          </w:tcPr>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Interpret empty bytes or absence at auth.revocation[&lt;id&gt;] as "not revoked"</w:t>
            </w:r>
          </w:p>
        </w:tc>
        <w:tc>
          <w:tcPr>
            <w:shd w:fill="auto" w:val="clear"/>
            <w:tcMar>
              <w:top w:w="0.0" w:type="dxa"/>
              <w:left w:w="0.0" w:type="dxa"/>
              <w:bottom w:w="0.0" w:type="dxa"/>
              <w:right w:w="0.0" w:type="dxa"/>
            </w:tcMar>
            <w:vAlign w:val="top"/>
          </w:tcPr>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MUST</w:t>
            </w:r>
          </w:p>
        </w:tc>
        <w:tc>
          <w:tcPr>
            <w:shd w:fill="auto" w:val="clear"/>
            <w:tcMar>
              <w:top w:w="0.0" w:type="dxa"/>
              <w:left w:w="0.0" w:type="dxa"/>
              <w:bottom w:w="0.0" w:type="dxa"/>
              <w:right w:w="0.0" w:type="dxa"/>
            </w:tcMar>
            <w:vAlign w:val="top"/>
          </w:tcPr>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§4.5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A18</w:t>
            </w:r>
          </w:p>
        </w:tc>
        <w:tc>
          <w:tcPr>
            <w:shd w:fill="auto" w:val="clear"/>
            <w:tcMar>
              <w:top w:w="0.0" w:type="dxa"/>
              <w:left w:w="0.0" w:type="dxa"/>
              <w:bottom w:w="0.0" w:type="dxa"/>
              <w:right w:w="0.0" w:type="dxa"/>
            </w:tcMar>
            <w:vAlign w:val="top"/>
          </w:tcPr>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Gate writes via inherited EAC ROLE_SET_DATA = 1 &lt;&lt; 36; reads ungated</w:t>
            </w:r>
          </w:p>
        </w:tc>
        <w:tc>
          <w:tcPr>
            <w:shd w:fill="auto" w:val="clear"/>
            <w:tcMar>
              <w:top w:w="0.0" w:type="dxa"/>
              <w:left w:w="0.0" w:type="dxa"/>
              <w:bottom w:w="0.0" w:type="dxa"/>
              <w:right w:w="0.0" w:type="dxa"/>
            </w:tcMar>
            <w:vAlign w:val="top"/>
          </w:tcPr>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MUST</w:t>
            </w:r>
          </w:p>
        </w:tc>
        <w:tc>
          <w:tcPr>
            <w:shd w:fill="auto" w:val="clear"/>
            <w:tcMar>
              <w:top w:w="0.0" w:type="dxa"/>
              <w:left w:w="0.0" w:type="dxa"/>
              <w:bottom w:w="0.0" w:type="dxa"/>
              <w:right w:w="0.0" w:type="dxa"/>
            </w:tcMar>
            <w:vAlign w:val="top"/>
          </w:tcPr>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§4.5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A19</w:t>
            </w:r>
          </w:p>
        </w:tc>
        <w:tc>
          <w:tcPr>
            <w:shd w:fill="auto" w:val="clear"/>
            <w:tcMar>
              <w:top w:w="0.0" w:type="dxa"/>
              <w:left w:w="0.0" w:type="dxa"/>
              <w:bottom w:w="0.0" w:type="dxa"/>
              <w:right w:w="0.0" w:type="dxa"/>
            </w:tcMar>
            <w:vAlign w:val="top"/>
          </w:tcPr>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Grant the deploying name owner BOTH ROLE_X and ROLE_X_ADMIN at initialize time for any role they need to both publish and delegate</w:t>
            </w:r>
          </w:p>
        </w:tc>
        <w:tc>
          <w:tcPr>
            <w:shd w:fill="auto" w:val="clear"/>
            <w:tcMar>
              <w:top w:w="0.0" w:type="dxa"/>
              <w:left w:w="0.0" w:type="dxa"/>
              <w:bottom w:w="0.0" w:type="dxa"/>
              <w:right w:w="0.0" w:type="dxa"/>
            </w:tcMar>
            <w:vAlign w:val="top"/>
          </w:tcPr>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SHOULD</w:t>
            </w:r>
          </w:p>
        </w:tc>
        <w:tc>
          <w:tcPr>
            <w:shd w:fill="auto" w:val="clear"/>
            <w:tcMar>
              <w:top w:w="0.0" w:type="dxa"/>
              <w:left w:w="0.0" w:type="dxa"/>
              <w:bottom w:w="0.0" w:type="dxa"/>
              <w:right w:w="0.0" w:type="dxa"/>
            </w:tcMar>
            <w:vAlign w:val="top"/>
          </w:tcPr>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§4.5.2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A20</w:t>
            </w:r>
          </w:p>
        </w:tc>
        <w:tc>
          <w:tcPr>
            <w:shd w:fill="auto" w:val="clear"/>
            <w:tcMar>
              <w:top w:w="0.0" w:type="dxa"/>
              <w:left w:w="0.0" w:type="dxa"/>
              <w:bottom w:w="0.0" w:type="dxa"/>
              <w:right w:w="0.0" w:type="dxa"/>
            </w:tcMar>
            <w:vAlign w:val="top"/>
          </w:tcPr>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NOT impose format constraints on &lt;id&gt; beyond inherited PermissionedResolver key-length limits</w:t>
            </w:r>
          </w:p>
        </w:tc>
        <w:tc>
          <w:tcPr>
            <w:shd w:fill="auto" w:val="clear"/>
            <w:tcMar>
              <w:top w:w="0.0" w:type="dxa"/>
              <w:left w:w="0.0" w:type="dxa"/>
              <w:bottom w:w="0.0" w:type="dxa"/>
              <w:right w:w="0.0" w:type="dxa"/>
            </w:tcMar>
            <w:vAlign w:val="top"/>
          </w:tcPr>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MUST NOT</w:t>
            </w:r>
          </w:p>
        </w:tc>
        <w:tc>
          <w:tcPr>
            <w:shd w:fill="auto" w:val="clear"/>
            <w:tcMar>
              <w:top w:w="0.0" w:type="dxa"/>
              <w:left w:w="0.0" w:type="dxa"/>
              <w:bottom w:w="0.0" w:type="dxa"/>
              <w:right w:w="0.0" w:type="dxa"/>
            </w:tcMar>
            <w:vAlign w:val="top"/>
          </w:tcPr>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§4.5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A21</w:t>
            </w:r>
          </w:p>
        </w:tc>
        <w:tc>
          <w:tcPr>
            <w:shd w:fill="auto" w:val="clear"/>
            <w:tcMar>
              <w:top w:w="0.0" w:type="dxa"/>
              <w:left w:w="0.0" w:type="dxa"/>
              <w:bottom w:w="0.0" w:type="dxa"/>
              <w:right w:w="0.0" w:type="dxa"/>
            </w:tcMar>
            <w:vAlign w:val="top"/>
          </w:tcPr>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For smart-account-backed MARPs under HCA: grant ROLE_SET_DATA to the </w:t>
            </w:r>
            <w:r w:rsidDel="00000000" w:rsidR="00000000" w:rsidRPr="00000000">
              <w:rPr>
                <w:rFonts w:ascii="IBM Plex Sans Arabic" w:cs="IBM Plex Sans Arabic" w:eastAsia="IBM Plex Sans Arabic" w:hAnsi="IBM Plex Sans Arabic"/>
                <w:rtl w:val="0"/>
              </w:rPr>
              <w:t xml:space="preserve">controlling EOA</w:t>
            </w:r>
            <w:r w:rsidDel="00000000" w:rsidR="00000000" w:rsidRPr="00000000">
              <w:rPr>
                <w:rFonts w:ascii="IBM Plex Sans Arabic" w:cs="IBM Plex Sans Arabic" w:eastAsia="IBM Plex Sans Arabic" w:hAnsi="IBM Plex Sans Arabic"/>
                <w:rtl w:val="0"/>
              </w:rPr>
              <w:t xml:space="preserve">, not the smart-account proxy address</w:t>
            </w:r>
          </w:p>
        </w:tc>
        <w:tc>
          <w:tcPr>
            <w:shd w:fill="auto" w:val="clear"/>
            <w:tcMar>
              <w:top w:w="0.0" w:type="dxa"/>
              <w:left w:w="0.0" w:type="dxa"/>
              <w:bottom w:w="0.0" w:type="dxa"/>
              <w:right w:w="0.0" w:type="dxa"/>
            </w:tcMar>
            <w:vAlign w:val="top"/>
          </w:tcPr>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MUST</w:t>
            </w:r>
          </w:p>
        </w:tc>
        <w:tc>
          <w:tcPr>
            <w:shd w:fill="auto" w:val="clear"/>
            <w:tcMar>
              <w:top w:w="0.0" w:type="dxa"/>
              <w:left w:w="0.0" w:type="dxa"/>
              <w:bottom w:w="0.0" w:type="dxa"/>
              <w:right w:w="0.0" w:type="dxa"/>
            </w:tcMar>
            <w:vAlign w:val="top"/>
          </w:tcPr>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§4.6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A22</w:t>
            </w:r>
          </w:p>
        </w:tc>
        <w:tc>
          <w:tcPr>
            <w:shd w:fill="auto" w:val="clear"/>
            <w:tcMar>
              <w:top w:w="0.0" w:type="dxa"/>
              <w:left w:w="0.0" w:type="dxa"/>
              <w:bottom w:w="0.0" w:type="dxa"/>
              <w:right w:w="0.0" w:type="dxa"/>
            </w:tcMar>
            <w:vAlign w:val="top"/>
          </w:tcPr>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Deploy with address(0) as the HCA factory parameter to disable HCA</w:t>
            </w:r>
          </w:p>
        </w:tc>
        <w:tc>
          <w:tcPr>
            <w:shd w:fill="auto" w:val="clear"/>
            <w:tcMar>
              <w:top w:w="0.0" w:type="dxa"/>
              <w:left w:w="0.0" w:type="dxa"/>
              <w:bottom w:w="0.0" w:type="dxa"/>
              <w:right w:w="0.0" w:type="dxa"/>
            </w:tcMar>
            <w:vAlign w:val="top"/>
          </w:tcPr>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MAY</w:t>
            </w:r>
          </w:p>
        </w:tc>
        <w:tc>
          <w:tcPr>
            <w:shd w:fill="auto" w:val="clear"/>
            <w:tcMar>
              <w:top w:w="0.0" w:type="dxa"/>
              <w:left w:w="0.0" w:type="dxa"/>
              <w:bottom w:w="0.0" w:type="dxa"/>
              <w:right w:w="0.0" w:type="dxa"/>
            </w:tcMar>
            <w:vAlign w:val="top"/>
          </w:tcPr>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§4.6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A23</w:t>
            </w:r>
          </w:p>
        </w:tc>
        <w:tc>
          <w:tcPr>
            <w:shd w:fill="auto" w:val="clear"/>
            <w:tcMar>
              <w:top w:w="0.0" w:type="dxa"/>
              <w:left w:w="0.0" w:type="dxa"/>
              <w:bottom w:w="0.0" w:type="dxa"/>
              <w:right w:w="0.0" w:type="dxa"/>
            </w:tcMar>
            <w:vAlign w:val="top"/>
          </w:tcPr>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Use UUPS upgrade plumbing inherited via OpenZeppelin's UUPSUpgradeable</w:t>
            </w:r>
          </w:p>
        </w:tc>
        <w:tc>
          <w:tcPr>
            <w:shd w:fill="auto" w:val="clear"/>
            <w:tcMar>
              <w:top w:w="0.0" w:type="dxa"/>
              <w:left w:w="0.0" w:type="dxa"/>
              <w:bottom w:w="0.0" w:type="dxa"/>
              <w:right w:w="0.0" w:type="dxa"/>
            </w:tcMar>
            <w:vAlign w:val="top"/>
          </w:tcPr>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MUST</w:t>
            </w:r>
          </w:p>
        </w:tc>
        <w:tc>
          <w:tcPr>
            <w:shd w:fill="auto" w:val="clear"/>
            <w:tcMar>
              <w:top w:w="0.0" w:type="dxa"/>
              <w:left w:w="0.0" w:type="dxa"/>
              <w:bottom w:w="0.0" w:type="dxa"/>
              <w:right w:w="0.0" w:type="dxa"/>
            </w:tcMar>
            <w:vAlign w:val="top"/>
          </w:tcPr>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§4.7</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A24</w:t>
            </w:r>
          </w:p>
        </w:tc>
        <w:tc>
          <w:tcPr>
            <w:shd w:fill="auto" w:val="clear"/>
            <w:tcMar>
              <w:top w:w="0.0" w:type="dxa"/>
              <w:left w:w="0.0" w:type="dxa"/>
              <w:bottom w:w="0.0" w:type="dxa"/>
              <w:right w:w="0.0" w:type="dxa"/>
            </w:tcMar>
            <w:vAlign w:val="top"/>
          </w:tcPr>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Gate _authorizeUpgrade on holder of ROLE_UPGRADE = 1 &lt;&lt; 124 on the proxy's ROOT_RESOURCE</w:t>
            </w:r>
          </w:p>
        </w:tc>
        <w:tc>
          <w:tcPr>
            <w:shd w:fill="auto" w:val="clear"/>
            <w:tcMar>
              <w:top w:w="0.0" w:type="dxa"/>
              <w:left w:w="0.0" w:type="dxa"/>
              <w:bottom w:w="0.0" w:type="dxa"/>
              <w:right w:w="0.0" w:type="dxa"/>
            </w:tcMar>
            <w:vAlign w:val="top"/>
          </w:tcPr>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MUST</w:t>
            </w:r>
          </w:p>
        </w:tc>
        <w:tc>
          <w:tcPr>
            <w:shd w:fill="auto" w:val="clear"/>
            <w:tcMar>
              <w:top w:w="0.0" w:type="dxa"/>
              <w:left w:w="0.0" w:type="dxa"/>
              <w:bottom w:w="0.0" w:type="dxa"/>
              <w:right w:w="0.0" w:type="dxa"/>
            </w:tcMar>
            <w:vAlign w:val="top"/>
          </w:tcPr>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§4.7</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A25</w:t>
            </w:r>
          </w:p>
        </w:tc>
        <w:tc>
          <w:tcPr>
            <w:shd w:fill="auto" w:val="clear"/>
            <w:tcMar>
              <w:top w:w="0.0" w:type="dxa"/>
              <w:left w:w="0.0" w:type="dxa"/>
              <w:bottom w:w="0.0" w:type="dxa"/>
              <w:right w:w="0.0" w:type="dxa"/>
            </w:tcMar>
            <w:vAlign w:val="top"/>
          </w:tcPr>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Grant ROLE_UPGRADE (typically with ROLE_UPGRADE_ADMIN) to the deploying name owner at proxy initialization</w:t>
            </w:r>
          </w:p>
        </w:tc>
        <w:tc>
          <w:tcPr>
            <w:shd w:fill="auto" w:val="clear"/>
            <w:tcMar>
              <w:top w:w="0.0" w:type="dxa"/>
              <w:left w:w="0.0" w:type="dxa"/>
              <w:bottom w:w="0.0" w:type="dxa"/>
              <w:right w:w="0.0" w:type="dxa"/>
            </w:tcMar>
            <w:vAlign w:val="top"/>
          </w:tcPr>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MUST</w:t>
            </w:r>
          </w:p>
        </w:tc>
        <w:tc>
          <w:tcPr>
            <w:shd w:fill="auto" w:val="clear"/>
            <w:tcMar>
              <w:top w:w="0.0" w:type="dxa"/>
              <w:left w:w="0.0" w:type="dxa"/>
              <w:bottom w:w="0.0" w:type="dxa"/>
              <w:right w:w="0.0" w:type="dxa"/>
            </w:tcMar>
            <w:vAlign w:val="top"/>
          </w:tcPr>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§4.7</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A26</w:t>
            </w:r>
          </w:p>
        </w:tc>
        <w:tc>
          <w:tcPr>
            <w:shd w:fill="auto" w:val="clear"/>
            <w:tcMar>
              <w:top w:w="0.0" w:type="dxa"/>
              <w:left w:w="0.0" w:type="dxa"/>
              <w:bottom w:w="0.0" w:type="dxa"/>
              <w:right w:w="0.0" w:type="dxa"/>
            </w:tcMar>
            <w:vAlign w:val="top"/>
          </w:tcPr>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NOT assume or require a central multisig, ENS DAO timelock, or other off-proxy upgrade authority</w:t>
            </w:r>
          </w:p>
        </w:tc>
        <w:tc>
          <w:tcPr>
            <w:shd w:fill="auto" w:val="clear"/>
            <w:tcMar>
              <w:top w:w="0.0" w:type="dxa"/>
              <w:left w:w="0.0" w:type="dxa"/>
              <w:bottom w:w="0.0" w:type="dxa"/>
              <w:right w:w="0.0" w:type="dxa"/>
            </w:tcMar>
            <w:vAlign w:val="top"/>
          </w:tcPr>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MUST NOT</w:t>
            </w:r>
          </w:p>
        </w:tc>
        <w:tc>
          <w:tcPr>
            <w:shd w:fill="auto" w:val="clear"/>
            <w:tcMar>
              <w:top w:w="0.0" w:type="dxa"/>
              <w:left w:w="0.0" w:type="dxa"/>
              <w:bottom w:w="0.0" w:type="dxa"/>
              <w:right w:w="0.0" w:type="dxa"/>
            </w:tcMar>
            <w:vAlign w:val="top"/>
          </w:tcPr>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§4.7</w:t>
            </w:r>
          </w:p>
        </w:tc>
      </w:tr>
    </w:tbl>
    <w:p w:rsidR="00000000" w:rsidDel="00000000" w:rsidP="00000000" w:rsidRDefault="00000000" w:rsidRPr="00000000" w14:paraId="00000222">
      <w:pPr>
        <w:pStyle w:val="Heading2"/>
        <w:pBdr>
          <w:top w:space="0" w:sz="0" w:val="nil"/>
          <w:left w:space="0" w:sz="0" w:val="nil"/>
          <w:bottom w:space="0" w:sz="0" w:val="nil"/>
          <w:right w:space="0" w:sz="0" w:val="nil"/>
          <w:between w:space="0" w:sz="0" w:val="nil"/>
        </w:pBdr>
        <w:shd w:fill="auto" w:val="clear"/>
        <w:spacing w:after="240" w:lineRule="auto"/>
        <w:rPr>
          <w:rFonts w:ascii="IBM Plex Sans Arabic" w:cs="IBM Plex Sans Arabic" w:eastAsia="IBM Plex Sans Arabic" w:hAnsi="IBM Plex Sans Arabic"/>
          <w:b w:val="0"/>
          <w:bCs w:val="0"/>
        </w:rPr>
      </w:pPr>
      <w:r w:rsidDel="00000000" w:rsidR="00000000" w:rsidRPr="00000000">
        <w:pict>
          <v:rect style="width:0.0pt;height:1.5pt" o:hr="t" o:hrstd="t" o:hralign="center" fillcolor="#A0A0A0" stroked="f"/>
        </w:pict>
      </w:r>
      <w:r w:rsidDel="00000000" w:rsidR="00000000" w:rsidRPr="00000000">
        <w:rPr>
          <w:rFonts w:ascii="IBM Plex Sans Arabic" w:cs="IBM Plex Sans Arabic" w:eastAsia="IBM Plex Sans Arabic" w:hAnsi="IBM Plex Sans Arabic"/>
          <w:b w:val="0"/>
          <w:bCs w:val="0"/>
          <w:rtl w:val="0"/>
        </w:rPr>
        <w:t xml:space="preserve">5. verifyAction Orchestration (NORMATIVE)</w:t>
      </w:r>
    </w:p>
    <w:p w:rsidR="00000000" w:rsidDel="00000000" w:rsidP="00000000" w:rsidRDefault="00000000" w:rsidRPr="00000000" w14:paraId="00000223">
      <w:pPr>
        <w:pStyle w:val="Heading3"/>
        <w:pBdr>
          <w:top w:space="0" w:sz="0" w:val="nil"/>
          <w:left w:space="0" w:sz="0" w:val="nil"/>
          <w:bottom w:space="0" w:sz="0" w:val="nil"/>
          <w:right w:space="0" w:sz="0" w:val="nil"/>
          <w:between w:space="0" w:sz="0" w:val="nil"/>
        </w:pBdr>
        <w:shd w:fill="auto" w:val="clear"/>
        <w:spacing w:before="0" w:lineRule="auto"/>
        <w:rPr>
          <w:rFonts w:ascii="IBM Plex Sans Arabic" w:cs="IBM Plex Sans Arabic" w:eastAsia="IBM Plex Sans Arabic" w:hAnsi="IBM Plex Sans Arabic"/>
          <w:b w:val="0"/>
          <w:bCs w:val="0"/>
        </w:rPr>
      </w:pPr>
      <w:r w:rsidDel="00000000" w:rsidR="00000000" w:rsidRPr="00000000">
        <w:rPr>
          <w:rFonts w:ascii="IBM Plex Sans Arabic" w:cs="IBM Plex Sans Arabic" w:eastAsia="IBM Plex Sans Arabic" w:hAnsi="IBM Plex Sans Arabic"/>
          <w:b w:val="0"/>
          <w:bCs w:val="0"/>
          <w:rtl w:val="0"/>
        </w:rPr>
        <w:t xml:space="preserve">5.1 Signature, return type, DenyReason enum</w:t>
      </w:r>
    </w:p>
    <w:p w:rsidR="00000000" w:rsidDel="00000000" w:rsidP="00000000" w:rsidRDefault="00000000" w:rsidRPr="00000000" w14:paraId="00000224">
      <w:pPr>
        <w:spacing w:after="0" w:lineRule="auto"/>
        <w:rPr/>
      </w:pPr>
      <w:r w:rsidDel="00000000" w:rsidR="00000000" w:rsidRPr="00000000">
        <w:rPr>
          <w:rtl w:val="0"/>
        </w:rPr>
      </w:r>
    </w:p>
    <w:p w:rsidR="00000000" w:rsidDel="00000000" w:rsidP="00000000" w:rsidRDefault="00000000" w:rsidRPr="00000000" w14:paraId="00000225">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A conformant AuthResolverImpl MUST expose verifyAction with the following signature:</w:t>
      </w:r>
    </w:p>
    <w:p w:rsidR="00000000" w:rsidDel="00000000" w:rsidP="00000000" w:rsidRDefault="00000000" w:rsidRPr="00000000" w14:paraId="0000022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rtl w:val="0"/>
        </w:rPr>
        <w:t xml:space="preserve">function verifyAction(</w:t>
        <w:br w:type="textWrapping"/>
        <w:t xml:space="preserve">    bytes32 node,</w:t>
        <w:br w:type="textWrapping"/>
        <w:t xml:space="preserve">    string calldata credentialId,</w:t>
        <w:br w:type="textWrapping"/>
        <w:t xml:space="preserve">    bytes calldata message,</w:t>
        <w:br w:type="textWrapping"/>
        <w:t xml:space="preserve">    bytes calldata signature</w:t>
        <w:br w:type="textWrapping"/>
        <w:t xml:space="preserve">) external view returns (VerificationResult memory);</w:t>
        <w:br w:type="textWrapping"/>
        <w:br w:type="textWrapping"/>
        <w:t xml:space="preserve">struct VerificationResult {</w:t>
        <w:br w:type="textWrapping"/>
        <w:t xml:space="preserve">    bool allowed;</w:t>
        <w:br w:type="textWrapping"/>
        <w:t xml:space="preserve">    DenyReason reason;</w:t>
        <w:br w:type="textWrapping"/>
        <w:t xml:space="preserve">    uint64 resolvedAt;     // block.timestamp at resolution</w:t>
        <w:br w:type="textWrapping"/>
        <w:t xml:space="preserve">    bytes32 stateHash;     // hash binding the result to the inputs that informed it</w:t>
        <w:br w:type="textWrapping"/>
        <w:t xml:space="preserve">}</w:t>
        <w:br w:type="textWrapping"/>
        <w:br w:type="textWrapping"/>
        <w:t xml:space="preserve">enum DenyReason {</w:t>
        <w:br w:type="textWrapping"/>
        <w:t xml:space="preserve">    None,             // allowed = true; reason is None</w:t>
        <w:br w:type="textWrapping"/>
        <w:t xml:space="preserve">    Unverified,       // signature did not verify, or credential record missing/empty</w:t>
        <w:br w:type="textWrapping"/>
        <w:t xml:space="preserve">    Stale,            // current block.timestamp outside credential's notBefore/notAfter window</w:t>
        <w:br w:type="textWrapping"/>
        <w:t xml:space="preserve">    Revoked,          // revocation record present and non-empty for the credential id</w:t>
        <w:br w:type="textWrapping"/>
        <w:t xml:space="preserve">    Mismatch,         // schemeId in credential record not supported by the Verifier</w:t>
        <w:br w:type="textWrapping"/>
        <w:t xml:space="preserve">    PolicyDenied,     // reserved — capability scope policy check failed (deferred to v1.1)</w:t>
        <w:br w:type="textWrapping"/>
        <w:t xml:space="preserve">    EndpointUnproven  // reserved — endpoint-binding check failed (deferred to v1.1)</w:t>
        <w:br w:type="textWrapping"/>
        <w:t xml:space="preserve">}</w:t>
      </w:r>
      <w:r w:rsidDel="00000000" w:rsidR="00000000" w:rsidRPr="00000000">
        <w:rPr>
          <w:rtl w:val="0"/>
        </w:rPr>
      </w:r>
    </w:p>
    <w:p w:rsidR="00000000" w:rsidDel="00000000" w:rsidP="00000000" w:rsidRDefault="00000000" w:rsidRPr="00000000" w14:paraId="00000227">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tl w:val="0"/>
        </w:rPr>
      </w:r>
    </w:p>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stateHash </w:t>
      </w:r>
      <w:r w:rsidDel="00000000" w:rsidR="00000000" w:rsidRPr="00000000">
        <w:rPr>
          <w:rFonts w:ascii="IBM Plex Sans Arabic" w:cs="IBM Plex Sans Arabic" w:eastAsia="IBM Plex Sans Arabic" w:hAnsi="IBM Plex Sans Arabic"/>
          <w:rtl w:val="0"/>
        </w:rPr>
        <w:t xml:space="preserve">MUST</w:t>
      </w:r>
      <w:r w:rsidDel="00000000" w:rsidR="00000000" w:rsidRPr="00000000">
        <w:rPr>
          <w:rFonts w:ascii="IBM Plex Sans Arabic" w:cs="IBM Plex Sans Arabic" w:eastAsia="IBM Plex Sans Arabic" w:hAnsi="IBM Plex Sans Arabic"/>
          <w:rtl w:val="0"/>
        </w:rPr>
        <w:t xml:space="preserve"> be deterministic over the inputs that informed the decision. The reference computation is:</w:t>
      </w:r>
    </w:p>
    <w:p w:rsidR="00000000" w:rsidDel="00000000" w:rsidP="00000000" w:rsidRDefault="00000000" w:rsidRPr="00000000" w14:paraId="0000022A">
      <w:pPr>
        <w:spacing w:after="0" w:lineRule="auto"/>
        <w:rPr/>
      </w:pPr>
      <w:r w:rsidDel="00000000" w:rsidR="00000000" w:rsidRPr="00000000">
        <w:rPr>
          <w:rtl w:val="0"/>
        </w:rPr>
      </w:r>
    </w:p>
    <w:p w:rsidR="00000000" w:rsidDel="00000000" w:rsidP="00000000" w:rsidRDefault="00000000" w:rsidRPr="00000000" w14:paraId="0000022B">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stateHash = keccak256(abi.encode(</w:t>
        <w:br w:type="textWrapping"/>
        <w:t xml:space="preserve">    node,</w:t>
        <w:br w:type="textWrapping"/>
        <w:t xml:space="preserve">    credentialId,</w:t>
        <w:br w:type="textWrapping"/>
        <w:t xml:space="preserve">    keccak256(message),</w:t>
        <w:br w:type="textWrapping"/>
        <w:t xml:space="preserve">    keccak256(signature),</w:t>
        <w:br w:type="textWrapping"/>
        <w:t xml:space="preserve">    credentialRecordBytes,    // raw CBOR bytes returned by data(node, "auth.credential[&lt;id&gt;]")</w:t>
        <w:br w:type="textWrapping"/>
        <w:t xml:space="preserve">    revocationRecordBytes,    // raw CBOR bytes returned by data(node, "auth.revocation[&lt;id&gt;]")</w:t>
        <w:br w:type="textWrapping"/>
        <w:t xml:space="preserve">    block.number</w:t>
        <w:br w:type="textWrapping"/>
        <w:t xml:space="preserve">))</w:t>
      </w:r>
      <w:r w:rsidDel="00000000" w:rsidR="00000000" w:rsidRPr="00000000">
        <w:rPr>
          <w:rtl w:val="0"/>
        </w:rPr>
      </w:r>
    </w:p>
    <w:p w:rsidR="00000000" w:rsidDel="00000000" w:rsidP="00000000" w:rsidRDefault="00000000" w:rsidRPr="00000000" w14:paraId="0000022C">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tl w:val="0"/>
        </w:rPr>
      </w:r>
    </w:p>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spacing w:after="240" w:lineRule="auto"/>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Relying parties MAY use stateHash as a replay-binding nonce for the application-layer message; the AuthResolverImpl does NOT enforce replay protection at this layer.</w:t>
      </w:r>
    </w:p>
    <w:p w:rsidR="00000000" w:rsidDel="00000000" w:rsidP="00000000" w:rsidRDefault="00000000" w:rsidRPr="00000000" w14:paraId="0000022F">
      <w:pPr>
        <w:pStyle w:val="Heading3"/>
        <w:pBdr>
          <w:top w:space="0" w:sz="0" w:val="nil"/>
          <w:left w:space="0" w:sz="0" w:val="nil"/>
          <w:bottom w:space="0" w:sz="0" w:val="nil"/>
          <w:right w:space="0" w:sz="0" w:val="nil"/>
          <w:between w:space="0" w:sz="0" w:val="nil"/>
        </w:pBdr>
        <w:shd w:fill="auto" w:val="clear"/>
        <w:spacing w:before="0" w:lineRule="auto"/>
        <w:rPr>
          <w:rFonts w:ascii="IBM Plex Sans Arabic" w:cs="IBM Plex Sans Arabic" w:eastAsia="IBM Plex Sans Arabic" w:hAnsi="IBM Plex Sans Arabic"/>
          <w:b w:val="0"/>
          <w:bCs w:val="0"/>
        </w:rPr>
      </w:pPr>
      <w:r w:rsidDel="00000000" w:rsidR="00000000" w:rsidRPr="00000000">
        <w:rPr>
          <w:rFonts w:ascii="IBM Plex Sans Arabic" w:cs="IBM Plex Sans Arabic" w:eastAsia="IBM Plex Sans Arabic" w:hAnsi="IBM Plex Sans Arabic"/>
          <w:b w:val="0"/>
          <w:bCs w:val="0"/>
          <w:rtl w:val="0"/>
        </w:rPr>
        <w:t xml:space="preserve">5.2 Required behavior (NORMATIVE ordering)</w:t>
      </w:r>
    </w:p>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A conformant implementation </w:t>
      </w:r>
      <w:r w:rsidDel="00000000" w:rsidR="00000000" w:rsidRPr="00000000">
        <w:rPr>
          <w:rFonts w:ascii="IBM Plex Sans Arabic" w:cs="IBM Plex Sans Arabic" w:eastAsia="IBM Plex Sans Arabic" w:hAnsi="IBM Plex Sans Arabic"/>
          <w:rtl w:val="0"/>
        </w:rPr>
        <w:t xml:space="preserve">MUST</w:t>
      </w:r>
      <w:r w:rsidDel="00000000" w:rsidR="00000000" w:rsidRPr="00000000">
        <w:rPr>
          <w:rFonts w:ascii="IBM Plex Sans Arabic" w:cs="IBM Plex Sans Arabic" w:eastAsia="IBM Plex Sans Arabic" w:hAnsi="IBM Plex Sans Arabic"/>
          <w:rtl w:val="0"/>
        </w:rPr>
        <w:t xml:space="preserve"> execute the following checks in order. On the first check that fails, it MUST return immediately with allowed = false and the corresponding DenyReason; it MUST NOT continue evaluating subsequent checks.</w:t>
      </w:r>
    </w:p>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tl w:val="0"/>
        </w:rPr>
      </w:r>
    </w:p>
    <w:p w:rsidR="00000000" w:rsidDel="00000000" w:rsidP="00000000" w:rsidRDefault="00000000" w:rsidRPr="00000000" w14:paraId="00000232">
      <w:pPr>
        <w:numPr>
          <w:ilvl w:val="0"/>
          <w:numId w:val="1"/>
        </w:numPr>
        <w:pBdr>
          <w:top w:space="0" w:sz="0" w:val="nil"/>
          <w:left w:space="0" w:sz="0" w:val="nil"/>
          <w:bottom w:space="0" w:sz="0" w:val="nil"/>
          <w:right w:space="0" w:sz="0" w:val="nil"/>
          <w:between w:space="0" w:sz="0" w:val="nil"/>
        </w:pBdr>
        <w:shd w:fill="auto" w:val="clear"/>
        <w:ind w:left="720" w:hanging="360"/>
        <w:rPr>
          <w:rFonts w:ascii="IBM Plex Sans Arabic" w:cs="IBM Plex Sans Arabic" w:eastAsia="IBM Plex Sans Arabic" w:hAnsi="IBM Plex Sans Arabic"/>
          <w:u w:val="none"/>
        </w:rPr>
      </w:pPr>
      <w:r w:rsidDel="00000000" w:rsidR="00000000" w:rsidRPr="00000000">
        <w:rPr>
          <w:rFonts w:ascii="IBM Plex Sans Arabic" w:cs="IBM Plex Sans Arabic" w:eastAsia="IBM Plex Sans Arabic" w:hAnsi="IBM Plex Sans Arabic"/>
          <w:rtl w:val="0"/>
        </w:rPr>
        <w:t xml:space="preserve">Credential lookup.</w:t>
      </w:r>
      <w:r w:rsidDel="00000000" w:rsidR="00000000" w:rsidRPr="00000000">
        <w:rPr>
          <w:rFonts w:ascii="IBM Plex Sans Arabic" w:cs="IBM Plex Sans Arabic" w:eastAsia="IBM Plex Sans Arabic" w:hAnsi="IBM Plex Sans Arabic"/>
          <w:rtl w:val="0"/>
        </w:rPr>
        <w:t xml:space="preserve"> Read auth.credential[&lt;credentialId&gt;] via the inherited data(node, key). If the returned bytes are empty, return {allowed: false, reason: Unverified}.</w:t>
      </w:r>
    </w:p>
    <w:p w:rsidR="00000000" w:rsidDel="00000000" w:rsidP="00000000" w:rsidRDefault="00000000" w:rsidRPr="00000000" w14:paraId="00000233">
      <w:pPr>
        <w:numPr>
          <w:ilvl w:val="0"/>
          <w:numId w:val="1"/>
        </w:numPr>
        <w:pBdr>
          <w:top w:space="0" w:sz="0" w:val="nil"/>
          <w:left w:space="0" w:sz="0" w:val="nil"/>
          <w:bottom w:space="0" w:sz="0" w:val="nil"/>
          <w:right w:space="0" w:sz="0" w:val="nil"/>
          <w:between w:space="0" w:sz="0" w:val="nil"/>
        </w:pBdr>
        <w:shd w:fill="auto" w:val="clear"/>
        <w:ind w:left="720" w:hanging="360"/>
        <w:rPr>
          <w:rFonts w:ascii="IBM Plex Sans Arabic" w:cs="IBM Plex Sans Arabic" w:eastAsia="IBM Plex Sans Arabic" w:hAnsi="IBM Plex Sans Arabic"/>
          <w:u w:val="none"/>
        </w:rPr>
      </w:pPr>
      <w:r w:rsidDel="00000000" w:rsidR="00000000" w:rsidRPr="00000000">
        <w:rPr>
          <w:rFonts w:ascii="IBM Plex Sans Arabic" w:cs="IBM Plex Sans Arabic" w:eastAsia="IBM Plex Sans Arabic" w:hAnsi="IBM Plex Sans Arabic"/>
          <w:rtl w:val="0"/>
        </w:rPr>
        <w:t xml:space="preserve">Decode.</w:t>
      </w:r>
      <w:r w:rsidDel="00000000" w:rsidR="00000000" w:rsidRPr="00000000">
        <w:rPr>
          <w:rFonts w:ascii="IBM Plex Sans Arabic" w:cs="IBM Plex Sans Arabic" w:eastAsia="IBM Plex Sans Arabic" w:hAnsi="IBM Plex Sans Arabic"/>
          <w:rtl w:val="0"/>
        </w:rPr>
        <w:t xml:space="preserve"> Decode the CBOR bytes into a CredentialRecord (§6.1). Decoding failure MUST return {allowed: false, reason: Unverified}.</w:t>
      </w:r>
    </w:p>
    <w:p w:rsidR="00000000" w:rsidDel="00000000" w:rsidP="00000000" w:rsidRDefault="00000000" w:rsidRPr="00000000" w14:paraId="00000234">
      <w:pPr>
        <w:numPr>
          <w:ilvl w:val="0"/>
          <w:numId w:val="1"/>
        </w:numPr>
        <w:pBdr>
          <w:top w:space="0" w:sz="0" w:val="nil"/>
          <w:left w:space="0" w:sz="0" w:val="nil"/>
          <w:bottom w:space="0" w:sz="0" w:val="nil"/>
          <w:right w:space="0" w:sz="0" w:val="nil"/>
          <w:between w:space="0" w:sz="0" w:val="nil"/>
        </w:pBdr>
        <w:shd w:fill="auto" w:val="clear"/>
        <w:ind w:left="720" w:hanging="360"/>
        <w:rPr>
          <w:rFonts w:ascii="IBM Plex Sans Arabic" w:cs="IBM Plex Sans Arabic" w:eastAsia="IBM Plex Sans Arabic" w:hAnsi="IBM Plex Sans Arabic"/>
          <w:u w:val="none"/>
        </w:rPr>
      </w:pPr>
      <w:r w:rsidDel="00000000" w:rsidR="00000000" w:rsidRPr="00000000">
        <w:rPr>
          <w:rFonts w:ascii="IBM Plex Sans Arabic" w:cs="IBM Plex Sans Arabic" w:eastAsia="IBM Plex Sans Arabic" w:hAnsi="IBM Plex Sans Arabic"/>
          <w:rtl w:val="0"/>
        </w:rPr>
        <w:t xml:space="preserve">Validity window.</w:t>
      </w:r>
      <w:r w:rsidDel="00000000" w:rsidR="00000000" w:rsidRPr="00000000">
        <w:rPr>
          <w:rFonts w:ascii="IBM Plex Sans Arabic" w:cs="IBM Plex Sans Arabic" w:eastAsia="IBM Plex Sans Arabic" w:hAnsi="IBM Plex Sans Arabic"/>
          <w:rtl w:val="0"/>
        </w:rPr>
        <w:t xml:space="preserve"> If block.timestamp &lt; notBefore OR (notAfter != 0 AND block.timestamp &gt; notAfter), return {allowed: false, reason: Stale}. A notAfter of 0 means "no expiry."</w:t>
      </w:r>
    </w:p>
    <w:p w:rsidR="00000000" w:rsidDel="00000000" w:rsidP="00000000" w:rsidRDefault="00000000" w:rsidRPr="00000000" w14:paraId="00000235">
      <w:pPr>
        <w:numPr>
          <w:ilvl w:val="0"/>
          <w:numId w:val="1"/>
        </w:numPr>
        <w:pBdr>
          <w:top w:space="0" w:sz="0" w:val="nil"/>
          <w:left w:space="0" w:sz="0" w:val="nil"/>
          <w:bottom w:space="0" w:sz="0" w:val="nil"/>
          <w:right w:space="0" w:sz="0" w:val="nil"/>
          <w:between w:space="0" w:sz="0" w:val="nil"/>
        </w:pBdr>
        <w:shd w:fill="auto" w:val="clear"/>
        <w:ind w:left="720" w:hanging="360"/>
        <w:rPr>
          <w:rFonts w:ascii="IBM Plex Sans Arabic" w:cs="IBM Plex Sans Arabic" w:eastAsia="IBM Plex Sans Arabic" w:hAnsi="IBM Plex Sans Arabic"/>
          <w:u w:val="none"/>
        </w:rPr>
      </w:pPr>
      <w:r w:rsidDel="00000000" w:rsidR="00000000" w:rsidRPr="00000000">
        <w:rPr>
          <w:rFonts w:ascii="IBM Plex Sans Arabic" w:cs="IBM Plex Sans Arabic" w:eastAsia="IBM Plex Sans Arabic" w:hAnsi="IBM Plex Sans Arabic"/>
          <w:rtl w:val="0"/>
        </w:rPr>
        <w:t xml:space="preserve">Revocation check.</w:t>
      </w:r>
      <w:r w:rsidDel="00000000" w:rsidR="00000000" w:rsidRPr="00000000">
        <w:rPr>
          <w:rFonts w:ascii="IBM Plex Sans Arabic" w:cs="IBM Plex Sans Arabic" w:eastAsia="IBM Plex Sans Arabic" w:hAnsi="IBM Plex Sans Arabic"/>
          <w:rtl w:val="0"/>
        </w:rPr>
        <w:t xml:space="preserve"> Read auth.revocation[&lt;credentialId&gt;]. If the returned bytes are non-empty, return {allowed: false, reason: Revoked}. (Decoding the revocation record's reason/timestamp fields is OPTIONAL for the deny decision; the presence of any bytes is sufficient.)</w:t>
      </w:r>
    </w:p>
    <w:p w:rsidR="00000000" w:rsidDel="00000000" w:rsidP="00000000" w:rsidRDefault="00000000" w:rsidRPr="00000000" w14:paraId="00000236">
      <w:pPr>
        <w:numPr>
          <w:ilvl w:val="0"/>
          <w:numId w:val="1"/>
        </w:numPr>
        <w:pBdr>
          <w:top w:space="0" w:sz="0" w:val="nil"/>
          <w:left w:space="0" w:sz="0" w:val="nil"/>
          <w:bottom w:space="0" w:sz="0" w:val="nil"/>
          <w:right w:space="0" w:sz="0" w:val="nil"/>
          <w:between w:space="0" w:sz="0" w:val="nil"/>
        </w:pBdr>
        <w:shd w:fill="auto" w:val="clear"/>
        <w:ind w:left="720" w:hanging="360"/>
        <w:rPr>
          <w:rFonts w:ascii="IBM Plex Sans Arabic" w:cs="IBM Plex Sans Arabic" w:eastAsia="IBM Plex Sans Arabic" w:hAnsi="IBM Plex Sans Arabic"/>
          <w:u w:val="none"/>
        </w:rPr>
      </w:pPr>
      <w:r w:rsidDel="00000000" w:rsidR="00000000" w:rsidRPr="00000000">
        <w:rPr>
          <w:rFonts w:ascii="IBM Plex Sans Arabic" w:cs="IBM Plex Sans Arabic" w:eastAsia="IBM Plex Sans Arabic" w:hAnsi="IBM Plex Sans Arabic"/>
          <w:rtl w:val="0"/>
        </w:rPr>
        <w:t xml:space="preserve">Scheme support.</w:t>
      </w:r>
      <w:r w:rsidDel="00000000" w:rsidR="00000000" w:rsidRPr="00000000">
        <w:rPr>
          <w:rFonts w:ascii="IBM Plex Sans Arabic" w:cs="IBM Plex Sans Arabic" w:eastAsia="IBM Plex Sans Arabic" w:hAnsi="IBM Plex Sans Arabic"/>
          <w:rtl w:val="0"/>
        </w:rPr>
        <w:t xml:space="preserve"> Call IVerifier(verifier).isSchemeSupported(credentialRecord.schemeId). If false, return {allowed: false, reason: Mismatch}.</w:t>
      </w:r>
    </w:p>
    <w:p w:rsidR="00000000" w:rsidDel="00000000" w:rsidP="00000000" w:rsidRDefault="00000000" w:rsidRPr="00000000" w14:paraId="00000237">
      <w:pPr>
        <w:numPr>
          <w:ilvl w:val="0"/>
          <w:numId w:val="1"/>
        </w:numPr>
        <w:pBdr>
          <w:top w:space="0" w:sz="0" w:val="nil"/>
          <w:left w:space="0" w:sz="0" w:val="nil"/>
          <w:bottom w:space="0" w:sz="0" w:val="nil"/>
          <w:right w:space="0" w:sz="0" w:val="nil"/>
          <w:between w:space="0" w:sz="0" w:val="nil"/>
        </w:pBdr>
        <w:shd w:fill="auto" w:val="clear"/>
        <w:ind w:left="720" w:hanging="360"/>
        <w:rPr>
          <w:rFonts w:ascii="IBM Plex Sans Arabic" w:cs="IBM Plex Sans Arabic" w:eastAsia="IBM Plex Sans Arabic" w:hAnsi="IBM Plex Sans Arabic"/>
          <w:u w:val="none"/>
        </w:rPr>
      </w:pPr>
      <w:r w:rsidDel="00000000" w:rsidR="00000000" w:rsidRPr="00000000">
        <w:rPr>
          <w:rFonts w:ascii="IBM Plex Sans Arabic" w:cs="IBM Plex Sans Arabic" w:eastAsia="IBM Plex Sans Arabic" w:hAnsi="IBM Plex Sans Arabic"/>
          <w:rtl w:val="0"/>
        </w:rPr>
        <w:t xml:space="preserve">Signature verification.</w:t>
      </w:r>
      <w:r w:rsidDel="00000000" w:rsidR="00000000" w:rsidRPr="00000000">
        <w:rPr>
          <w:rFonts w:ascii="IBM Plex Sans Arabic" w:cs="IBM Plex Sans Arabic" w:eastAsia="IBM Plex Sans Arabic" w:hAnsi="IBM Plex Sans Arabic"/>
          <w:rtl w:val="0"/>
        </w:rPr>
        <w:t xml:space="preserve"> Call IVerifier(verifier).verify(credentialRecord.schemeId, message, signature, credentialRecord.pubKey). If false, return {allowed: false, reason: Unverified}.</w:t>
      </w:r>
    </w:p>
    <w:p w:rsidR="00000000" w:rsidDel="00000000" w:rsidP="00000000" w:rsidRDefault="00000000" w:rsidRPr="00000000" w14:paraId="00000238">
      <w:pPr>
        <w:numPr>
          <w:ilvl w:val="0"/>
          <w:numId w:val="1"/>
        </w:numPr>
        <w:pBdr>
          <w:top w:space="0" w:sz="0" w:val="nil"/>
          <w:left w:space="0" w:sz="0" w:val="nil"/>
          <w:bottom w:space="0" w:sz="0" w:val="nil"/>
          <w:right w:space="0" w:sz="0" w:val="nil"/>
          <w:between w:space="0" w:sz="0" w:val="nil"/>
        </w:pBdr>
        <w:shd w:fill="auto" w:val="clear"/>
        <w:ind w:left="720" w:hanging="360"/>
        <w:rPr>
          <w:rFonts w:ascii="IBM Plex Sans Arabic" w:cs="IBM Plex Sans Arabic" w:eastAsia="IBM Plex Sans Arabic" w:hAnsi="IBM Plex Sans Arabic"/>
          <w:u w:val="none"/>
        </w:rPr>
      </w:pPr>
      <w:r w:rsidDel="00000000" w:rsidR="00000000" w:rsidRPr="00000000">
        <w:rPr>
          <w:rFonts w:ascii="IBM Plex Sans Arabic" w:cs="IBM Plex Sans Arabic" w:eastAsia="IBM Plex Sans Arabic" w:hAnsi="IBM Plex Sans Arabic"/>
          <w:rtl w:val="0"/>
        </w:rPr>
        <w:t xml:space="preserve">Success.</w:t>
      </w:r>
      <w:r w:rsidDel="00000000" w:rsidR="00000000" w:rsidRPr="00000000">
        <w:rPr>
          <w:rFonts w:ascii="IBM Plex Sans Arabic" w:cs="IBM Plex Sans Arabic" w:eastAsia="IBM Plex Sans Arabic" w:hAnsi="IBM Plex Sans Arabic"/>
          <w:rtl w:val="0"/>
        </w:rPr>
        <w:t xml:space="preserve"> Return {allowed: true, reason: None, resolvedAt: uint64(block.timestamp), stateHash: &lt;per §5.1&gt;}.</w:t>
      </w:r>
    </w:p>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tl w:val="0"/>
        </w:rPr>
      </w:r>
    </w:p>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spacing w:after="240" w:lineRule="auto"/>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Capability-scope policy enforcement (step that would set reason: PolicyDenied) and endpoint-binding checks (reason: EndpointUnproven) are reserved in the enum but </w:t>
      </w:r>
      <w:r w:rsidDel="00000000" w:rsidR="00000000" w:rsidRPr="00000000">
        <w:rPr>
          <w:rFonts w:ascii="IBM Plex Sans Arabic" w:cs="IBM Plex Sans Arabic" w:eastAsia="IBM Plex Sans Arabic" w:hAnsi="IBM Plex Sans Arabic"/>
          <w:rtl w:val="0"/>
        </w:rPr>
        <w:t xml:space="preserve">MUST NOT</w:t>
      </w:r>
      <w:r w:rsidDel="00000000" w:rsidR="00000000" w:rsidRPr="00000000">
        <w:rPr>
          <w:rFonts w:ascii="IBM Plex Sans Arabic" w:cs="IBM Plex Sans Arabic" w:eastAsia="IBM Plex Sans Arabic" w:hAnsi="IBM Plex Sans Arabic"/>
          <w:rtl w:val="0"/>
        </w:rPr>
        <w:t xml:space="preserve"> be performed in v1. Implementations that perform additional checks beyond steps 1–7 are non-conformant for this revision.</w:t>
      </w:r>
    </w:p>
    <w:p w:rsidR="00000000" w:rsidDel="00000000" w:rsidP="00000000" w:rsidRDefault="00000000" w:rsidRPr="00000000" w14:paraId="0000023B">
      <w:pPr>
        <w:pStyle w:val="Heading3"/>
        <w:pBdr>
          <w:top w:space="0" w:sz="0" w:val="nil"/>
          <w:left w:space="0" w:sz="0" w:val="nil"/>
          <w:bottom w:space="0" w:sz="0" w:val="nil"/>
          <w:right w:space="0" w:sz="0" w:val="nil"/>
          <w:between w:space="0" w:sz="0" w:val="nil"/>
        </w:pBdr>
        <w:shd w:fill="auto" w:val="clear"/>
        <w:spacing w:before="0" w:lineRule="auto"/>
        <w:rPr>
          <w:rFonts w:ascii="IBM Plex Sans Arabic" w:cs="IBM Plex Sans Arabic" w:eastAsia="IBM Plex Sans Arabic" w:hAnsi="IBM Plex Sans Arabic"/>
          <w:b w:val="0"/>
          <w:bCs w:val="0"/>
        </w:rPr>
      </w:pPr>
      <w:r w:rsidDel="00000000" w:rsidR="00000000" w:rsidRPr="00000000">
        <w:rPr>
          <w:rFonts w:ascii="IBM Plex Sans Arabic" w:cs="IBM Plex Sans Arabic" w:eastAsia="IBM Plex Sans Arabic" w:hAnsi="IBM Plex Sans Arabic"/>
          <w:b w:val="0"/>
          <w:bCs w:val="0"/>
          <w:rtl w:val="0"/>
        </w:rPr>
        <w:t xml:space="preserve">5.3 Caveats and lifecycle rules (NORMATIVE for relying parties)</w:t>
      </w:r>
    </w:p>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b w:val="1"/>
          <w:bCs w:val="1"/>
          <w:rtl w:val="0"/>
        </w:rPr>
        <w:t xml:space="preserve">Direct invocation, not UR-routed</w:t>
      </w:r>
      <w:r w:rsidDel="00000000" w:rsidR="00000000" w:rsidRPr="00000000">
        <w:rPr>
          <w:rFonts w:ascii="IBM Plex Sans Arabic" w:cs="IBM Plex Sans Arabic" w:eastAsia="IBM Plex Sans Arabic" w:hAnsi="IBM Plex Sans Arabic"/>
          <w:rtl w:val="0"/>
        </w:rPr>
        <w:t xml:space="preserve">.</w:t>
      </w:r>
      <w:r w:rsidDel="00000000" w:rsidR="00000000" w:rsidRPr="00000000">
        <w:rPr>
          <w:rFonts w:ascii="IBM Plex Sans Arabic" w:cs="IBM Plex Sans Arabic" w:eastAsia="IBM Plex Sans Arabic" w:hAnsi="IBM Plex Sans Arabic"/>
          <w:rtl w:val="0"/>
        </w:rPr>
        <w:t xml:space="preserve"> verifyAction is a custom convenience method, not a standard ENS resolver profile. Universal Resolver V2 does not route verifyAction calls — a UR-routed call attempting verifyAction would surface as UnsupportedResolverProfile(selector) (the typed UR error catalogued in §4.4). Relying parties </w:t>
      </w:r>
      <w:r w:rsidDel="00000000" w:rsidR="00000000" w:rsidRPr="00000000">
        <w:rPr>
          <w:rFonts w:ascii="IBM Plex Sans Arabic" w:cs="IBM Plex Sans Arabic" w:eastAsia="IBM Plex Sans Arabic" w:hAnsi="IBM Plex Sans Arabic"/>
          <w:rtl w:val="0"/>
        </w:rPr>
        <w:t xml:space="preserve">MUST</w:t>
      </w:r>
      <w:r w:rsidDel="00000000" w:rsidR="00000000" w:rsidRPr="00000000">
        <w:rPr>
          <w:rFonts w:ascii="IBM Plex Sans Arabic" w:cs="IBM Plex Sans Arabic" w:eastAsia="IBM Plex Sans Arabic" w:hAnsi="IBM Plex Sans Arabic"/>
          <w:rtl w:val="0"/>
        </w:rPr>
        <w:t xml:space="preserve"> first resolve name → resolver address via UniversalResolverV2.findResolver(name) and then call verifyAction directly on the resolver contract address. Equivalently, callers MAY use resolveWithResolver(resolver, name, data, gateways) which bypasses findResolver but still runs through UR's CCIP-Read infrastructure.</w:t>
      </w:r>
    </w:p>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tl w:val="0"/>
        </w:rPr>
      </w:r>
    </w:p>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b w:val="1"/>
          <w:bCs w:val="1"/>
          <w:rtl w:val="0"/>
        </w:rPr>
        <w:t xml:space="preserve">SDK normalization</w:t>
      </w:r>
      <w:r w:rsidDel="00000000" w:rsidR="00000000" w:rsidRPr="00000000">
        <w:rPr>
          <w:rFonts w:ascii="IBM Plex Sans Arabic" w:cs="IBM Plex Sans Arabic" w:eastAsia="IBM Plex Sans Arabic" w:hAnsi="IBM Plex Sans Arabic"/>
          <w:rtl w:val="0"/>
        </w:rPr>
        <w:t xml:space="preserve">.</w:t>
      </w:r>
      <w:r w:rsidDel="00000000" w:rsidR="00000000" w:rsidRPr="00000000">
        <w:rPr>
          <w:rFonts w:ascii="IBM Plex Sans Arabic" w:cs="IBM Plex Sans Arabic" w:eastAsia="IBM Plex Sans Arabic" w:hAnsi="IBM Plex Sans Arabic"/>
          <w:rtl w:val="0"/>
        </w:rPr>
        <w:t xml:space="preserve"> Any SDK or CLI tooling that constructs a namehash from a user-typed ENS name </w:t>
      </w:r>
      <w:r w:rsidDel="00000000" w:rsidR="00000000" w:rsidRPr="00000000">
        <w:rPr>
          <w:rFonts w:ascii="IBM Plex Sans Arabic" w:cs="IBM Plex Sans Arabic" w:eastAsia="IBM Plex Sans Arabic" w:hAnsi="IBM Plex Sans Arabic"/>
          <w:rtl w:val="0"/>
        </w:rPr>
        <w:t xml:space="preserve">MUST</w:t>
      </w:r>
      <w:r w:rsidDel="00000000" w:rsidR="00000000" w:rsidRPr="00000000">
        <w:rPr>
          <w:rFonts w:ascii="IBM Plex Sans Arabic" w:cs="IBM Plex Sans Arabic" w:eastAsia="IBM Plex Sans Arabic" w:hAnsi="IBM Plex Sans Arabic"/>
          <w:rtl w:val="0"/>
        </w:rPr>
        <w:t xml:space="preserve"> normalize the input via ENSIP-15 (@adraffy/ens-normalize or the equivalent in the host library) before hashing. AuthResolverImpl itself receives an already-resolved bytes32 node and does not normalize; the obligation is on the caller's side.</w:t>
      </w:r>
    </w:p>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tl w:val="0"/>
        </w:rPr>
      </w:r>
    </w:p>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Name lifecycle and credential lifecycle.</w:t>
      </w:r>
      <w:r w:rsidDel="00000000" w:rsidR="00000000" w:rsidRPr="00000000">
        <w:rPr>
          <w:rFonts w:ascii="IBM Plex Sans Arabic" w:cs="IBM Plex Sans Arabic" w:eastAsia="IBM Plex Sans Arabic" w:hAnsi="IBM Plex Sans Arabic"/>
          <w:rtl w:val="0"/>
        </w:rPr>
        <w:t xml:space="preserve"> AuthResolver records are keyed by namehash (keccak256(node, partHash(key)) per §4.5.3), which is invariant across registrations of the same name. v2 provides </w:t>
      </w:r>
      <w:r w:rsidDel="00000000" w:rsidR="00000000" w:rsidRPr="00000000">
        <w:rPr>
          <w:rFonts w:ascii="IBM Plex Sans Arabic" w:cs="IBM Plex Sans Arabic" w:eastAsia="IBM Plex Sans Arabic" w:hAnsi="IBM Plex Sans Arabic"/>
          <w:rtl w:val="0"/>
        </w:rPr>
        <w:t xml:space="preserve">two complementary clearing mechanisms</w:t>
      </w:r>
      <w:r w:rsidDel="00000000" w:rsidR="00000000" w:rsidRPr="00000000">
        <w:rPr>
          <w:rFonts w:ascii="IBM Plex Sans Arabic" w:cs="IBM Plex Sans Arabic" w:eastAsia="IBM Plex Sans Arabic" w:hAnsi="IBM Plex Sans Arabic"/>
          <w:rtl w:val="0"/>
        </w:rPr>
        <w:t xml:space="preserve"> on ownership change:</w:t>
      </w:r>
    </w:p>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tl w:val="0"/>
        </w:rPr>
      </w:r>
    </w:p>
    <w:p w:rsidR="00000000" w:rsidDel="00000000" w:rsidP="00000000" w:rsidRDefault="00000000" w:rsidRPr="00000000" w14:paraId="00000242">
      <w:pPr>
        <w:numPr>
          <w:ilvl w:val="0"/>
          <w:numId w:val="14"/>
        </w:numPr>
        <w:pBdr>
          <w:top w:space="0" w:sz="0" w:val="nil"/>
          <w:left w:space="0" w:sz="0" w:val="nil"/>
          <w:bottom w:space="0" w:sz="0" w:val="nil"/>
          <w:right w:space="0" w:sz="0" w:val="nil"/>
          <w:between w:space="0" w:sz="0" w:val="nil"/>
        </w:pBdr>
        <w:shd w:fill="auto" w:val="clear"/>
        <w:ind w:left="720" w:hanging="360"/>
        <w:rPr>
          <w:rFonts w:ascii="IBM Plex Sans Arabic" w:cs="IBM Plex Sans Arabic" w:eastAsia="IBM Plex Sans Arabic" w:hAnsi="IBM Plex Sans Arabic"/>
          <w:u w:val="none"/>
        </w:rPr>
      </w:pPr>
      <w:r w:rsidDel="00000000" w:rsidR="00000000" w:rsidRPr="00000000">
        <w:rPr>
          <w:rFonts w:ascii="IBM Plex Sans Arabic" w:cs="IBM Plex Sans Arabic" w:eastAsia="IBM Plex Sans Arabic" w:hAnsi="IBM Plex Sans Arabic"/>
          <w:rtl w:val="0"/>
        </w:rPr>
        <w:t xml:space="preserve">Fresh-proxy deployment (registry-side).</w:t>
      </w:r>
      <w:r w:rsidDel="00000000" w:rsidR="00000000" w:rsidRPr="00000000">
        <w:rPr>
          <w:rFonts w:ascii="IBM Plex Sans Arabic" w:cs="IBM Plex Sans Arabic" w:eastAsia="IBM Plex Sans Arabic" w:hAnsi="IBM Plex Sans Arabic"/>
          <w:rtl w:val="0"/>
        </w:rPr>
        <w:t xml:space="preserve"> New owner deploys a fresh AuthResolver proxy via VerifiableFactory. Per §4.3, the proxy address depends on msg.sender at deploy time, so a new owner (or a new deployer) yields a different CREATE2 address. New owner passes the fresh proxy as the resolver parameter to register, or replaces the subregistry wholesale. Universal Resolver V2 now routes the name to the new proxy. The </w:t>
      </w:r>
      <w:r w:rsidDel="00000000" w:rsidR="00000000" w:rsidRPr="00000000">
        <w:rPr>
          <w:rFonts w:ascii="IBM Plex Sans Arabic" w:cs="IBM Plex Sans Arabic" w:eastAsia="IBM Plex Sans Arabic" w:hAnsi="IBM Plex Sans Arabic"/>
          <w:rtl w:val="0"/>
        </w:rPr>
        <w:t xml:space="preserve">old proxy still holds its old records onchain</w:t>
      </w:r>
      <w:r w:rsidDel="00000000" w:rsidR="00000000" w:rsidRPr="00000000">
        <w:rPr>
          <w:rFonts w:ascii="IBM Plex Sans Arabic" w:cs="IBM Plex Sans Arabic" w:eastAsia="IBM Plex Sans Arabic" w:hAnsi="IBM Plex Sans Arabic"/>
          <w:rtl w:val="0"/>
        </w:rPr>
        <w:t xml:space="preserve"> — clearing is an artifact of the registry no longer pointing to it, not a state change on the old proxy.</w:t>
      </w:r>
    </w:p>
    <w:p w:rsidR="00000000" w:rsidDel="00000000" w:rsidP="00000000" w:rsidRDefault="00000000" w:rsidRPr="00000000" w14:paraId="00000243">
      <w:pPr>
        <w:numPr>
          <w:ilvl w:val="0"/>
          <w:numId w:val="14"/>
        </w:numPr>
        <w:pBdr>
          <w:top w:space="0" w:sz="0" w:val="nil"/>
          <w:left w:space="0" w:sz="0" w:val="nil"/>
          <w:bottom w:space="0" w:sz="0" w:val="nil"/>
          <w:right w:space="0" w:sz="0" w:val="nil"/>
          <w:between w:space="0" w:sz="0" w:val="nil"/>
        </w:pBdr>
        <w:shd w:fill="auto" w:val="clear"/>
        <w:ind w:left="720" w:hanging="360"/>
        <w:rPr>
          <w:rFonts w:ascii="IBM Plex Sans Arabic" w:cs="IBM Plex Sans Arabic" w:eastAsia="IBM Plex Sans Arabic" w:hAnsi="IBM Plex Sans Arabic"/>
          <w:u w:val="none"/>
        </w:rPr>
      </w:pPr>
      <w:r w:rsidDel="00000000" w:rsidR="00000000" w:rsidRPr="00000000">
        <w:rPr>
          <w:rFonts w:ascii="IBM Plex Sans Arabic" w:cs="IBM Plex Sans Arabic" w:eastAsia="IBM Plex Sans Arabic" w:hAnsi="IBM Plex Sans Arabic"/>
          <w:rtl w:val="0"/>
        </w:rPr>
        <w:t xml:space="preserve">clearRecords(node) (resolver-side, single tx).</w:t>
      </w:r>
      <w:r w:rsidDel="00000000" w:rsidR="00000000" w:rsidRPr="00000000">
        <w:rPr>
          <w:rFonts w:ascii="IBM Plex Sans Arabic" w:cs="IBM Plex Sans Arabic" w:eastAsia="IBM Plex Sans Arabic" w:hAnsi="IBM Plex Sans Arabic"/>
          <w:rtl w:val="0"/>
        </w:rPr>
        <w:t xml:space="preserve"> PermissionedResolver.sol:136,250-255 exposes clearRecords(bytes32 node) which bumps an internal per-node version counter _versions[node] and orphans all prior records for that node in a single transaction. This is the right mechanism when the </w:t>
      </w:r>
      <w:r w:rsidDel="00000000" w:rsidR="00000000" w:rsidRPr="00000000">
        <w:rPr>
          <w:rFonts w:ascii="IBM Plex Sans Arabic" w:cs="IBM Plex Sans Arabic" w:eastAsia="IBM Plex Sans Arabic" w:hAnsi="IBM Plex Sans Arabic"/>
          <w:i w:val="1"/>
          <w:iCs w:val="1"/>
          <w:rtl w:val="0"/>
        </w:rPr>
        <w:t xml:space="preserve">same</w:t>
      </w:r>
      <w:r w:rsidDel="00000000" w:rsidR="00000000" w:rsidRPr="00000000">
        <w:rPr>
          <w:rFonts w:ascii="IBM Plex Sans Arabic" w:cs="IBM Plex Sans Arabic" w:eastAsia="IBM Plex Sans Arabic" w:hAnsi="IBM Plex Sans Arabic"/>
          <w:rtl w:val="0"/>
        </w:rPr>
        <w:t xml:space="preserve"> AuthResolver proxy is retained across an ownership change (e.g., transferring control of an existing setup) and the new owner wants a clean slate without redeploying. clearRecords is gated by ROLE_SET_DATA (same as setData).</w:t>
      </w:r>
    </w:p>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tl w:val="0"/>
        </w:rPr>
      </w:r>
    </w:p>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Both mechanisms exist; an implementer chooses based on whether the AuthResolver proxy itself is being replaced (mechanism 1) or retained (mechanism 2).</w:t>
      </w:r>
    </w:p>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tl w:val="0"/>
        </w:rPr>
      </w:r>
    </w:p>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Relying parties </w:t>
      </w:r>
      <w:r w:rsidDel="00000000" w:rsidR="00000000" w:rsidRPr="00000000">
        <w:rPr>
          <w:rFonts w:ascii="IBM Plex Sans Arabic" w:cs="IBM Plex Sans Arabic" w:eastAsia="IBM Plex Sans Arabic" w:hAnsi="IBM Plex Sans Arabic"/>
          <w:rtl w:val="0"/>
        </w:rPr>
        <w:t xml:space="preserve">MUST NOT</w:t>
      </w:r>
      <w:r w:rsidDel="00000000" w:rsidR="00000000" w:rsidRPr="00000000">
        <w:rPr>
          <w:rFonts w:ascii="IBM Plex Sans Arabic" w:cs="IBM Plex Sans Arabic" w:eastAsia="IBM Plex Sans Arabic" w:hAnsi="IBM Plex Sans Arabic"/>
          <w:rtl w:val="0"/>
        </w:rPr>
        <w:t xml:space="preserve"> cache resolver addresses across sessions. They </w:t>
      </w:r>
      <w:r w:rsidDel="00000000" w:rsidR="00000000" w:rsidRPr="00000000">
        <w:rPr>
          <w:rFonts w:ascii="IBM Plex Sans Arabic" w:cs="IBM Plex Sans Arabic" w:eastAsia="IBM Plex Sans Arabic" w:hAnsi="IBM Plex Sans Arabic"/>
          <w:rtl w:val="0"/>
        </w:rPr>
        <w:t xml:space="preserve">MUST</w:t>
      </w:r>
      <w:r w:rsidDel="00000000" w:rsidR="00000000" w:rsidRPr="00000000">
        <w:rPr>
          <w:rFonts w:ascii="IBM Plex Sans Arabic" w:cs="IBM Plex Sans Arabic" w:eastAsia="IBM Plex Sans Arabic" w:hAnsi="IBM Plex Sans Arabic"/>
          <w:rtl w:val="0"/>
        </w:rPr>
        <w:t xml:space="preserve"> re-resolve via Universal Resolver V2 on every authentication check. Caching the proxy address from a previous session bypasses mechanism 1's registry-side protection and admits the stale-credential threat. Per-record stale-state detection requires reading recordVersions(node) (the version counter mechanism 2 bumps) and rejecting cached record values that don't carry the current version.</w:t>
      </w:r>
    </w:p>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tl w:val="0"/>
        </w:rPr>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For names re-registered to a new owner who deliberately reuses the previous owner's resolver address as the resolver parameter to register (rare; requires intent + knowledge of the old address) and does NOT call clearRecords, the old credentials remain live until explicitly cleared. The relying-party caching rule above is the primary mitigation; an optional verifyContract(proxy, expectedImplementation) provenance check (see §4.3) is the belt-and-suspenders mitigation.</w:t>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tl w:val="0"/>
        </w:rPr>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b w:val="1"/>
          <w:bCs w:val="1"/>
          <w:rtl w:val="0"/>
        </w:rPr>
        <w:t xml:space="preserve">Aliasing</w:t>
      </w:r>
      <w:r w:rsidDel="00000000" w:rsidR="00000000" w:rsidRPr="00000000">
        <w:rPr>
          <w:rFonts w:ascii="IBM Plex Sans Arabic" w:cs="IBM Plex Sans Arabic" w:eastAsia="IBM Plex Sans Arabic" w:hAnsi="IBM Plex Sans Arabic"/>
          <w:rtl w:val="0"/>
        </w:rPr>
        <w:t xml:space="preserve">.</w:t>
      </w:r>
      <w:r w:rsidDel="00000000" w:rsidR="00000000" w:rsidRPr="00000000">
        <w:rPr>
          <w:rFonts w:ascii="IBM Plex Sans Arabic" w:cs="IBM Plex Sans Arabic" w:eastAsia="IBM Plex Sans Arabic" w:hAnsi="IBM Plex Sans Arabic"/>
          <w:rtl w:val="0"/>
        </w:rPr>
        <w:t xml:space="preserve"> If the AuthResolver name has been aliased to another name via setAlias (inherited from PermissionedResolver), the alias rewrite happens only inside UR's resolve path. Direct calls to verifyAction using the aliased name's namehash return the </w:t>
      </w:r>
      <w:r w:rsidDel="00000000" w:rsidR="00000000" w:rsidRPr="00000000">
        <w:rPr>
          <w:rFonts w:ascii="IBM Plex Sans Arabic" w:cs="IBM Plex Sans Arabic" w:eastAsia="IBM Plex Sans Arabic" w:hAnsi="IBM Plex Sans Arabic"/>
          <w:i w:val="1"/>
          <w:iCs w:val="1"/>
          <w:rtl w:val="0"/>
        </w:rPr>
        <w:t xml:space="preserve">unaliased</w:t>
      </w:r>
      <w:r w:rsidDel="00000000" w:rsidR="00000000" w:rsidRPr="00000000">
        <w:rPr>
          <w:rFonts w:ascii="IBM Plex Sans Arabic" w:cs="IBM Plex Sans Arabic" w:eastAsia="IBM Plex Sans Arabic" w:hAnsi="IBM Plex Sans Arabic"/>
          <w:rtl w:val="0"/>
        </w:rPr>
        <w:t xml:space="preserve"> records. Callers using verifyAction directly on an aliased name </w:t>
      </w:r>
      <w:r w:rsidDel="00000000" w:rsidR="00000000" w:rsidRPr="00000000">
        <w:rPr>
          <w:rFonts w:ascii="IBM Plex Sans Arabic" w:cs="IBM Plex Sans Arabic" w:eastAsia="IBM Plex Sans Arabic" w:hAnsi="IBM Plex Sans Arabic"/>
          <w:rtl w:val="0"/>
        </w:rPr>
        <w:t xml:space="preserve">MUST</w:t>
      </w:r>
      <w:r w:rsidDel="00000000" w:rsidR="00000000" w:rsidRPr="00000000">
        <w:rPr>
          <w:rFonts w:ascii="IBM Plex Sans Arabic" w:cs="IBM Plex Sans Arabic" w:eastAsia="IBM Plex Sans Arabic" w:hAnsi="IBM Plex Sans Arabic"/>
          <w:rtl w:val="0"/>
        </w:rPr>
        <w:t xml:space="preserve"> pre-resolve the alias via UR before calling, or accept that the unaliased records are what they see. Full alias semantics for multi-name MARPs are deferred to v1.1.</w:t>
      </w:r>
    </w:p>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tl w:val="0"/>
        </w:rPr>
      </w:r>
    </w:p>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b w:val="1"/>
          <w:bCs w:val="1"/>
          <w:rtl w:val="0"/>
        </w:rPr>
        <w:t xml:space="preserve">ENSIP-25 binding (identity layer)</w:t>
      </w:r>
      <w:r w:rsidDel="00000000" w:rsidR="00000000" w:rsidRPr="00000000">
        <w:rPr>
          <w:rFonts w:ascii="IBM Plex Sans Arabic" w:cs="IBM Plex Sans Arabic" w:eastAsia="IBM Plex Sans Arabic" w:hAnsi="IBM Plex Sans Arabic"/>
          <w:rtl w:val="0"/>
        </w:rPr>
        <w:t xml:space="preserve">.</w:t>
      </w:r>
      <w:r w:rsidDel="00000000" w:rsidR="00000000" w:rsidRPr="00000000">
        <w:rPr>
          <w:rFonts w:ascii="IBM Plex Sans Arabic" w:cs="IBM Plex Sans Arabic" w:eastAsia="IBM Plex Sans Arabic" w:hAnsi="IBM Plex Sans Arabic"/>
          <w:rtl w:val="0"/>
        </w:rPr>
        <w:t xml:space="preserve"> AuthResolverImpl assumes — but does not enforce — that the ENS name has a valid ENSIP-25 binding to an ERC-8004 identity. Relying parties that need atomic binding+authentication verification </w:t>
      </w:r>
      <w:r w:rsidDel="00000000" w:rsidR="00000000" w:rsidRPr="00000000">
        <w:rPr>
          <w:rFonts w:ascii="IBM Plex Sans Arabic" w:cs="IBM Plex Sans Arabic" w:eastAsia="IBM Plex Sans Arabic" w:hAnsi="IBM Plex Sans Arabic"/>
          <w:rtl w:val="0"/>
        </w:rPr>
        <w:t xml:space="preserve">SHOULD</w:t>
      </w:r>
      <w:r w:rsidDel="00000000" w:rsidR="00000000" w:rsidRPr="00000000">
        <w:rPr>
          <w:rFonts w:ascii="IBM Plex Sans Arabic" w:cs="IBM Plex Sans Arabic" w:eastAsia="IBM Plex Sans Arabic" w:hAnsi="IBM Plex Sans Arabic"/>
          <w:rtl w:val="0"/>
        </w:rPr>
        <w:t xml:space="preserve"> compose the two reads themselves (e.g., via IMulticallable) in a single batched call.</w:t>
      </w:r>
    </w:p>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tl w:val="0"/>
        </w:rPr>
      </w:r>
    </w:p>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spacing w:after="240" w:lineRule="auto"/>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b w:val="1"/>
          <w:bCs w:val="1"/>
          <w:rtl w:val="0"/>
        </w:rPr>
        <w:t xml:space="preserve">ENSIP-26 attribution (attribution layer)</w:t>
      </w:r>
      <w:r w:rsidDel="00000000" w:rsidR="00000000" w:rsidRPr="00000000">
        <w:rPr>
          <w:rFonts w:ascii="IBM Plex Sans Arabic" w:cs="IBM Plex Sans Arabic" w:eastAsia="IBM Plex Sans Arabic" w:hAnsi="IBM Plex Sans Arabic"/>
          <w:rtl w:val="0"/>
        </w:rPr>
        <w:t xml:space="preserve">.</w:t>
      </w:r>
      <w:r w:rsidDel="00000000" w:rsidR="00000000" w:rsidRPr="00000000">
        <w:rPr>
          <w:rFonts w:ascii="IBM Plex Sans Arabic" w:cs="IBM Plex Sans Arabic" w:eastAsia="IBM Plex Sans Arabic" w:hAnsi="IBM Plex Sans Arabic"/>
          <w:rtl w:val="0"/>
        </w:rPr>
        <w:t xml:space="preserve"> AuthResolverImpl assumes — but does not enforce — that ENSIP-26 agent-context records (services[name], agent description, endpoints) may exist under the same ENS name in a parallel namespace. Relying parties needing endpoint-binding context (e.g., "did this signed action come from a service endpoint the agent actually published?") </w:t>
      </w:r>
      <w:r w:rsidDel="00000000" w:rsidR="00000000" w:rsidRPr="00000000">
        <w:rPr>
          <w:rFonts w:ascii="IBM Plex Sans Arabic" w:cs="IBM Plex Sans Arabic" w:eastAsia="IBM Plex Sans Arabic" w:hAnsi="IBM Plex Sans Arabic"/>
          <w:rtl w:val="0"/>
        </w:rPr>
        <w:t xml:space="preserve">SHOULD</w:t>
      </w:r>
      <w:r w:rsidDel="00000000" w:rsidR="00000000" w:rsidRPr="00000000">
        <w:rPr>
          <w:rFonts w:ascii="IBM Plex Sans Arabic" w:cs="IBM Plex Sans Arabic" w:eastAsia="IBM Plex Sans Arabic" w:hAnsi="IBM Plex Sans Arabic"/>
          <w:rtl w:val="0"/>
        </w:rPr>
        <w:t xml:space="preserve"> compose verifyAction(node, credentialId, msg, sig) with text(node, "services[X]") reads in a single batched IMulticallable call. The DenyReason.EndpointUnproven value (§5.1) is reserved for future versions where AuthResolverImpl might enforce this binding inside verifyAction; v1 implementations MUST NOT return EndpointUnproven (per §5.2 step F6). Active enforcement of the attribution-layer composition is deferred to v1.1.</w:t>
      </w:r>
    </w:p>
    <w:p w:rsidR="00000000" w:rsidDel="00000000" w:rsidP="00000000" w:rsidRDefault="00000000" w:rsidRPr="00000000" w14:paraId="00000250">
      <w:pPr>
        <w:pStyle w:val="Heading3"/>
        <w:pBdr>
          <w:top w:space="0" w:sz="0" w:val="nil"/>
          <w:left w:space="0" w:sz="0" w:val="nil"/>
          <w:bottom w:space="0" w:sz="0" w:val="nil"/>
          <w:right w:space="0" w:sz="0" w:val="nil"/>
          <w:between w:space="0" w:sz="0" w:val="nil"/>
        </w:pBdr>
        <w:shd w:fill="auto" w:val="clear"/>
        <w:spacing w:before="0" w:lineRule="auto"/>
        <w:rPr>
          <w:rFonts w:ascii="IBM Plex Sans Arabic" w:cs="IBM Plex Sans Arabic" w:eastAsia="IBM Plex Sans Arabic" w:hAnsi="IBM Plex Sans Arabic"/>
          <w:b w:val="0"/>
          <w:bCs w:val="0"/>
        </w:rPr>
      </w:pPr>
      <w:r w:rsidDel="00000000" w:rsidR="00000000" w:rsidRPr="00000000">
        <w:rPr>
          <w:rFonts w:ascii="IBM Plex Sans Arabic" w:cs="IBM Plex Sans Arabic" w:eastAsia="IBM Plex Sans Arabic" w:hAnsi="IBM Plex Sans Arabic"/>
          <w:b w:val="0"/>
          <w:bCs w:val="0"/>
          <w:rtl w:val="0"/>
        </w:rPr>
        <w:t xml:space="preserve">5.4 Conformance criteria (NORMATIVE)</w:t>
      </w:r>
    </w:p>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A conformant verifyAction implementation (on the AuthResolverImpl side) and a conformant relying-party integration satisfy the requirements in this table. The implementation-side rows are MUST/MUST NOT for the AuthResolverImpl; the relying-party-side rows are MUST/MUST NOT/SHOULD for SDKs and integrators consuming the spec.</w:t>
      </w:r>
    </w:p>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Requirement</w:t>
            </w:r>
          </w:p>
        </w:tc>
        <w:tc>
          <w:tcPr>
            <w:shd w:fill="auto" w:val="clear"/>
            <w:tcMar>
              <w:top w:w="0.0" w:type="dxa"/>
              <w:left w:w="0.0" w:type="dxa"/>
              <w:bottom w:w="0.0" w:type="dxa"/>
              <w:right w:w="0.0" w:type="dxa"/>
            </w:tcMar>
            <w:vAlign w:val="top"/>
          </w:tcPr>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Type</w:t>
            </w:r>
          </w:p>
        </w:tc>
        <w:tc>
          <w:tcPr>
            <w:shd w:fill="auto" w:val="clear"/>
            <w:tcMar>
              <w:top w:w="0.0" w:type="dxa"/>
              <w:left w:w="0.0" w:type="dxa"/>
              <w:bottom w:w="0.0" w:type="dxa"/>
              <w:right w:w="0.0" w:type="dxa"/>
            </w:tcMar>
            <w:vAlign w:val="top"/>
          </w:tcPr>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Source</w:t>
            </w:r>
          </w:p>
        </w:tc>
        <w:tc>
          <w:tcPr>
            <w:shd w:fill="auto" w:val="clear"/>
            <w:tcMar>
              <w:top w:w="0.0" w:type="dxa"/>
              <w:left w:w="0.0" w:type="dxa"/>
              <w:bottom w:w="0.0" w:type="dxa"/>
              <w:right w:w="0.0" w:type="dxa"/>
            </w:tcMar>
            <w:vAlign w:val="top"/>
          </w:tcPr>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Applies to</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F1</w:t>
            </w:r>
          </w:p>
        </w:tc>
        <w:tc>
          <w:tcPr>
            <w:shd w:fill="auto" w:val="clear"/>
            <w:tcMar>
              <w:top w:w="0.0" w:type="dxa"/>
              <w:left w:w="0.0" w:type="dxa"/>
              <w:bottom w:w="0.0" w:type="dxa"/>
              <w:right w:w="0.0" w:type="dxa"/>
            </w:tcMar>
            <w:vAlign w:val="top"/>
          </w:tcPr>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Expose verifyAction(bytes32 node, string credentialId, bytes message, bytes signature) external view returns (VerificationResult memory)</w:t>
            </w:r>
          </w:p>
        </w:tc>
        <w:tc>
          <w:tcPr>
            <w:shd w:fill="auto" w:val="clear"/>
            <w:tcMar>
              <w:top w:w="0.0" w:type="dxa"/>
              <w:left w:w="0.0" w:type="dxa"/>
              <w:bottom w:w="0.0" w:type="dxa"/>
              <w:right w:w="0.0" w:type="dxa"/>
            </w:tcMar>
            <w:vAlign w:val="top"/>
          </w:tcPr>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MUST</w:t>
            </w:r>
          </w:p>
        </w:tc>
        <w:tc>
          <w:tcPr>
            <w:shd w:fill="auto" w:val="clear"/>
            <w:tcMar>
              <w:top w:w="0.0" w:type="dxa"/>
              <w:left w:w="0.0" w:type="dxa"/>
              <w:bottom w:w="0.0" w:type="dxa"/>
              <w:right w:w="0.0" w:type="dxa"/>
            </w:tcMar>
            <w:vAlign w:val="top"/>
          </w:tcPr>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§5.1</w:t>
            </w:r>
          </w:p>
        </w:tc>
        <w:tc>
          <w:tcPr>
            <w:shd w:fill="auto" w:val="clear"/>
            <w:tcMar>
              <w:top w:w="0.0" w:type="dxa"/>
              <w:left w:w="0.0" w:type="dxa"/>
              <w:bottom w:w="0.0" w:type="dxa"/>
              <w:right w:w="0.0" w:type="dxa"/>
            </w:tcMar>
            <w:vAlign w:val="top"/>
          </w:tcPr>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AuthResolverImpl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F2</w:t>
            </w:r>
          </w:p>
        </w:tc>
        <w:tc>
          <w:tcPr>
            <w:shd w:fill="auto" w:val="clear"/>
            <w:tcMar>
              <w:top w:w="0.0" w:type="dxa"/>
              <w:left w:w="0.0" w:type="dxa"/>
              <w:bottom w:w="0.0" w:type="dxa"/>
              <w:right w:w="0.0" w:type="dxa"/>
            </w:tcMar>
            <w:vAlign w:val="top"/>
          </w:tcPr>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Return VerificationResult { bool allowed; DenyReason reason; uint64 resolvedAt; bytes32 stateHash; }</w:t>
            </w:r>
          </w:p>
        </w:tc>
        <w:tc>
          <w:tcPr>
            <w:shd w:fill="auto" w:val="clear"/>
            <w:tcMar>
              <w:top w:w="0.0" w:type="dxa"/>
              <w:left w:w="0.0" w:type="dxa"/>
              <w:bottom w:w="0.0" w:type="dxa"/>
              <w:right w:w="0.0" w:type="dxa"/>
            </w:tcMar>
            <w:vAlign w:val="top"/>
          </w:tcPr>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MUST</w:t>
            </w:r>
          </w:p>
        </w:tc>
        <w:tc>
          <w:tcPr>
            <w:shd w:fill="auto" w:val="clear"/>
            <w:tcMar>
              <w:top w:w="0.0" w:type="dxa"/>
              <w:left w:w="0.0" w:type="dxa"/>
              <w:bottom w:w="0.0" w:type="dxa"/>
              <w:right w:w="0.0" w:type="dxa"/>
            </w:tcMar>
            <w:vAlign w:val="top"/>
          </w:tcPr>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§5.1</w:t>
            </w:r>
          </w:p>
        </w:tc>
        <w:tc>
          <w:tcPr>
            <w:shd w:fill="auto" w:val="clear"/>
            <w:tcMar>
              <w:top w:w="0.0" w:type="dxa"/>
              <w:left w:w="0.0" w:type="dxa"/>
              <w:bottom w:w="0.0" w:type="dxa"/>
              <w:right w:w="0.0" w:type="dxa"/>
            </w:tcMar>
            <w:vAlign w:val="top"/>
          </w:tcPr>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AuthResolverImpl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F3</w:t>
            </w:r>
          </w:p>
        </w:tc>
        <w:tc>
          <w:tcPr>
            <w:shd w:fill="auto" w:val="clear"/>
            <w:tcMar>
              <w:top w:w="0.0" w:type="dxa"/>
              <w:left w:w="0.0" w:type="dxa"/>
              <w:bottom w:w="0.0" w:type="dxa"/>
              <w:right w:w="0.0" w:type="dxa"/>
            </w:tcMar>
            <w:vAlign w:val="top"/>
          </w:tcPr>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Compute stateHash deterministically over the inputs that informed the decision (reference computation per §5.1)</w:t>
            </w:r>
          </w:p>
        </w:tc>
        <w:tc>
          <w:tcPr>
            <w:shd w:fill="auto" w:val="clear"/>
            <w:tcMar>
              <w:top w:w="0.0" w:type="dxa"/>
              <w:left w:w="0.0" w:type="dxa"/>
              <w:bottom w:w="0.0" w:type="dxa"/>
              <w:right w:w="0.0" w:type="dxa"/>
            </w:tcMar>
            <w:vAlign w:val="top"/>
          </w:tcPr>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MUST</w:t>
            </w:r>
          </w:p>
        </w:tc>
        <w:tc>
          <w:tcPr>
            <w:shd w:fill="auto" w:val="clear"/>
            <w:tcMar>
              <w:top w:w="0.0" w:type="dxa"/>
              <w:left w:w="0.0" w:type="dxa"/>
              <w:bottom w:w="0.0" w:type="dxa"/>
              <w:right w:w="0.0" w:type="dxa"/>
            </w:tcMar>
            <w:vAlign w:val="top"/>
          </w:tcPr>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§5.1</w:t>
            </w:r>
          </w:p>
        </w:tc>
        <w:tc>
          <w:tcPr>
            <w:shd w:fill="auto" w:val="clear"/>
            <w:tcMar>
              <w:top w:w="0.0" w:type="dxa"/>
              <w:left w:w="0.0" w:type="dxa"/>
              <w:bottom w:w="0.0" w:type="dxa"/>
              <w:right w:w="0.0" w:type="dxa"/>
            </w:tcMar>
            <w:vAlign w:val="top"/>
          </w:tcPr>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AuthResolverImpl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F4</w:t>
            </w:r>
          </w:p>
        </w:tc>
        <w:tc>
          <w:tcPr>
            <w:shd w:fill="auto" w:val="clear"/>
            <w:tcMar>
              <w:top w:w="0.0" w:type="dxa"/>
              <w:left w:w="0.0" w:type="dxa"/>
              <w:bottom w:w="0.0" w:type="dxa"/>
              <w:right w:w="0.0" w:type="dxa"/>
            </w:tcMar>
            <w:vAlign w:val="top"/>
          </w:tcPr>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Execute the §5.2 7-step ordering: credential lookup → CBOR decode → validity window → revocation check → scheme support → signature verification → success</w:t>
            </w:r>
          </w:p>
        </w:tc>
        <w:tc>
          <w:tcPr>
            <w:shd w:fill="auto" w:val="clear"/>
            <w:tcMar>
              <w:top w:w="0.0" w:type="dxa"/>
              <w:left w:w="0.0" w:type="dxa"/>
              <w:bottom w:w="0.0" w:type="dxa"/>
              <w:right w:w="0.0" w:type="dxa"/>
            </w:tcMar>
            <w:vAlign w:val="top"/>
          </w:tcPr>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MUST</w:t>
            </w:r>
          </w:p>
        </w:tc>
        <w:tc>
          <w:tcPr>
            <w:shd w:fill="auto" w:val="clear"/>
            <w:tcMar>
              <w:top w:w="0.0" w:type="dxa"/>
              <w:left w:w="0.0" w:type="dxa"/>
              <w:bottom w:w="0.0" w:type="dxa"/>
              <w:right w:w="0.0" w:type="dxa"/>
            </w:tcMar>
            <w:vAlign w:val="top"/>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§5.2</w:t>
            </w:r>
          </w:p>
        </w:tc>
        <w:tc>
          <w:tcPr>
            <w:shd w:fill="auto" w:val="clear"/>
            <w:tcMar>
              <w:top w:w="0.0" w:type="dxa"/>
              <w:left w:w="0.0" w:type="dxa"/>
              <w:bottom w:w="0.0" w:type="dxa"/>
              <w:right w:w="0.0" w:type="dxa"/>
            </w:tcMar>
            <w:vAlign w:val="top"/>
          </w:tcPr>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AuthResolverImpl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F5</w:t>
            </w:r>
          </w:p>
        </w:tc>
        <w:tc>
          <w:tcPr>
            <w:shd w:fill="auto" w:val="clear"/>
            <w:tcMar>
              <w:top w:w="0.0" w:type="dxa"/>
              <w:left w:w="0.0" w:type="dxa"/>
              <w:bottom w:w="0.0" w:type="dxa"/>
              <w:right w:w="0.0" w:type="dxa"/>
            </w:tcMar>
            <w:vAlign w:val="top"/>
          </w:tcPr>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On first failed step, return immediately with allowed = false and the corresponding DenyReason; NOT continue evaluating subsequent steps</w:t>
            </w:r>
          </w:p>
        </w:tc>
        <w:tc>
          <w:tcPr>
            <w:shd w:fill="auto" w:val="clear"/>
            <w:tcMar>
              <w:top w:w="0.0" w:type="dxa"/>
              <w:left w:w="0.0" w:type="dxa"/>
              <w:bottom w:w="0.0" w:type="dxa"/>
              <w:right w:w="0.0" w:type="dxa"/>
            </w:tcMar>
            <w:vAlign w:val="top"/>
          </w:tcPr>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MUST</w:t>
            </w:r>
          </w:p>
        </w:tc>
        <w:tc>
          <w:tcPr>
            <w:shd w:fill="auto" w:val="clear"/>
            <w:tcMar>
              <w:top w:w="0.0" w:type="dxa"/>
              <w:left w:w="0.0" w:type="dxa"/>
              <w:bottom w:w="0.0" w:type="dxa"/>
              <w:right w:w="0.0" w:type="dxa"/>
            </w:tcMar>
            <w:vAlign w:val="top"/>
          </w:tcPr>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§5.2</w:t>
            </w:r>
          </w:p>
        </w:tc>
        <w:tc>
          <w:tcPr>
            <w:shd w:fill="auto" w:val="clear"/>
            <w:tcMar>
              <w:top w:w="0.0" w:type="dxa"/>
              <w:left w:w="0.0" w:type="dxa"/>
              <w:bottom w:w="0.0" w:type="dxa"/>
              <w:right w:w="0.0" w:type="dxa"/>
            </w:tcMar>
            <w:vAlign w:val="top"/>
          </w:tcPr>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AuthResolverImpl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F6</w:t>
            </w:r>
          </w:p>
        </w:tc>
        <w:tc>
          <w:tcPr>
            <w:shd w:fill="auto" w:val="clear"/>
            <w:tcMar>
              <w:top w:w="0.0" w:type="dxa"/>
              <w:left w:w="0.0" w:type="dxa"/>
              <w:bottom w:w="0.0" w:type="dxa"/>
              <w:right w:w="0.0" w:type="dxa"/>
            </w:tcMar>
            <w:vAlign w:val="top"/>
          </w:tcPr>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NOT perform additional checks beyond steps 1–7 (capability-scope PolicyDenied and endpoint-binding EndpointUnproven are reserved for v1.1)</w:t>
            </w:r>
          </w:p>
        </w:tc>
        <w:tc>
          <w:tcPr>
            <w:shd w:fill="auto" w:val="clear"/>
            <w:tcMar>
              <w:top w:w="0.0" w:type="dxa"/>
              <w:left w:w="0.0" w:type="dxa"/>
              <w:bottom w:w="0.0" w:type="dxa"/>
              <w:right w:w="0.0" w:type="dxa"/>
            </w:tcMar>
            <w:vAlign w:val="top"/>
          </w:tcPr>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MUST NOT</w:t>
            </w:r>
          </w:p>
        </w:tc>
        <w:tc>
          <w:tcPr>
            <w:shd w:fill="auto" w:val="clear"/>
            <w:tcMar>
              <w:top w:w="0.0" w:type="dxa"/>
              <w:left w:w="0.0" w:type="dxa"/>
              <w:bottom w:w="0.0" w:type="dxa"/>
              <w:right w:w="0.0" w:type="dxa"/>
            </w:tcMar>
            <w:vAlign w:val="top"/>
          </w:tcPr>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§5.2</w:t>
            </w:r>
          </w:p>
        </w:tc>
        <w:tc>
          <w:tcPr>
            <w:shd w:fill="auto" w:val="clear"/>
            <w:tcMar>
              <w:top w:w="0.0" w:type="dxa"/>
              <w:left w:w="0.0" w:type="dxa"/>
              <w:bottom w:w="0.0" w:type="dxa"/>
              <w:right w:w="0.0" w:type="dxa"/>
            </w:tcMar>
            <w:vAlign w:val="top"/>
          </w:tcPr>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AuthResolverImpl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F7</w:t>
            </w:r>
          </w:p>
        </w:tc>
        <w:tc>
          <w:tcPr>
            <w:shd w:fill="auto" w:val="clear"/>
            <w:tcMar>
              <w:top w:w="0.0" w:type="dxa"/>
              <w:left w:w="0.0" w:type="dxa"/>
              <w:bottom w:w="0.0" w:type="dxa"/>
              <w:right w:w="0.0" w:type="dxa"/>
            </w:tcMar>
            <w:vAlign w:val="top"/>
          </w:tcPr>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First resolve name → resolver address via UniversalResolverV2.findResolver(name), then call verifyAction directly on the resolver contract address</w:t>
            </w:r>
          </w:p>
        </w:tc>
        <w:tc>
          <w:tcPr>
            <w:shd w:fill="auto" w:val="clear"/>
            <w:tcMar>
              <w:top w:w="0.0" w:type="dxa"/>
              <w:left w:w="0.0" w:type="dxa"/>
              <w:bottom w:w="0.0" w:type="dxa"/>
              <w:right w:w="0.0" w:type="dxa"/>
            </w:tcMar>
            <w:vAlign w:val="top"/>
          </w:tcPr>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MUST</w:t>
            </w:r>
          </w:p>
        </w:tc>
        <w:tc>
          <w:tcPr>
            <w:shd w:fill="auto" w:val="clear"/>
            <w:tcMar>
              <w:top w:w="0.0" w:type="dxa"/>
              <w:left w:w="0.0" w:type="dxa"/>
              <w:bottom w:w="0.0" w:type="dxa"/>
              <w:right w:w="0.0" w:type="dxa"/>
            </w:tcMar>
            <w:vAlign w:val="top"/>
          </w:tcPr>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§5.3</w:t>
            </w:r>
          </w:p>
        </w:tc>
        <w:tc>
          <w:tcPr>
            <w:shd w:fill="auto" w:val="clear"/>
            <w:tcMar>
              <w:top w:w="0.0" w:type="dxa"/>
              <w:left w:w="0.0" w:type="dxa"/>
              <w:bottom w:w="0.0" w:type="dxa"/>
              <w:right w:w="0.0" w:type="dxa"/>
            </w:tcMar>
            <w:vAlign w:val="top"/>
          </w:tcPr>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Relying party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F8</w:t>
            </w:r>
          </w:p>
        </w:tc>
        <w:tc>
          <w:tcPr>
            <w:shd w:fill="auto" w:val="clear"/>
            <w:tcMar>
              <w:top w:w="0.0" w:type="dxa"/>
              <w:left w:w="0.0" w:type="dxa"/>
              <w:bottom w:w="0.0" w:type="dxa"/>
              <w:right w:w="0.0" w:type="dxa"/>
            </w:tcMar>
            <w:vAlign w:val="top"/>
          </w:tcPr>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Normalize user-typed ENS names via ENSIP-15 (@adraffy/ens-normalize) before constructing namehash</w:t>
            </w:r>
          </w:p>
        </w:tc>
        <w:tc>
          <w:tcPr>
            <w:shd w:fill="auto" w:val="clear"/>
            <w:tcMar>
              <w:top w:w="0.0" w:type="dxa"/>
              <w:left w:w="0.0" w:type="dxa"/>
              <w:bottom w:w="0.0" w:type="dxa"/>
              <w:right w:w="0.0" w:type="dxa"/>
            </w:tcMar>
            <w:vAlign w:val="top"/>
          </w:tcPr>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MUST</w:t>
            </w:r>
          </w:p>
        </w:tc>
        <w:tc>
          <w:tcPr>
            <w:shd w:fill="auto" w:val="clear"/>
            <w:tcMar>
              <w:top w:w="0.0" w:type="dxa"/>
              <w:left w:w="0.0" w:type="dxa"/>
              <w:bottom w:w="0.0" w:type="dxa"/>
              <w:right w:w="0.0" w:type="dxa"/>
            </w:tcMar>
            <w:vAlign w:val="top"/>
          </w:tcPr>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§5.3</w:t>
            </w:r>
          </w:p>
        </w:tc>
        <w:tc>
          <w:tcPr>
            <w:shd w:fill="auto" w:val="clear"/>
            <w:tcMar>
              <w:top w:w="0.0" w:type="dxa"/>
              <w:left w:w="0.0" w:type="dxa"/>
              <w:bottom w:w="0.0" w:type="dxa"/>
              <w:right w:w="0.0" w:type="dxa"/>
            </w:tcMar>
            <w:vAlign w:val="top"/>
          </w:tcPr>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SDK / CLI tooling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F9</w:t>
            </w:r>
          </w:p>
        </w:tc>
        <w:tc>
          <w:tcPr>
            <w:shd w:fill="auto" w:val="clear"/>
            <w:tcMar>
              <w:top w:w="0.0" w:type="dxa"/>
              <w:left w:w="0.0" w:type="dxa"/>
              <w:bottom w:w="0.0" w:type="dxa"/>
              <w:right w:w="0.0" w:type="dxa"/>
            </w:tcMar>
            <w:vAlign w:val="top"/>
          </w:tcPr>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NOT cache resolver addresses across sessions</w:t>
            </w:r>
          </w:p>
        </w:tc>
        <w:tc>
          <w:tcPr>
            <w:shd w:fill="auto" w:val="clear"/>
            <w:tcMar>
              <w:top w:w="0.0" w:type="dxa"/>
              <w:left w:w="0.0" w:type="dxa"/>
              <w:bottom w:w="0.0" w:type="dxa"/>
              <w:right w:w="0.0" w:type="dxa"/>
            </w:tcMar>
            <w:vAlign w:val="top"/>
          </w:tcPr>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MUST NOT</w:t>
            </w:r>
          </w:p>
        </w:tc>
        <w:tc>
          <w:tcPr>
            <w:shd w:fill="auto" w:val="clear"/>
            <w:tcMar>
              <w:top w:w="0.0" w:type="dxa"/>
              <w:left w:w="0.0" w:type="dxa"/>
              <w:bottom w:w="0.0" w:type="dxa"/>
              <w:right w:w="0.0" w:type="dxa"/>
            </w:tcMar>
            <w:vAlign w:val="top"/>
          </w:tcPr>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§5.3</w:t>
            </w:r>
          </w:p>
        </w:tc>
        <w:tc>
          <w:tcPr>
            <w:shd w:fill="auto" w:val="clear"/>
            <w:tcMar>
              <w:top w:w="0.0" w:type="dxa"/>
              <w:left w:w="0.0" w:type="dxa"/>
              <w:bottom w:w="0.0" w:type="dxa"/>
              <w:right w:w="0.0" w:type="dxa"/>
            </w:tcMar>
            <w:vAlign w:val="top"/>
          </w:tcPr>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Relying party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F10</w:t>
            </w:r>
          </w:p>
        </w:tc>
        <w:tc>
          <w:tcPr>
            <w:shd w:fill="auto" w:val="clear"/>
            <w:tcMar>
              <w:top w:w="0.0" w:type="dxa"/>
              <w:left w:w="0.0" w:type="dxa"/>
              <w:bottom w:w="0.0" w:type="dxa"/>
              <w:right w:w="0.0" w:type="dxa"/>
            </w:tcMar>
            <w:vAlign w:val="top"/>
          </w:tcPr>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Re-resolve via Universal Resolver V2 on every authentication check</w:t>
            </w:r>
          </w:p>
        </w:tc>
        <w:tc>
          <w:tcPr>
            <w:shd w:fill="auto" w:val="clear"/>
            <w:tcMar>
              <w:top w:w="0.0" w:type="dxa"/>
              <w:left w:w="0.0" w:type="dxa"/>
              <w:bottom w:w="0.0" w:type="dxa"/>
              <w:right w:w="0.0" w:type="dxa"/>
            </w:tcMar>
            <w:vAlign w:val="top"/>
          </w:tcPr>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MUST</w:t>
            </w:r>
          </w:p>
        </w:tc>
        <w:tc>
          <w:tcPr>
            <w:shd w:fill="auto" w:val="clear"/>
            <w:tcMar>
              <w:top w:w="0.0" w:type="dxa"/>
              <w:left w:w="0.0" w:type="dxa"/>
              <w:bottom w:w="0.0" w:type="dxa"/>
              <w:right w:w="0.0" w:type="dxa"/>
            </w:tcMar>
            <w:vAlign w:val="top"/>
          </w:tcPr>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§5.3</w:t>
            </w:r>
          </w:p>
        </w:tc>
        <w:tc>
          <w:tcPr>
            <w:shd w:fill="auto" w:val="clear"/>
            <w:tcMar>
              <w:top w:w="0.0" w:type="dxa"/>
              <w:left w:w="0.0" w:type="dxa"/>
              <w:bottom w:w="0.0" w:type="dxa"/>
              <w:right w:w="0.0" w:type="dxa"/>
            </w:tcMar>
            <w:vAlign w:val="top"/>
          </w:tcPr>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Relying party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F11</w:t>
            </w:r>
          </w:p>
        </w:tc>
        <w:tc>
          <w:tcPr>
            <w:shd w:fill="auto" w:val="clear"/>
            <w:tcMar>
              <w:top w:w="0.0" w:type="dxa"/>
              <w:left w:w="0.0" w:type="dxa"/>
              <w:bottom w:w="0.0" w:type="dxa"/>
              <w:right w:w="0.0" w:type="dxa"/>
            </w:tcMar>
            <w:vAlign w:val="top"/>
          </w:tcPr>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On aliased names: pre-resolve the alias via UR before calling verifyAction directly (or accept that unaliased records are returned)</w:t>
            </w:r>
          </w:p>
        </w:tc>
        <w:tc>
          <w:tcPr>
            <w:shd w:fill="auto" w:val="clear"/>
            <w:tcMar>
              <w:top w:w="0.0" w:type="dxa"/>
              <w:left w:w="0.0" w:type="dxa"/>
              <w:bottom w:w="0.0" w:type="dxa"/>
              <w:right w:w="0.0" w:type="dxa"/>
            </w:tcMar>
            <w:vAlign w:val="top"/>
          </w:tcPr>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MUST</w:t>
            </w:r>
          </w:p>
        </w:tc>
        <w:tc>
          <w:tcPr>
            <w:shd w:fill="auto" w:val="clear"/>
            <w:tcMar>
              <w:top w:w="0.0" w:type="dxa"/>
              <w:left w:w="0.0" w:type="dxa"/>
              <w:bottom w:w="0.0" w:type="dxa"/>
              <w:right w:w="0.0" w:type="dxa"/>
            </w:tcMar>
            <w:vAlign w:val="top"/>
          </w:tcPr>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§5.3</w:t>
            </w:r>
          </w:p>
        </w:tc>
        <w:tc>
          <w:tcPr>
            <w:shd w:fill="auto" w:val="clear"/>
            <w:tcMar>
              <w:top w:w="0.0" w:type="dxa"/>
              <w:left w:w="0.0" w:type="dxa"/>
              <w:bottom w:w="0.0" w:type="dxa"/>
              <w:right w:w="0.0" w:type="dxa"/>
            </w:tcMar>
            <w:vAlign w:val="top"/>
          </w:tcPr>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Relying party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F12</w:t>
            </w:r>
          </w:p>
        </w:tc>
        <w:tc>
          <w:tcPr>
            <w:shd w:fill="auto" w:val="clear"/>
            <w:tcMar>
              <w:top w:w="0.0" w:type="dxa"/>
              <w:left w:w="0.0" w:type="dxa"/>
              <w:bottom w:w="0.0" w:type="dxa"/>
              <w:right w:w="0.0" w:type="dxa"/>
            </w:tcMar>
            <w:vAlign w:val="top"/>
          </w:tcPr>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When atomic binding+authentication verification is required: compose ENSIP-25 binding read and verifyAction in a single batched call (e.g., via IMulticallable)</w:t>
            </w:r>
          </w:p>
        </w:tc>
        <w:tc>
          <w:tcPr>
            <w:shd w:fill="auto" w:val="clear"/>
            <w:tcMar>
              <w:top w:w="0.0" w:type="dxa"/>
              <w:left w:w="0.0" w:type="dxa"/>
              <w:bottom w:w="0.0" w:type="dxa"/>
              <w:right w:w="0.0" w:type="dxa"/>
            </w:tcMar>
            <w:vAlign w:val="top"/>
          </w:tcPr>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SHOULD</w:t>
            </w:r>
          </w:p>
        </w:tc>
        <w:tc>
          <w:tcPr>
            <w:shd w:fill="auto" w:val="clear"/>
            <w:tcMar>
              <w:top w:w="0.0" w:type="dxa"/>
              <w:left w:w="0.0" w:type="dxa"/>
              <w:bottom w:w="0.0" w:type="dxa"/>
              <w:right w:w="0.0" w:type="dxa"/>
            </w:tcMar>
            <w:vAlign w:val="top"/>
          </w:tcPr>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§5.3</w:t>
            </w:r>
          </w:p>
        </w:tc>
        <w:tc>
          <w:tcPr>
            <w:shd w:fill="auto" w:val="clear"/>
            <w:tcMar>
              <w:top w:w="0.0" w:type="dxa"/>
              <w:left w:w="0.0" w:type="dxa"/>
              <w:bottom w:w="0.0" w:type="dxa"/>
              <w:right w:w="0.0" w:type="dxa"/>
            </w:tcMar>
            <w:vAlign w:val="top"/>
          </w:tcPr>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Relying party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F13</w:t>
            </w:r>
          </w:p>
        </w:tc>
        <w:tc>
          <w:tcPr>
            <w:shd w:fill="auto" w:val="clear"/>
            <w:tcMar>
              <w:top w:w="0.0" w:type="dxa"/>
              <w:left w:w="0.0" w:type="dxa"/>
              <w:bottom w:w="0.0" w:type="dxa"/>
              <w:right w:w="0.0" w:type="dxa"/>
            </w:tcMar>
            <w:vAlign w:val="top"/>
          </w:tcPr>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When implementation integrity matters: verify the proxy's impl slot against a known-audited registry on every critical verifyAction call</w:t>
            </w:r>
          </w:p>
        </w:tc>
        <w:tc>
          <w:tcPr>
            <w:shd w:fill="auto" w:val="clear"/>
            <w:tcMar>
              <w:top w:w="0.0" w:type="dxa"/>
              <w:left w:w="0.0" w:type="dxa"/>
              <w:bottom w:w="0.0" w:type="dxa"/>
              <w:right w:w="0.0" w:type="dxa"/>
            </w:tcMar>
            <w:vAlign w:val="top"/>
          </w:tcPr>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SHOULD</w:t>
            </w:r>
          </w:p>
        </w:tc>
        <w:tc>
          <w:tcPr>
            <w:shd w:fill="auto" w:val="clear"/>
            <w:tcMar>
              <w:top w:w="0.0" w:type="dxa"/>
              <w:left w:w="0.0" w:type="dxa"/>
              <w:bottom w:w="0.0" w:type="dxa"/>
              <w:right w:w="0.0" w:type="dxa"/>
            </w:tcMar>
            <w:vAlign w:val="top"/>
          </w:tcPr>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§8</w:t>
            </w:r>
          </w:p>
        </w:tc>
        <w:tc>
          <w:tcPr>
            <w:shd w:fill="auto" w:val="clear"/>
            <w:tcMar>
              <w:top w:w="0.0" w:type="dxa"/>
              <w:left w:w="0.0" w:type="dxa"/>
              <w:bottom w:w="0.0" w:type="dxa"/>
              <w:right w:w="0.0" w:type="dxa"/>
            </w:tcMar>
            <w:vAlign w:val="top"/>
          </w:tcPr>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Relying party</w:t>
            </w:r>
          </w:p>
        </w:tc>
      </w:tr>
    </w:tbl>
    <w:p w:rsidR="00000000" w:rsidDel="00000000" w:rsidP="00000000" w:rsidRDefault="00000000" w:rsidRPr="00000000" w14:paraId="0000029A">
      <w:pPr>
        <w:pStyle w:val="Heading2"/>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b w:val="0"/>
          <w:bCs w:val="0"/>
        </w:rPr>
      </w:pPr>
      <w:r w:rsidDel="00000000" w:rsidR="00000000" w:rsidRPr="00000000">
        <w:pict>
          <v:rect style="width:0.0pt;height:1.5pt" o:hr="t" o:hrstd="t" o:hralign="center" fillcolor="#A0A0A0" stroked="f"/>
        </w:pict>
      </w:r>
      <w:r w:rsidDel="00000000" w:rsidR="00000000" w:rsidRPr="00000000">
        <w:rPr>
          <w:rFonts w:ascii="IBM Plex Sans Arabic" w:cs="IBM Plex Sans Arabic" w:eastAsia="IBM Plex Sans Arabic" w:hAnsi="IBM Plex Sans Arabic"/>
          <w:b w:val="0"/>
          <w:bCs w:val="0"/>
          <w:rtl w:val="0"/>
        </w:rPr>
        <w:t xml:space="preserve">6. Record Schemas (non-normative shape; CBOR field layouts deferred)</w:t>
      </w:r>
    </w:p>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spacing w:after="240" w:lineRule="auto"/>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The structs below describe the </w:t>
      </w:r>
      <w:r w:rsidDel="00000000" w:rsidR="00000000" w:rsidRPr="00000000">
        <w:rPr>
          <w:rFonts w:ascii="IBM Plex Sans Arabic" w:cs="IBM Plex Sans Arabic" w:eastAsia="IBM Plex Sans Arabic" w:hAnsi="IBM Plex Sans Arabic"/>
          <w:rtl w:val="0"/>
        </w:rPr>
        <w:t xml:space="preserve">conceptual shape</w:t>
      </w:r>
      <w:r w:rsidDel="00000000" w:rsidR="00000000" w:rsidRPr="00000000">
        <w:rPr>
          <w:rFonts w:ascii="IBM Plex Sans Arabic" w:cs="IBM Plex Sans Arabic" w:eastAsia="IBM Plex Sans Arabic" w:hAnsi="IBM Plex Sans Arabic"/>
          <w:rtl w:val="0"/>
        </w:rPr>
        <w:t xml:space="preserve"> of each record. The CBOR field-level layout (map keys, type tags, ordering) is deferred to a later v1.0-draft revision. A conformant implementation MUST encode/decode these records in CBOR; the specific field encoding is not yet pinned by this revision.</w:t>
      </w:r>
    </w:p>
    <w:p w:rsidR="00000000" w:rsidDel="00000000" w:rsidP="00000000" w:rsidRDefault="00000000" w:rsidRPr="00000000" w14:paraId="0000029C">
      <w:pPr>
        <w:pStyle w:val="Heading3"/>
        <w:pBdr>
          <w:top w:space="0" w:sz="0" w:val="nil"/>
          <w:left w:space="0" w:sz="0" w:val="nil"/>
          <w:bottom w:space="0" w:sz="0" w:val="nil"/>
          <w:right w:space="0" w:sz="0" w:val="nil"/>
          <w:between w:space="0" w:sz="0" w:val="nil"/>
        </w:pBdr>
        <w:shd w:fill="auto" w:val="clear"/>
        <w:spacing w:before="0" w:lineRule="auto"/>
        <w:rPr>
          <w:rFonts w:ascii="IBM Plex Sans Arabic" w:cs="IBM Plex Sans Arabic" w:eastAsia="IBM Plex Sans Arabic" w:hAnsi="IBM Plex Sans Arabic"/>
          <w:b w:val="0"/>
          <w:bCs w:val="0"/>
        </w:rPr>
      </w:pPr>
      <w:r w:rsidDel="00000000" w:rsidR="00000000" w:rsidRPr="00000000">
        <w:rPr>
          <w:rFonts w:ascii="IBM Plex Sans Arabic" w:cs="IBM Plex Sans Arabic" w:eastAsia="IBM Plex Sans Arabic" w:hAnsi="IBM Plex Sans Arabic"/>
          <w:b w:val="0"/>
          <w:bCs w:val="0"/>
          <w:rtl w:val="0"/>
        </w:rPr>
        <w:t xml:space="preserve">6.1 CredentialRecord</w:t>
      </w:r>
    </w:p>
    <w:p w:rsidR="00000000" w:rsidDel="00000000" w:rsidP="00000000" w:rsidRDefault="00000000" w:rsidRPr="00000000" w14:paraId="0000029D">
      <w:pPr>
        <w:spacing w:after="0" w:lineRule="auto"/>
        <w:rPr/>
      </w:pPr>
      <w:r w:rsidDel="00000000" w:rsidR="00000000" w:rsidRPr="00000000">
        <w:rPr>
          <w:rtl w:val="0"/>
        </w:rPr>
      </w:r>
    </w:p>
    <w:p w:rsidR="00000000" w:rsidDel="00000000" w:rsidP="00000000" w:rsidRDefault="00000000" w:rsidRPr="00000000" w14:paraId="0000029E">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struct CredentialRecord {</w:t>
        <w:br w:type="textWrapping"/>
        <w:t xml:space="preserve">    bytes32 schemeId;       // §3.2 — keccak256("WebAuthn-ES256") | keccak256("ECDSA-secp256k1") | keccak256("EIP-1271")</w:t>
        <w:br w:type="textWrapping"/>
        <w:t xml:space="preserve">    bytes pubKey;           // Scheme-specific public key bytes (see §3.2 per-scheme encodings)</w:t>
        <w:br w:type="textWrapping"/>
        <w:t xml:space="preserve">    uint64 notBefore;       // Validity window start (unix seconds)</w:t>
        <w:br w:type="textWrapping"/>
        <w:t xml:space="preserve">    uint64 notAfter;        // Validity window end (unix seconds); 0 means no expiry</w:t>
        <w:br w:type="textWrapping"/>
        <w:t xml:space="preserve">    bytes32 capabilityRef;  // Optional pointer to a capability record id (zero = no capability binding in v1)</w:t>
        <w:br w:type="textWrapping"/>
        <w:t xml:space="preserve">}</w:t>
      </w:r>
      <w:r w:rsidDel="00000000" w:rsidR="00000000" w:rsidRPr="00000000">
        <w:rPr>
          <w:rtl w:val="0"/>
        </w:rPr>
      </w:r>
    </w:p>
    <w:p w:rsidR="00000000" w:rsidDel="00000000" w:rsidP="00000000" w:rsidRDefault="00000000" w:rsidRPr="00000000" w14:paraId="0000029F">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spacing w:after="240" w:lineRule="auto"/>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For v1, capabilityRef is structural only — verifyAction MUST NOT enforce capability-scope checks (per §5.2 step 7 note).</w:t>
      </w:r>
    </w:p>
    <w:p w:rsidR="00000000" w:rsidDel="00000000" w:rsidP="00000000" w:rsidRDefault="00000000" w:rsidRPr="00000000" w14:paraId="000002A1">
      <w:pPr>
        <w:pStyle w:val="Heading3"/>
        <w:pBdr>
          <w:top w:space="0" w:sz="0" w:val="nil"/>
          <w:left w:space="0" w:sz="0" w:val="nil"/>
          <w:bottom w:space="0" w:sz="0" w:val="nil"/>
          <w:right w:space="0" w:sz="0" w:val="nil"/>
          <w:between w:space="0" w:sz="0" w:val="nil"/>
        </w:pBdr>
        <w:shd w:fill="auto" w:val="clear"/>
        <w:spacing w:before="0" w:lineRule="auto"/>
        <w:rPr>
          <w:rFonts w:ascii="IBM Plex Sans Arabic" w:cs="IBM Plex Sans Arabic" w:eastAsia="IBM Plex Sans Arabic" w:hAnsi="IBM Plex Sans Arabic"/>
          <w:b w:val="0"/>
          <w:bCs w:val="0"/>
        </w:rPr>
      </w:pPr>
      <w:r w:rsidDel="00000000" w:rsidR="00000000" w:rsidRPr="00000000">
        <w:rPr>
          <w:rtl w:val="0"/>
        </w:rPr>
      </w:r>
    </w:p>
    <w:p w:rsidR="00000000" w:rsidDel="00000000" w:rsidP="00000000" w:rsidRDefault="00000000" w:rsidRPr="00000000" w14:paraId="000002A2">
      <w:pPr>
        <w:pStyle w:val="Heading3"/>
        <w:pBdr>
          <w:top w:space="0" w:sz="0" w:val="nil"/>
          <w:left w:space="0" w:sz="0" w:val="nil"/>
          <w:bottom w:space="0" w:sz="0" w:val="nil"/>
          <w:right w:space="0" w:sz="0" w:val="nil"/>
          <w:between w:space="0" w:sz="0" w:val="nil"/>
        </w:pBdr>
        <w:shd w:fill="auto" w:val="clear"/>
        <w:spacing w:before="0" w:lineRule="auto"/>
        <w:rPr>
          <w:rFonts w:ascii="IBM Plex Sans Arabic" w:cs="IBM Plex Sans Arabic" w:eastAsia="IBM Plex Sans Arabic" w:hAnsi="IBM Plex Sans Arabic"/>
          <w:b w:val="0"/>
          <w:bCs w:val="0"/>
        </w:rPr>
      </w:pPr>
      <w:r w:rsidDel="00000000" w:rsidR="00000000" w:rsidRPr="00000000">
        <w:rPr>
          <w:rFonts w:ascii="IBM Plex Sans Arabic" w:cs="IBM Plex Sans Arabic" w:eastAsia="IBM Plex Sans Arabic" w:hAnsi="IBM Plex Sans Arabic"/>
          <w:b w:val="0"/>
          <w:bCs w:val="0"/>
          <w:rtl w:val="0"/>
        </w:rPr>
        <w:t xml:space="preserve">6.2 CapabilityRecord</w:t>
      </w:r>
    </w:p>
    <w:p w:rsidR="00000000" w:rsidDel="00000000" w:rsidP="00000000" w:rsidRDefault="00000000" w:rsidRPr="00000000" w14:paraId="000002A3">
      <w:pPr>
        <w:spacing w:after="0" w:lineRule="auto"/>
        <w:rPr/>
      </w:pPr>
      <w:r w:rsidDel="00000000" w:rsidR="00000000" w:rsidRPr="00000000">
        <w:rPr>
          <w:rtl w:val="0"/>
        </w:rPr>
      </w:r>
    </w:p>
    <w:p w:rsidR="00000000" w:rsidDel="00000000" w:rsidP="00000000" w:rsidRDefault="00000000" w:rsidRPr="00000000" w14:paraId="000002A4">
      <w:pPr>
        <w:rPr>
          <w:rFonts w:ascii="Roboto Mono" w:cs="Roboto Mono" w:eastAsia="Roboto Mono" w:hAnsi="Roboto Mono"/>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2A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rtl w:val="0"/>
        </w:rPr>
        <w:t xml:space="preserve">struct CapabilityRecord {</w:t>
        <w:br w:type="textWrapping"/>
        <w:t xml:space="preserve">    string scope;           // Free string scope identifier (structured enumeration deferred to v1.1)</w:t>
        <w:br w:type="textWrapping"/>
        <w:t xml:space="preserve">    uint64 expiry;          // Capability expiry (unix seconds); 0 means no expiry</w:t>
        <w:br w:type="textWrapping"/>
        <w:t xml:space="preserve">    bytes32 revocationKey;  // Lookup key for revocation override (zero = use credential id as revocation key)</w:t>
        <w:br w:type="textWrapping"/>
        <w:t xml:space="preserve">}</w:t>
      </w:r>
      <w:r w:rsidDel="00000000" w:rsidR="00000000" w:rsidRPr="00000000">
        <w:rPr>
          <w:rtl w:val="0"/>
        </w:rPr>
      </w:r>
    </w:p>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spacing w:after="240" w:lineRule="auto"/>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Capability records are publishable in v1 but are not consumed by verifyAction in v1. They are reserved for the v1.1 policy-enforcement layer.</w:t>
      </w:r>
    </w:p>
    <w:p w:rsidR="00000000" w:rsidDel="00000000" w:rsidP="00000000" w:rsidRDefault="00000000" w:rsidRPr="00000000" w14:paraId="000002A8">
      <w:pPr>
        <w:pStyle w:val="Heading3"/>
        <w:pBdr>
          <w:top w:space="0" w:sz="0" w:val="nil"/>
          <w:left w:space="0" w:sz="0" w:val="nil"/>
          <w:bottom w:space="0" w:sz="0" w:val="nil"/>
          <w:right w:space="0" w:sz="0" w:val="nil"/>
          <w:between w:space="0" w:sz="0" w:val="nil"/>
        </w:pBdr>
        <w:shd w:fill="auto" w:val="clear"/>
        <w:spacing w:before="0" w:lineRule="auto"/>
        <w:rPr>
          <w:rFonts w:ascii="IBM Plex Sans Arabic" w:cs="IBM Plex Sans Arabic" w:eastAsia="IBM Plex Sans Arabic" w:hAnsi="IBM Plex Sans Arabic"/>
          <w:b w:val="0"/>
          <w:bCs w:val="0"/>
        </w:rPr>
      </w:pPr>
      <w:r w:rsidDel="00000000" w:rsidR="00000000" w:rsidRPr="00000000">
        <w:rPr>
          <w:rtl w:val="0"/>
        </w:rPr>
      </w:r>
    </w:p>
    <w:p w:rsidR="00000000" w:rsidDel="00000000" w:rsidP="00000000" w:rsidRDefault="00000000" w:rsidRPr="00000000" w14:paraId="000002A9">
      <w:pPr>
        <w:pStyle w:val="Heading3"/>
        <w:pBdr>
          <w:top w:space="0" w:sz="0" w:val="nil"/>
          <w:left w:space="0" w:sz="0" w:val="nil"/>
          <w:bottom w:space="0" w:sz="0" w:val="nil"/>
          <w:right w:space="0" w:sz="0" w:val="nil"/>
          <w:between w:space="0" w:sz="0" w:val="nil"/>
        </w:pBdr>
        <w:shd w:fill="auto" w:val="clear"/>
        <w:spacing w:before="0" w:lineRule="auto"/>
        <w:rPr>
          <w:rFonts w:ascii="IBM Plex Sans Arabic" w:cs="IBM Plex Sans Arabic" w:eastAsia="IBM Plex Sans Arabic" w:hAnsi="IBM Plex Sans Arabic"/>
          <w:b w:val="0"/>
          <w:bCs w:val="0"/>
        </w:rPr>
      </w:pPr>
      <w:r w:rsidDel="00000000" w:rsidR="00000000" w:rsidRPr="00000000">
        <w:rPr>
          <w:rFonts w:ascii="IBM Plex Sans Arabic" w:cs="IBM Plex Sans Arabic" w:eastAsia="IBM Plex Sans Arabic" w:hAnsi="IBM Plex Sans Arabic"/>
          <w:b w:val="0"/>
          <w:bCs w:val="0"/>
          <w:rtl w:val="0"/>
        </w:rPr>
        <w:t xml:space="preserve">6.3 RevocationRecord</w:t>
      </w:r>
    </w:p>
    <w:p w:rsidR="00000000" w:rsidDel="00000000" w:rsidP="00000000" w:rsidRDefault="00000000" w:rsidRPr="00000000" w14:paraId="000002AA">
      <w:pPr>
        <w:spacing w:after="0" w:lineRule="auto"/>
        <w:rPr/>
      </w:pPr>
      <w:r w:rsidDel="00000000" w:rsidR="00000000" w:rsidRPr="00000000">
        <w:rPr>
          <w:rtl w:val="0"/>
        </w:rPr>
      </w:r>
    </w:p>
    <w:p w:rsidR="00000000" w:rsidDel="00000000" w:rsidP="00000000" w:rsidRDefault="00000000" w:rsidRPr="00000000" w14:paraId="000002AB">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struct RevocationRecord {</w:t>
        <w:br w:type="textWrapping"/>
        <w:t xml:space="preserve">    uint64 revokedAt;       // Block timestamp at revocation (unix seconds); 0 if not revoked</w:t>
        <w:br w:type="textWrapping"/>
        <w:t xml:space="preserve">    string reason;          // Free string reason metadata (optional, may be empty)</w:t>
        <w:br w:type="textWrapping"/>
        <w:t xml:space="preserve">}</w:t>
      </w:r>
      <w:r w:rsidDel="00000000" w:rsidR="00000000" w:rsidRPr="00000000">
        <w:rPr>
          <w:rtl w:val="0"/>
        </w:rPr>
      </w:r>
    </w:p>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spacing w:after="240" w:lineRule="auto"/>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Per §5.2 step 4, the presence of any bytes at auth.revocation[&lt;id&gt;] is sufficient for the deny decision; decoding the revokedAt and reason fields is OPTIONAL for v1 conformance but RECOMMENDED for diagnostic surfaces.</w:t>
      </w:r>
    </w:p>
    <w:p w:rsidR="00000000" w:rsidDel="00000000" w:rsidP="00000000" w:rsidRDefault="00000000" w:rsidRPr="00000000" w14:paraId="000002AE">
      <w:pPr>
        <w:pStyle w:val="Heading3"/>
        <w:pBdr>
          <w:top w:space="0" w:sz="0" w:val="nil"/>
          <w:left w:space="0" w:sz="0" w:val="nil"/>
          <w:bottom w:space="0" w:sz="0" w:val="nil"/>
          <w:right w:space="0" w:sz="0" w:val="nil"/>
          <w:between w:space="0" w:sz="0" w:val="nil"/>
        </w:pBdr>
        <w:shd w:fill="auto" w:val="clear"/>
        <w:spacing w:before="0" w:lineRule="auto"/>
        <w:rPr>
          <w:rFonts w:ascii="IBM Plex Sans Arabic" w:cs="IBM Plex Sans Arabic" w:eastAsia="IBM Plex Sans Arabic" w:hAnsi="IBM Plex Sans Arabic"/>
          <w:b w:val="0"/>
          <w:bCs w:val="0"/>
        </w:rPr>
      </w:pPr>
      <w:r w:rsidDel="00000000" w:rsidR="00000000" w:rsidRPr="00000000">
        <w:rPr>
          <w:rtl w:val="0"/>
        </w:rPr>
      </w:r>
    </w:p>
    <w:p w:rsidR="00000000" w:rsidDel="00000000" w:rsidP="00000000" w:rsidRDefault="00000000" w:rsidRPr="00000000" w14:paraId="000002AF">
      <w:pPr>
        <w:pStyle w:val="Heading3"/>
        <w:pBdr>
          <w:top w:space="0" w:sz="0" w:val="nil"/>
          <w:left w:space="0" w:sz="0" w:val="nil"/>
          <w:bottom w:space="0" w:sz="0" w:val="nil"/>
          <w:right w:space="0" w:sz="0" w:val="nil"/>
          <w:between w:space="0" w:sz="0" w:val="nil"/>
        </w:pBdr>
        <w:shd w:fill="auto" w:val="clear"/>
        <w:spacing w:before="0" w:lineRule="auto"/>
        <w:rPr>
          <w:rFonts w:ascii="IBM Plex Sans Arabic" w:cs="IBM Plex Sans Arabic" w:eastAsia="IBM Plex Sans Arabic" w:hAnsi="IBM Plex Sans Arabic"/>
          <w:b w:val="0"/>
          <w:bCs w:val="0"/>
        </w:rPr>
      </w:pPr>
      <w:r w:rsidDel="00000000" w:rsidR="00000000" w:rsidRPr="00000000">
        <w:rPr>
          <w:rFonts w:ascii="IBM Plex Sans Arabic" w:cs="IBM Plex Sans Arabic" w:eastAsia="IBM Plex Sans Arabic" w:hAnsi="IBM Plex Sans Arabic"/>
          <w:b w:val="0"/>
          <w:bCs w:val="0"/>
          <w:rtl w:val="0"/>
        </w:rPr>
        <w:t xml:space="preserve">6.4 Deferred getFreshSignedState</w:t>
      </w:r>
    </w:p>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A conformant AuthResolverImpl </w:t>
      </w:r>
      <w:r w:rsidDel="00000000" w:rsidR="00000000" w:rsidRPr="00000000">
        <w:rPr>
          <w:rFonts w:ascii="IBM Plex Sans Arabic" w:cs="IBM Plex Sans Arabic" w:eastAsia="IBM Plex Sans Arabic" w:hAnsi="IBM Plex Sans Arabic"/>
          <w:rtl w:val="0"/>
        </w:rPr>
        <w:t xml:space="preserve">MUST</w:t>
      </w:r>
      <w:r w:rsidDel="00000000" w:rsidR="00000000" w:rsidRPr="00000000">
        <w:rPr>
          <w:rFonts w:ascii="IBM Plex Sans Arabic" w:cs="IBM Plex Sans Arabic" w:eastAsia="IBM Plex Sans Arabic" w:hAnsi="IBM Plex Sans Arabic"/>
          <w:rtl w:val="0"/>
        </w:rPr>
        <w:t xml:space="preserve"> declare the method signature:</w:t>
      </w:r>
    </w:p>
    <w:p w:rsidR="00000000" w:rsidDel="00000000" w:rsidP="00000000" w:rsidRDefault="00000000" w:rsidRPr="00000000" w14:paraId="000002B1">
      <w:pPr>
        <w:spacing w:after="0" w:lineRule="auto"/>
        <w:rPr/>
      </w:pPr>
      <w:r w:rsidDel="00000000" w:rsidR="00000000" w:rsidRPr="00000000">
        <w:rPr>
          <w:rtl w:val="0"/>
        </w:rPr>
      </w:r>
    </w:p>
    <w:p w:rsidR="00000000" w:rsidDel="00000000" w:rsidP="00000000" w:rsidRDefault="00000000" w:rsidRPr="00000000" w14:paraId="000002B2">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function getFreshSignedState(bytes32 node, string calldata recordKey)</w:t>
        <w:br w:type="textWrapping"/>
        <w:t xml:space="preserve">    external view returns (bytes memory signedState);</w:t>
      </w:r>
      <w:r w:rsidDel="00000000" w:rsidR="00000000" w:rsidRPr="00000000">
        <w:rPr>
          <w:rtl w:val="0"/>
        </w:rPr>
      </w:r>
    </w:p>
    <w:p w:rsidR="00000000" w:rsidDel="00000000" w:rsidP="00000000" w:rsidRDefault="00000000" w:rsidRPr="00000000" w14:paraId="000002B3">
      <w:pPr>
        <w:rPr/>
      </w:pPr>
      <w:r w:rsidDel="00000000" w:rsidR="00000000" w:rsidRPr="00000000">
        <w:rPr>
          <w:color w:val="37474f"/>
          <w:rtl w:val="0"/>
        </w:rPr>
        <w:t xml:space="preserve"></w:t>
      </w:r>
      <w:r w:rsidDel="00000000" w:rsidR="00000000" w:rsidRPr="00000000">
        <w:rPr>
          <w:rtl w:val="0"/>
        </w:rPr>
        <w:br w:type="textWrapping"/>
      </w:r>
    </w:p>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The method body — including the OffchainLookup revert format, gateway URL conventions, the EIP-712 AuthorityState typed-data layout, and attestor-key relationship — is </w:t>
      </w:r>
      <w:r w:rsidDel="00000000" w:rsidR="00000000" w:rsidRPr="00000000">
        <w:rPr>
          <w:rFonts w:ascii="IBM Plex Sans Arabic" w:cs="IBM Plex Sans Arabic" w:eastAsia="IBM Plex Sans Arabic" w:hAnsi="IBM Plex Sans Arabic"/>
          <w:rtl w:val="0"/>
        </w:rPr>
        <w:t xml:space="preserve">deferred to a later v1.0-draft revision</w:t>
      </w:r>
      <w:r w:rsidDel="00000000" w:rsidR="00000000" w:rsidRPr="00000000">
        <w:rPr>
          <w:rFonts w:ascii="IBM Plex Sans Arabic" w:cs="IBM Plex Sans Arabic" w:eastAsia="IBM Plex Sans Arabic" w:hAnsi="IBM Plex Sans Arabic"/>
          <w:rtl w:val="0"/>
        </w:rPr>
        <w:t xml:space="preserve">. Implementations of this revision MAY implement the method as a revert with a documented NotYetSpecified custom error.</w:t>
      </w:r>
    </w:p>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tl w:val="0"/>
        </w:rPr>
      </w:r>
    </w:p>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This signature reservation is included now so that the EIP-165 advertisement (§4.4) covers the selector and so the subsequent spec change is body-only (no interface migration).</w:t>
      </w:r>
    </w:p>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tl w:val="0"/>
        </w:rPr>
      </w:r>
    </w:p>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b w:val="1"/>
          <w:bCs w:val="1"/>
          <w:rtl w:val="0"/>
        </w:rPr>
        <w:t xml:space="preserve">Forward-looking note for the deferred body</w:t>
      </w:r>
      <w:r w:rsidDel="00000000" w:rsidR="00000000" w:rsidRPr="00000000">
        <w:rPr>
          <w:rFonts w:ascii="IBM Plex Sans Arabic" w:cs="IBM Plex Sans Arabic" w:eastAsia="IBM Plex Sans Arabic" w:hAnsi="IBM Plex Sans Arabic"/>
          <w:rtl w:val="0"/>
        </w:rPr>
        <w:t xml:space="preserve">.</w:t>
      </w:r>
      <w:r w:rsidDel="00000000" w:rsidR="00000000" w:rsidRPr="00000000">
        <w:rPr>
          <w:rFonts w:ascii="IBM Plex Sans Arabic" w:cs="IBM Plex Sans Arabic" w:eastAsia="IBM Plex Sans Arabic" w:hAnsi="IBM Plex Sans Arabic"/>
          <w:rtl w:val="0"/>
        </w:rPr>
        <w:t xml:space="preserve"> When the method body is spec'd, it MUST conform to ENSIP-22's CCIP-Read resolver requirements:</w:t>
      </w:r>
    </w:p>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tl w:val="0"/>
        </w:rPr>
      </w:r>
    </w:p>
    <w:p w:rsidR="00000000" w:rsidDel="00000000" w:rsidP="00000000" w:rsidRDefault="00000000" w:rsidRPr="00000000" w14:paraId="000002BA">
      <w:pPr>
        <w:numPr>
          <w:ilvl w:val="0"/>
          <w:numId w:val="16"/>
        </w:numPr>
        <w:pBdr>
          <w:top w:space="0" w:sz="0" w:val="nil"/>
          <w:left w:space="0" w:sz="0" w:val="nil"/>
          <w:bottom w:space="0" w:sz="0" w:val="nil"/>
          <w:right w:space="0" w:sz="0" w:val="nil"/>
          <w:between w:space="0" w:sz="0" w:val="nil"/>
        </w:pBdr>
        <w:shd w:fill="auto" w:val="clear"/>
        <w:ind w:left="720" w:hanging="360"/>
        <w:rPr>
          <w:rFonts w:ascii="IBM Plex Sans Arabic" w:cs="IBM Plex Sans Arabic" w:eastAsia="IBM Plex Sans Arabic" w:hAnsi="IBM Plex Sans Arabic"/>
          <w:u w:val="none"/>
        </w:rPr>
      </w:pPr>
      <w:r w:rsidDel="00000000" w:rsidR="00000000" w:rsidRPr="00000000">
        <w:rPr>
          <w:rFonts w:ascii="IBM Plex Sans Arabic" w:cs="IBM Plex Sans Arabic" w:eastAsia="IBM Plex Sans Arabic" w:hAnsi="IBM Plex Sans Arabic"/>
          <w:rtl w:val="0"/>
        </w:rPr>
        <w:t xml:space="preserve">The resolver MUST support </w:t>
      </w:r>
      <w:r w:rsidDel="00000000" w:rsidR="00000000" w:rsidRPr="00000000">
        <w:rPr>
          <w:rFonts w:ascii="IBM Plex Sans Arabic" w:cs="IBM Plex Sans Arabic" w:eastAsia="IBM Plex Sans Arabic" w:hAnsi="IBM Plex Sans Arabic"/>
          <w:rtl w:val="0"/>
        </w:rPr>
        <w:t xml:space="preserve">recursive CCIP-Read calls</w:t>
      </w:r>
      <w:r w:rsidDel="00000000" w:rsidR="00000000" w:rsidRPr="00000000">
        <w:rPr>
          <w:rFonts w:ascii="IBM Plex Sans Arabic" w:cs="IBM Plex Sans Arabic" w:eastAsia="IBM Plex Sans Arabic" w:hAnsi="IBM Plex Sans Arabic"/>
          <w:rtl w:val="0"/>
        </w:rPr>
        <w:t xml:space="preserve"> (the gateway response may itself trigger another OffchainLookup).</w:t>
      </w:r>
    </w:p>
    <w:p w:rsidR="00000000" w:rsidDel="00000000" w:rsidP="00000000" w:rsidRDefault="00000000" w:rsidRPr="00000000" w14:paraId="000002BB">
      <w:pPr>
        <w:numPr>
          <w:ilvl w:val="0"/>
          <w:numId w:val="16"/>
        </w:numPr>
        <w:pBdr>
          <w:top w:space="0" w:sz="0" w:val="nil"/>
          <w:left w:space="0" w:sz="0" w:val="nil"/>
          <w:bottom w:space="0" w:sz="0" w:val="nil"/>
          <w:right w:space="0" w:sz="0" w:val="nil"/>
          <w:between w:space="0" w:sz="0" w:val="nil"/>
        </w:pBdr>
        <w:shd w:fill="auto" w:val="clear"/>
        <w:ind w:left="720" w:hanging="360"/>
        <w:rPr>
          <w:rFonts w:ascii="IBM Plex Sans Arabic" w:cs="IBM Plex Sans Arabic" w:eastAsia="IBM Plex Sans Arabic" w:hAnsi="IBM Plex Sans Arabic"/>
          <w:u w:val="none"/>
        </w:rPr>
      </w:pPr>
      <w:r w:rsidDel="00000000" w:rsidR="00000000" w:rsidRPr="00000000">
        <w:rPr>
          <w:rFonts w:ascii="IBM Plex Sans Arabic" w:cs="IBM Plex Sans Arabic" w:eastAsia="IBM Plex Sans Arabic" w:hAnsi="IBM Plex Sans Arabic"/>
          <w:rtl w:val="0"/>
        </w:rPr>
        <w:t xml:space="preserve">The gateway MUST serve </w:t>
      </w:r>
      <w:r w:rsidDel="00000000" w:rsidR="00000000" w:rsidRPr="00000000">
        <w:rPr>
          <w:rFonts w:ascii="IBM Plex Sans Arabic" w:cs="IBM Plex Sans Arabic" w:eastAsia="IBM Plex Sans Arabic" w:hAnsi="IBM Plex Sans Arabic"/>
          <w:rtl w:val="0"/>
        </w:rPr>
        <w:t xml:space="preserve">CORS headers</w:t>
      </w:r>
      <w:r w:rsidDel="00000000" w:rsidR="00000000" w:rsidRPr="00000000">
        <w:rPr>
          <w:rFonts w:ascii="IBM Plex Sans Arabic" w:cs="IBM Plex Sans Arabic" w:eastAsia="IBM Plex Sans Arabic" w:hAnsi="IBM Plex Sans Arabic"/>
          <w:rtl w:val="0"/>
        </w:rPr>
        <w:t xml:space="preserve"> so that browser-based relying parties can read freshness responses without proxying.</w:t>
      </w:r>
    </w:p>
    <w:p w:rsidR="00000000" w:rsidDel="00000000" w:rsidP="00000000" w:rsidRDefault="00000000" w:rsidRPr="00000000" w14:paraId="000002BC">
      <w:pPr>
        <w:numPr>
          <w:ilvl w:val="0"/>
          <w:numId w:val="16"/>
        </w:numPr>
        <w:pBdr>
          <w:top w:space="0" w:sz="0" w:val="nil"/>
          <w:left w:space="0" w:sz="0" w:val="nil"/>
          <w:bottom w:space="0" w:sz="0" w:val="nil"/>
          <w:right w:space="0" w:sz="0" w:val="nil"/>
          <w:between w:space="0" w:sz="0" w:val="nil"/>
        </w:pBdr>
        <w:shd w:fill="auto" w:val="clear"/>
        <w:ind w:left="720" w:hanging="360"/>
        <w:rPr>
          <w:rFonts w:ascii="IBM Plex Sans Arabic" w:cs="IBM Plex Sans Arabic" w:eastAsia="IBM Plex Sans Arabic" w:hAnsi="IBM Plex Sans Arabic"/>
          <w:u w:val="none"/>
        </w:rPr>
      </w:pPr>
      <w:r w:rsidDel="00000000" w:rsidR="00000000" w:rsidRPr="00000000">
        <w:rPr>
          <w:rFonts w:ascii="IBM Plex Sans Arabic" w:cs="IBM Plex Sans Arabic" w:eastAsia="IBM Plex Sans Arabic" w:hAnsi="IBM Plex Sans Arabic"/>
          <w:rtl w:val="0"/>
        </w:rPr>
        <w:t xml:space="preserve">The EIP-712 AuthorityState typed message MUST include enough context (resolver address, chain id, block number) for a relying party to verify the attestor signature was issued for </w:t>
      </w:r>
      <w:r w:rsidDel="00000000" w:rsidR="00000000" w:rsidRPr="00000000">
        <w:rPr>
          <w:rFonts w:ascii="IBM Plex Sans Arabic" w:cs="IBM Plex Sans Arabic" w:eastAsia="IBM Plex Sans Arabic" w:hAnsi="IBM Plex Sans Arabic"/>
          <w:i w:val="1"/>
          <w:iCs w:val="1"/>
          <w:rtl w:val="0"/>
        </w:rPr>
        <w:t xml:space="preserve">this</w:t>
      </w:r>
      <w:r w:rsidDel="00000000" w:rsidR="00000000" w:rsidRPr="00000000">
        <w:rPr>
          <w:rFonts w:ascii="IBM Plex Sans Arabic" w:cs="IBM Plex Sans Arabic" w:eastAsia="IBM Plex Sans Arabic" w:hAnsi="IBM Plex Sans Arabic"/>
          <w:rtl w:val="0"/>
        </w:rPr>
        <w:t xml:space="preserve"> AuthResolver instance, not a sibling.</w:t>
      </w:r>
    </w:p>
    <w:p w:rsidR="00000000" w:rsidDel="00000000" w:rsidP="00000000" w:rsidRDefault="00000000" w:rsidRPr="00000000" w14:paraId="000002BD">
      <w:pPr>
        <w:pStyle w:val="Heading3"/>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b w:val="0"/>
          <w:bCs w:val="0"/>
        </w:rPr>
      </w:pPr>
      <w:r w:rsidDel="00000000" w:rsidR="00000000" w:rsidRPr="00000000">
        <w:rPr>
          <w:rFonts w:ascii="IBM Plex Sans Arabic" w:cs="IBM Plex Sans Arabic" w:eastAsia="IBM Plex Sans Arabic" w:hAnsi="IBM Plex Sans Arabic"/>
          <w:b w:val="0"/>
          <w:bCs w:val="0"/>
          <w:rtl w:val="0"/>
        </w:rPr>
        <w:t xml:space="preserve">6.5 Reference implementation pointer (org confirmed; repo + impl pending)</w:t>
      </w:r>
    </w:p>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The reference implementation will live in a </w:t>
      </w:r>
      <w:r w:rsidDel="00000000" w:rsidR="00000000" w:rsidRPr="00000000">
        <w:rPr>
          <w:rFonts w:ascii="IBM Plex Sans Arabic" w:cs="IBM Plex Sans Arabic" w:eastAsia="IBM Plex Sans Arabic" w:hAnsi="IBM Plex Sans Arabic"/>
          <w:rtl w:val="0"/>
        </w:rPr>
        <w:t xml:space="preserve">new dedicated repo under the steg-eth GitHub organization</w:t>
      </w:r>
      <w:r w:rsidDel="00000000" w:rsidR="00000000" w:rsidRPr="00000000">
        <w:rPr>
          <w:rFonts w:ascii="IBM Plex Sans Arabic" w:cs="IBM Plex Sans Arabic" w:eastAsia="IBM Plex Sans Arabic" w:hAnsi="IBM Plex Sans Arabic"/>
          <w:rtl w:val="0"/>
        </w:rPr>
        <w:t xml:space="preserve"> (github.com/steg-eth/&lt;repo-name&gt;). Repo name within the steg-eth org is TBD.</w:t>
      </w:r>
    </w:p>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tl w:val="0"/>
        </w:rPr>
      </w:r>
    </w:p>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The impl is </w:t>
      </w:r>
      <w:r w:rsidDel="00000000" w:rsidR="00000000" w:rsidRPr="00000000">
        <w:rPr>
          <w:rFonts w:ascii="IBM Plex Sans Arabic" w:cs="IBM Plex Sans Arabic" w:eastAsia="IBM Plex Sans Arabic" w:hAnsi="IBM Plex Sans Arabic"/>
          <w:rtl w:val="0"/>
        </w:rPr>
        <w:t xml:space="preserve">not yet written</w:t>
      </w:r>
      <w:r w:rsidDel="00000000" w:rsidR="00000000" w:rsidRPr="00000000">
        <w:rPr>
          <w:rFonts w:ascii="IBM Plex Sans Arabic" w:cs="IBM Plex Sans Arabic" w:eastAsia="IBM Plex Sans Arabic" w:hAnsi="IBM Plex Sans Arabic"/>
          <w:rtl w:val="0"/>
        </w:rPr>
        <w:t xml:space="preserve">. Delivery is targeted as an M1 deliverable (target date 2026-08-31), conditional on SPP funding.</w:t>
      </w:r>
    </w:p>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tl w:val="0"/>
        </w:rPr>
      </w:r>
    </w:p>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The pointer block below will be filled in when the impl lands:</w:t>
      </w:r>
    </w:p>
    <w:p w:rsidR="00000000" w:rsidDel="00000000" w:rsidP="00000000" w:rsidRDefault="00000000" w:rsidRPr="00000000" w14:paraId="000002C3">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tl w:val="0"/>
        </w:rPr>
      </w:r>
    </w:p>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Reference implementation: github.com/steg-eth/&lt;repo-name&gt;   (repo name TBD within steg-eth org)</w:t>
        <w:br w:type="textWrapping"/>
        <w:t xml:space="preserve">Tag / commit range covering v1.0-draft.02 scope: &lt;tag-or-sha-range&gt;   (not yet delivered)</w:t>
        <w:br w:type="textWrapping"/>
        <w:t xml:space="preserve">Audit status: unaudited   (impl not yet written)</w:t>
        <w:br w:type="textWrapping"/>
      </w:r>
    </w:p>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Conformance promise (post-pointer).</w:t>
      </w:r>
      <w:r w:rsidDel="00000000" w:rsidR="00000000" w:rsidRPr="00000000">
        <w:rPr>
          <w:rFonts w:ascii="IBM Plex Sans Arabic" w:cs="IBM Plex Sans Arabic" w:eastAsia="IBM Plex Sans Arabic" w:hAnsi="IBM Plex Sans Arabic"/>
          <w:rtl w:val="0"/>
        </w:rPr>
        <w:t xml:space="preserve"> The reference implementation will satisfy the conformance criteria specified at §3.6, §4.8, and §5.4, and will be the canonical artifact M1 deliverable.</w:t>
      </w:r>
    </w:p>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This is a v1.0-final blocker per §9; v1.0-draft.02 ships with the org confirmed and the repo + impl pending.</w:t>
      </w:r>
    </w:p>
    <w:p w:rsidR="00000000" w:rsidDel="00000000" w:rsidP="00000000" w:rsidRDefault="00000000" w:rsidRPr="00000000" w14:paraId="000002C7">
      <w:pPr>
        <w:pStyle w:val="Heading2"/>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b w:val="0"/>
          <w:bCs w:val="0"/>
        </w:rPr>
      </w:pPr>
      <w:r w:rsidDel="00000000" w:rsidR="00000000" w:rsidRPr="00000000">
        <w:pict>
          <v:rect style="width:0.0pt;height:1.5pt" o:hr="t" o:hrstd="t" o:hralign="center" fillcolor="#A0A0A0" stroked="f"/>
        </w:pict>
      </w:r>
      <w:r w:rsidDel="00000000" w:rsidR="00000000" w:rsidRPr="00000000">
        <w:rPr>
          <w:rFonts w:ascii="IBM Plex Sans Arabic" w:cs="IBM Plex Sans Arabic" w:eastAsia="IBM Plex Sans Arabic" w:hAnsi="IBM Plex Sans Arabic"/>
          <w:b w:val="0"/>
          <w:bCs w:val="0"/>
          <w:rtl w:val="0"/>
        </w:rPr>
        <w:t xml:space="preserve">7. End-to-End Verification Flow</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Pr>
        <w:drawing>
          <wp:inline distB="114300" distT="114300" distL="114300" distR="114300">
            <wp:extent cx="6573992" cy="431006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573992" cy="4310063"/>
                    </a:xfrm>
                    <a:prstGeom prst="rect"/>
                    <a:ln/>
                  </pic:spPr>
                </pic:pic>
              </a:graphicData>
            </a:graphic>
          </wp:inline>
        </w:drawing>
      </w:r>
      <w:r w:rsidDel="00000000" w:rsidR="00000000" w:rsidRPr="00000000">
        <w:rPr>
          <w:rFonts w:ascii="IBM Plex Sans Arabic" w:cs="IBM Plex Sans Arabic" w:eastAsia="IBM Plex Sans Arabic" w:hAnsi="IBM Plex Sans Arabic"/>
          <w:rtl w:val="0"/>
        </w:rPr>
        <w:br w:type="textWrapping"/>
      </w:r>
    </w:p>
    <w:p w:rsidR="00000000" w:rsidDel="00000000" w:rsidP="00000000" w:rsidRDefault="00000000" w:rsidRPr="00000000" w14:paraId="000002CA">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The flow generalizes across all three v1 schemes. The dispatch step (P) varies by schemeId on the resolved credential; the rest of the orchestration is identical. The Verifier is a single shared contract; the AuthResolver is per-name.</w:t>
      </w:r>
    </w:p>
    <w:p w:rsidR="00000000" w:rsidDel="00000000" w:rsidP="00000000" w:rsidRDefault="00000000" w:rsidRPr="00000000" w14:paraId="000002CB">
      <w:pPr>
        <w:pStyle w:val="Heading2"/>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b w:val="0"/>
          <w:bCs w:val="0"/>
        </w:rPr>
      </w:pPr>
      <w:r w:rsidDel="00000000" w:rsidR="00000000" w:rsidRPr="00000000">
        <w:pict>
          <v:rect style="width:0.0pt;height:1.5pt" o:hr="t" o:hrstd="t" o:hralign="center" fillcolor="#A0A0A0" stroked="f"/>
        </w:pict>
      </w:r>
      <w:r w:rsidDel="00000000" w:rsidR="00000000" w:rsidRPr="00000000">
        <w:rPr>
          <w:rFonts w:ascii="IBM Plex Sans Arabic" w:cs="IBM Plex Sans Arabic" w:eastAsia="IBM Plex Sans Arabic" w:hAnsi="IBM Plex Sans Arabic"/>
          <w:b w:val="0"/>
          <w:bCs w:val="0"/>
          <w:rtl w:val="0"/>
        </w:rPr>
        <w:t xml:space="preserve">8. Security Considerations</w:t>
      </w:r>
    </w:p>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This section is intentionally narrow in this revision. Full threat-model treatment (replay, key-compromise, gateway-trust, governance-capture) is deferred to a later v1.0-draft revision in parallel with the signed-freshness specification.</w:t>
      </w:r>
    </w:p>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tl w:val="0"/>
        </w:rPr>
      </w:r>
    </w:p>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b w:val="1"/>
          <w:bCs w:val="1"/>
          <w:rtl w:val="0"/>
        </w:rPr>
        <w:t xml:space="preserve">Verifier scheme-handler trust</w:t>
      </w:r>
      <w:r w:rsidDel="00000000" w:rsidR="00000000" w:rsidRPr="00000000">
        <w:rPr>
          <w:rFonts w:ascii="IBM Plex Sans Arabic" w:cs="IBM Plex Sans Arabic" w:eastAsia="IBM Plex Sans Arabic" w:hAnsi="IBM Plex Sans Arabic"/>
          <w:rtl w:val="0"/>
        </w:rPr>
        <w:t xml:space="preserve">.</w:t>
      </w:r>
      <w:r w:rsidDel="00000000" w:rsidR="00000000" w:rsidRPr="00000000">
        <w:rPr>
          <w:rFonts w:ascii="IBM Plex Sans Arabic" w:cs="IBM Plex Sans Arabic" w:eastAsia="IBM Plex Sans Arabic" w:hAnsi="IBM Plex Sans Arabic"/>
          <w:rtl w:val="0"/>
        </w:rPr>
        <w:t xml:space="preserve"> The EIP-1271 path executes a staticcall to a caller-supplied contract address. Per §3.2 and §3.5, the Verifier MUST gas-cap the staticcall and treat any revert as valid = false. The Verifier's correctness depends on the EIP-7951 precompile being live and correct on the target chain.</w:t>
      </w:r>
    </w:p>
    <w:p w:rsidR="00000000" w:rsidDel="00000000" w:rsidP="00000000" w:rsidRDefault="00000000" w:rsidRPr="00000000" w14:paraId="000002CF">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tl w:val="0"/>
        </w:rPr>
      </w:r>
    </w:p>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b w:val="1"/>
          <w:bCs w:val="1"/>
          <w:rtl w:val="0"/>
        </w:rPr>
        <w:t xml:space="preserve">Per-instance upgrade authority</w:t>
      </w:r>
      <w:r w:rsidDel="00000000" w:rsidR="00000000" w:rsidRPr="00000000">
        <w:rPr>
          <w:rFonts w:ascii="IBM Plex Sans Arabic" w:cs="IBM Plex Sans Arabic" w:eastAsia="IBM Plex Sans Arabic" w:hAnsi="IBM Plex Sans Arabic"/>
          <w:rtl w:val="0"/>
        </w:rPr>
        <w:t xml:space="preserve">.</w:t>
      </w:r>
      <w:r w:rsidDel="00000000" w:rsidR="00000000" w:rsidRPr="00000000">
        <w:rPr>
          <w:rFonts w:ascii="IBM Plex Sans Arabic" w:cs="IBM Plex Sans Arabic" w:eastAsia="IBM Plex Sans Arabic" w:hAnsi="IBM Plex Sans Arabic"/>
          <w:rtl w:val="0"/>
        </w:rPr>
        <w:t xml:space="preserve"> Per §4.7, each AuthResolver proxy is independently upgradeable by its owner. A compromised name owner key can upgrade their proxy to a malicious implementation at the same address. Relying parties that care about implementation integrity SHOULD verify the proxy's implementation slot against a known-audited registry on every critical verifyAction call. This revision does not mandate this; the optional implementation-version registry is the deferred mechanism.</w:t>
      </w:r>
    </w:p>
    <w:p w:rsidR="00000000" w:rsidDel="00000000" w:rsidP="00000000" w:rsidRDefault="00000000" w:rsidRPr="00000000" w14:paraId="000002D1">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tl w:val="0"/>
        </w:rPr>
      </w:r>
    </w:p>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b w:val="1"/>
          <w:bCs w:val="1"/>
          <w:rtl w:val="0"/>
        </w:rPr>
        <w:t xml:space="preserve">Name re-registration</w:t>
      </w:r>
      <w:r w:rsidDel="00000000" w:rsidR="00000000" w:rsidRPr="00000000">
        <w:rPr>
          <w:rFonts w:ascii="IBM Plex Sans Arabic" w:cs="IBM Plex Sans Arabic" w:eastAsia="IBM Plex Sans Arabic" w:hAnsi="IBM Plex Sans Arabic"/>
          <w:rtl w:val="0"/>
        </w:rPr>
        <w:t xml:space="preserve">.</w:t>
      </w:r>
      <w:r w:rsidDel="00000000" w:rsidR="00000000" w:rsidRPr="00000000">
        <w:rPr>
          <w:rFonts w:ascii="IBM Plex Sans Arabic" w:cs="IBM Plex Sans Arabic" w:eastAsia="IBM Plex Sans Arabic" w:hAnsi="IBM Plex Sans Arabic"/>
          <w:rtl w:val="0"/>
        </w:rPr>
        <w:t xml:space="preserve"> Per §5.3, relying parties MUST NOT cache resolver addresses across sessions. v2's per-name resolver model auto-clears stale records on ownership change </w:t>
      </w:r>
      <w:r w:rsidDel="00000000" w:rsidR="00000000" w:rsidRPr="00000000">
        <w:rPr>
          <w:rFonts w:ascii="IBM Plex Sans Arabic" w:cs="IBM Plex Sans Arabic" w:eastAsia="IBM Plex Sans Arabic" w:hAnsi="IBM Plex Sans Arabic"/>
          <w:i w:val="1"/>
          <w:iCs w:val="1"/>
          <w:rtl w:val="0"/>
        </w:rPr>
        <w:t xml:space="preserve">only if</w:t>
      </w:r>
      <w:r w:rsidDel="00000000" w:rsidR="00000000" w:rsidRPr="00000000">
        <w:rPr>
          <w:rFonts w:ascii="IBM Plex Sans Arabic" w:cs="IBM Plex Sans Arabic" w:eastAsia="IBM Plex Sans Arabic" w:hAnsi="IBM Plex Sans Arabic"/>
          <w:rtl w:val="0"/>
        </w:rPr>
        <w:t xml:space="preserve"> relying parties re-resolve via Universal Resolver on each check. The narrow attack scenarios (deliberate attacker reusing old resolver, misconfigured registration tool defaulting to "preserve previous resolver") are addressed by the relying-party caching rule plus the optional verifyContract(proxy, expectedImplementation) provenance SDK call.</w:t>
      </w:r>
    </w:p>
    <w:p w:rsidR="00000000" w:rsidDel="00000000" w:rsidP="00000000" w:rsidRDefault="00000000" w:rsidRPr="00000000" w14:paraId="000002D3">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tl w:val="0"/>
        </w:rPr>
      </w:r>
    </w:p>
    <w:p w:rsidR="00000000" w:rsidDel="00000000" w:rsidP="00000000" w:rsidRDefault="00000000" w:rsidRPr="00000000" w14:paraId="000002D4">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b w:val="1"/>
          <w:bCs w:val="1"/>
          <w:rtl w:val="0"/>
        </w:rPr>
        <w:t xml:space="preserve">HCA attribution misconfiguration</w:t>
      </w:r>
      <w:r w:rsidDel="00000000" w:rsidR="00000000" w:rsidRPr="00000000">
        <w:rPr>
          <w:rFonts w:ascii="IBM Plex Sans Arabic" w:cs="IBM Plex Sans Arabic" w:eastAsia="IBM Plex Sans Arabic" w:hAnsi="IBM Plex Sans Arabic"/>
          <w:rtl w:val="0"/>
        </w:rPr>
        <w:t xml:space="preserve">.</w:t>
      </w:r>
      <w:r w:rsidDel="00000000" w:rsidR="00000000" w:rsidRPr="00000000">
        <w:rPr>
          <w:rFonts w:ascii="IBM Plex Sans Arabic" w:cs="IBM Plex Sans Arabic" w:eastAsia="IBM Plex Sans Arabic" w:hAnsi="IBM Plex Sans Arabic"/>
          <w:rtl w:val="0"/>
        </w:rPr>
        <w:t xml:space="preserve"> Per §4.6, granting ROLE_SET_DATA to a smart-account proxy address rather than the controlling EOA results in the role check failing silently for smart-account-backed MARPs operating under HCA. This is a deployment-time correctness concern, not a runtime threat — but Wave-1 MARP integration guides MUST cover it explicitly. See also §4.5.2 for the admin-role layer governing role delegation, which is a separate misconfiguration vector (granting ROLE_SET_DATA without ROLE_SET_DATA_ADMIN means the grantee can publish records but cannot delegate further).</w:t>
      </w:r>
    </w:p>
    <w:p w:rsidR="00000000" w:rsidDel="00000000" w:rsidP="00000000" w:rsidRDefault="00000000" w:rsidRPr="00000000" w14:paraId="000002D5">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tl w:val="0"/>
        </w:rPr>
      </w:r>
    </w:p>
    <w:p w:rsidR="00000000" w:rsidDel="00000000" w:rsidP="00000000" w:rsidRDefault="00000000" w:rsidRPr="00000000" w14:paraId="000002D6">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b w:val="1"/>
          <w:bCs w:val="1"/>
          <w:rtl w:val="0"/>
        </w:rPr>
        <w:t xml:space="preserve">No replay protection at the Verifier layer</w:t>
      </w:r>
      <w:r w:rsidDel="00000000" w:rsidR="00000000" w:rsidRPr="00000000">
        <w:rPr>
          <w:rFonts w:ascii="IBM Plex Sans Arabic" w:cs="IBM Plex Sans Arabic" w:eastAsia="IBM Plex Sans Arabic" w:hAnsi="IBM Plex Sans Arabic"/>
          <w:rtl w:val="0"/>
        </w:rPr>
        <w:t xml:space="preserve">.</w:t>
      </w:r>
      <w:r w:rsidDel="00000000" w:rsidR="00000000" w:rsidRPr="00000000">
        <w:rPr>
          <w:rFonts w:ascii="IBM Plex Sans Arabic" w:cs="IBM Plex Sans Arabic" w:eastAsia="IBM Plex Sans Arabic" w:hAnsi="IBM Plex Sans Arabic"/>
          <w:rtl w:val="0"/>
        </w:rPr>
        <w:t xml:space="preserve"> Per §3.5, replay binding is the caller's responsibility. The stateHash field of VerificationResult (§5.1) provides a deterministic binding that callers can use as a replay nonce, but the AuthResolverImpl does not enforce nonce uniqueness or message freshness beyond the credential's validity window.</w:t>
      </w:r>
    </w:p>
    <w:p w:rsidR="00000000" w:rsidDel="00000000" w:rsidP="00000000" w:rsidRDefault="00000000" w:rsidRPr="00000000" w14:paraId="000002D7">
      <w:pPr>
        <w:pStyle w:val="Heading2"/>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b w:val="0"/>
          <w:bCs w:val="0"/>
        </w:rPr>
      </w:pPr>
      <w:r w:rsidDel="00000000" w:rsidR="00000000" w:rsidRPr="00000000">
        <w:pict>
          <v:rect style="width:0.0pt;height:1.5pt" o:hr="t" o:hrstd="t" o:hralign="center" fillcolor="#A0A0A0" stroked="f"/>
        </w:pict>
      </w:r>
      <w:r w:rsidDel="00000000" w:rsidR="00000000" w:rsidRPr="00000000">
        <w:rPr>
          <w:rFonts w:ascii="IBM Plex Sans Arabic" w:cs="IBM Plex Sans Arabic" w:eastAsia="IBM Plex Sans Arabic" w:hAnsi="IBM Plex Sans Arabic"/>
          <w:b w:val="0"/>
          <w:bCs w:val="0"/>
          <w:rtl w:val="0"/>
        </w:rPr>
        <w:t xml:space="preserve">9. Deferred beyond v1.0-draft.02</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Item</w:t>
            </w:r>
          </w:p>
        </w:tc>
        <w:tc>
          <w:tcPr>
            <w:shd w:fill="auto" w:val="clear"/>
            <w:tcMar>
              <w:top w:w="0.0" w:type="dxa"/>
              <w:left w:w="0.0" w:type="dxa"/>
              <w:bottom w:w="0.0" w:type="dxa"/>
              <w:right w:w="0.0" w:type="dxa"/>
            </w:tcMar>
            <w:vAlign w:val="top"/>
          </w:tcPr>
          <w:p w:rsidR="00000000" w:rsidDel="00000000" w:rsidP="00000000" w:rsidRDefault="00000000" w:rsidRPr="00000000" w14:paraId="000002D9">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Target revision</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DB">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Signed-freshness EIP-712 layout + gateway response framing (incl. ENSIP-22 recursive CCIP-Read + CORS conformance per §6.4)</w:t>
            </w:r>
          </w:p>
        </w:tc>
        <w:tc>
          <w:tcPr>
            <w:shd w:fill="auto" w:val="clear"/>
            <w:tcMar>
              <w:top w:w="0.0" w:type="dxa"/>
              <w:left w:w="0.0" w:type="dxa"/>
              <w:bottom w:w="0.0" w:type="dxa"/>
              <w:right w:w="0.0" w:type="dxa"/>
            </w:tcMar>
            <w:vAlign w:val="top"/>
          </w:tcPr>
          <w:p w:rsidR="00000000" w:rsidDel="00000000" w:rsidP="00000000" w:rsidRDefault="00000000" w:rsidRPr="00000000" w14:paraId="000002DC">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Later v1.0-draft revision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CBOR field-level layouts for CredentialRecord, CapabilityRecord, RevocationRecord</w:t>
            </w:r>
          </w:p>
        </w:tc>
        <w:tc>
          <w:tcPr>
            <w:shd w:fill="auto" w:val="clear"/>
            <w:tcMar>
              <w:top w:w="0.0" w:type="dxa"/>
              <w:left w:w="0.0" w:type="dxa"/>
              <w:bottom w:w="0.0" w:type="dxa"/>
              <w:right w:w="0.0" w:type="dxa"/>
            </w:tcMar>
            <w:vAlign w:val="top"/>
          </w:tcPr>
          <w:p w:rsidR="00000000" w:rsidDel="00000000" w:rsidP="00000000" w:rsidRDefault="00000000" w:rsidRPr="00000000" w14:paraId="000002DE">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Later v1.0-draft revision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DF">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Threat model expansion (replay, key compromise, gateway trust, governance capture)</w:t>
            </w:r>
          </w:p>
        </w:tc>
        <w:tc>
          <w:tcPr>
            <w:shd w:fill="auto" w:val="clear"/>
            <w:tcMar>
              <w:top w:w="0.0" w:type="dxa"/>
              <w:left w:w="0.0" w:type="dxa"/>
              <w:bottom w:w="0.0" w:type="dxa"/>
              <w:right w:w="0.0" w:type="dxa"/>
            </w:tcMar>
            <w:vAlign w:val="top"/>
          </w:tcPr>
          <w:p w:rsidR="00000000" w:rsidDel="00000000" w:rsidP="00000000" w:rsidRDefault="00000000" w:rsidRPr="00000000" w14:paraId="000002E0">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Later v1.0-draft revision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E1">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Re-verification of normative claims against finalized ENSv2 mainnet docs once published</w:t>
            </w:r>
          </w:p>
        </w:tc>
        <w:tc>
          <w:tcPr>
            <w:shd w:fill="auto" w:val="clear"/>
            <w:tcMar>
              <w:top w:w="0.0" w:type="dxa"/>
              <w:left w:w="0.0" w:type="dxa"/>
              <w:bottom w:w="0.0" w:type="dxa"/>
              <w:right w:w="0.0" w:type="dxa"/>
            </w:tcMar>
            <w:vAlign w:val="top"/>
          </w:tcPr>
          <w:p w:rsidR="00000000" w:rsidDel="00000000" w:rsidP="00000000" w:rsidRDefault="00000000" w:rsidRPr="00000000" w14:paraId="000002E2">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Carry-forward; ongoing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E3">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Initial test vectors (per-scheme verify + per-record encode/decode + factory address-prediction + HCA rewrite + verifyAction orchestration)</w:t>
            </w:r>
          </w:p>
        </w:tc>
        <w:tc>
          <w:tcPr>
            <w:shd w:fill="auto" w:val="clear"/>
            <w:tcMar>
              <w:top w:w="0.0" w:type="dxa"/>
              <w:left w:w="0.0" w:type="dxa"/>
              <w:bottom w:w="0.0" w:type="dxa"/>
              <w:right w:w="0.0" w:type="dxa"/>
            </w:tcMar>
            <w:vAlign w:val="top"/>
          </w:tcPr>
          <w:p w:rsidR="00000000" w:rsidDel="00000000" w:rsidP="00000000" w:rsidRDefault="00000000" w:rsidRPr="00000000" w14:paraId="000002E4">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M1 deliverable with reference implementation (vectors land in &lt;impl-repo&gt;/tests/vectors/)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E5">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Reference implementation pointer (concrete impl-repo address + commit range)</w:t>
            </w:r>
          </w:p>
        </w:tc>
        <w:tc>
          <w:tcPr>
            <w:shd w:fill="auto" w:val="clear"/>
            <w:tcMar>
              <w:top w:w="0.0" w:type="dxa"/>
              <w:left w:w="0.0" w:type="dxa"/>
              <w:bottom w:w="0.0" w:type="dxa"/>
              <w:right w:w="0.0" w:type="dxa"/>
            </w:tcMar>
            <w:vAlign w:val="top"/>
          </w:tcPr>
          <w:p w:rsidR="00000000" w:rsidDel="00000000" w:rsidP="00000000" w:rsidRDefault="00000000" w:rsidRPr="00000000" w14:paraId="000002E6">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v1.0-final (placeholder in §6.5)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E7">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ENSIP-10 wildcard resolver path</w:t>
            </w:r>
          </w:p>
        </w:tc>
        <w:tc>
          <w:tcPr>
            <w:shd w:fill="auto" w:val="clear"/>
            <w:tcMar>
              <w:top w:w="0.0" w:type="dxa"/>
              <w:left w:w="0.0" w:type="dxa"/>
              <w:bottom w:w="0.0" w:type="dxa"/>
              <w:right w:w="0.0" w:type="dxa"/>
            </w:tcMar>
            <w:vAlign w:val="top"/>
          </w:tcPr>
          <w:p w:rsidR="00000000" w:rsidDel="00000000" w:rsidP="00000000" w:rsidRDefault="00000000" w:rsidRPr="00000000" w14:paraId="000002E8">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v1.1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E9">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Resolver-level aliasing semantics for multi-name MARPs</w:t>
            </w:r>
          </w:p>
        </w:tc>
        <w:tc>
          <w:tcPr>
            <w:shd w:fill="auto" w:val="clear"/>
            <w:tcMar>
              <w:top w:w="0.0" w:type="dxa"/>
              <w:left w:w="0.0" w:type="dxa"/>
              <w:bottom w:w="0.0" w:type="dxa"/>
              <w:right w:w="0.0" w:type="dxa"/>
            </w:tcMar>
            <w:vAlign w:val="top"/>
          </w:tcPr>
          <w:p w:rsidR="00000000" w:rsidDel="00000000" w:rsidP="00000000" w:rsidRDefault="00000000" w:rsidRPr="00000000" w14:paraId="000002EA">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v1.1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EB">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Capability scope structured-enumeration</w:t>
            </w:r>
          </w:p>
        </w:tc>
        <w:tc>
          <w:tcPr>
            <w:shd w:fill="auto" w:val="clear"/>
            <w:tcMar>
              <w:top w:w="0.0" w:type="dxa"/>
              <w:left w:w="0.0" w:type="dxa"/>
              <w:bottom w:w="0.0" w:type="dxa"/>
              <w:right w:w="0.0" w:type="dxa"/>
            </w:tcMar>
            <w:vAlign w:val="top"/>
          </w:tcPr>
          <w:p w:rsidR="00000000" w:rsidDel="00000000" w:rsidP="00000000" w:rsidRDefault="00000000" w:rsidRPr="00000000" w14:paraId="000002EC">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v1.1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ED">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ENSIP-25 binding enforcement (optional verifyAction precondition)</w:t>
            </w:r>
          </w:p>
        </w:tc>
        <w:tc>
          <w:tcPr>
            <w:shd w:fill="auto" w:val="clear"/>
            <w:tcMar>
              <w:top w:w="0.0" w:type="dxa"/>
              <w:left w:w="0.0" w:type="dxa"/>
              <w:bottom w:w="0.0" w:type="dxa"/>
              <w:right w:w="0.0" w:type="dxa"/>
            </w:tcMar>
            <w:vAlign w:val="top"/>
          </w:tcPr>
          <w:p w:rsidR="00000000" w:rsidDel="00000000" w:rsidP="00000000" w:rsidRDefault="00000000" w:rsidRPr="00000000" w14:paraId="000002EE">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v1.1 if NCCoE position-paper review drives a re-decision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EF">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Cross-chain credential discovery via EIP-8121</w:t>
            </w:r>
          </w:p>
        </w:tc>
        <w:tc>
          <w:tcPr>
            <w:shd w:fill="auto" w:val="clear"/>
            <w:tcMar>
              <w:top w:w="0.0" w:type="dxa"/>
              <w:left w:w="0.0" w:type="dxa"/>
              <w:bottom w:w="0.0" w:type="dxa"/>
              <w:right w:w="0.0" w:type="dxa"/>
            </w:tcMar>
            <w:vAlign w:val="top"/>
          </w:tcPr>
          <w:p w:rsidR="00000000" w:rsidDel="00000000" w:rsidP="00000000" w:rsidRDefault="00000000" w:rsidRPr="00000000" w14:paraId="000002F0">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v2 cycle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F1">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Batched verifyMany entry point on the Verifier</w:t>
            </w:r>
          </w:p>
        </w:tc>
        <w:tc>
          <w:tcPr>
            <w:shd w:fill="auto" w:val="clear"/>
            <w:tcMar>
              <w:top w:w="0.0" w:type="dxa"/>
              <w:left w:w="0.0" w:type="dxa"/>
              <w:bottom w:w="0.0" w:type="dxa"/>
              <w:right w:w="0.0" w:type="dxa"/>
            </w:tcMar>
            <w:vAlign w:val="top"/>
          </w:tcPr>
          <w:p w:rsidR="00000000" w:rsidDel="00000000" w:rsidP="00000000" w:rsidRDefault="00000000" w:rsidRPr="00000000" w14:paraId="000002F2">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v1.1 if pilots request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F3">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AuthResolverImpl version registry artifact</w:t>
            </w:r>
          </w:p>
        </w:tc>
        <w:tc>
          <w:tcPr>
            <w:shd w:fill="auto" w:val="clear"/>
            <w:tcMar>
              <w:top w:w="0.0" w:type="dxa"/>
              <w:left w:w="0.0" w:type="dxa"/>
              <w:bottom w:w="0.0" w:type="dxa"/>
              <w:right w:w="0.0" w:type="dxa"/>
            </w:tcMar>
            <w:vAlign w:val="top"/>
          </w:tcPr>
          <w:p w:rsidR="00000000" w:rsidDel="00000000" w:rsidP="00000000" w:rsidRDefault="00000000" w:rsidRPr="00000000" w14:paraId="000002F4">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optional companion artifact</w:t>
            </w:r>
          </w:p>
        </w:tc>
      </w:tr>
    </w:tbl>
    <w:p w:rsidR="00000000" w:rsidDel="00000000" w:rsidP="00000000" w:rsidRDefault="00000000" w:rsidRPr="00000000" w14:paraId="000002F5">
      <w:pPr>
        <w:pStyle w:val="Heading2"/>
        <w:pBdr>
          <w:top w:space="0" w:sz="0" w:val="nil"/>
          <w:left w:space="0" w:sz="0" w:val="nil"/>
          <w:bottom w:space="0" w:sz="0" w:val="nil"/>
          <w:right w:space="0" w:sz="0" w:val="nil"/>
          <w:between w:space="0" w:sz="0" w:val="nil"/>
        </w:pBdr>
        <w:shd w:fill="auto" w:val="clear"/>
        <w:spacing w:after="240" w:lineRule="auto"/>
        <w:rPr>
          <w:rFonts w:ascii="IBM Plex Sans Arabic" w:cs="IBM Plex Sans Arabic" w:eastAsia="IBM Plex Sans Arabic" w:hAnsi="IBM Plex Sans Arabic"/>
          <w:b w:val="0"/>
          <w:bCs w:val="0"/>
        </w:rPr>
      </w:pPr>
      <w:r w:rsidDel="00000000" w:rsidR="00000000" w:rsidRPr="00000000">
        <w:pict>
          <v:rect style="width:0.0pt;height:1.5pt" o:hr="t" o:hrstd="t" o:hralign="center" fillcolor="#A0A0A0" stroked="f"/>
        </w:pict>
      </w:r>
      <w:r w:rsidDel="00000000" w:rsidR="00000000" w:rsidRPr="00000000">
        <w:rPr>
          <w:rFonts w:ascii="IBM Plex Sans Arabic" w:cs="IBM Plex Sans Arabic" w:eastAsia="IBM Plex Sans Arabic" w:hAnsi="IBM Plex Sans Arabic"/>
          <w:b w:val="0"/>
          <w:bCs w:val="0"/>
          <w:rtl w:val="0"/>
        </w:rPr>
        <w:t xml:space="preserve">10. References</w:t>
      </w:r>
    </w:p>
    <w:p w:rsidR="00000000" w:rsidDel="00000000" w:rsidP="00000000" w:rsidRDefault="00000000" w:rsidRPr="00000000" w14:paraId="000002F6">
      <w:pPr>
        <w:pStyle w:val="Heading3"/>
        <w:pBdr>
          <w:top w:space="0" w:sz="0" w:val="nil"/>
          <w:left w:space="0" w:sz="0" w:val="nil"/>
          <w:bottom w:space="0" w:sz="0" w:val="nil"/>
          <w:right w:space="0" w:sz="0" w:val="nil"/>
          <w:between w:space="0" w:sz="0" w:val="nil"/>
        </w:pBdr>
        <w:shd w:fill="auto" w:val="clear"/>
        <w:spacing w:before="0" w:lineRule="auto"/>
        <w:rPr>
          <w:rFonts w:ascii="IBM Plex Sans Arabic" w:cs="IBM Plex Sans Arabic" w:eastAsia="IBM Plex Sans Arabic" w:hAnsi="IBM Plex Sans Arabic"/>
          <w:b w:val="0"/>
          <w:bCs w:val="0"/>
        </w:rPr>
      </w:pPr>
      <w:r w:rsidDel="00000000" w:rsidR="00000000" w:rsidRPr="00000000">
        <w:rPr>
          <w:rFonts w:ascii="IBM Plex Sans Arabic" w:cs="IBM Plex Sans Arabic" w:eastAsia="IBM Plex Sans Arabic" w:hAnsi="IBM Plex Sans Arabic"/>
          <w:b w:val="0"/>
          <w:bCs w:val="0"/>
          <w:rtl w:val="0"/>
        </w:rPr>
        <w:t xml:space="preserve">10.1 Normative references</w:t>
      </w:r>
    </w:p>
    <w:p w:rsidR="00000000" w:rsidDel="00000000" w:rsidP="00000000" w:rsidRDefault="00000000" w:rsidRPr="00000000" w14:paraId="000002F7">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Conformance with this spec depends on these documents. Implementers MUST consult them for the contracts the spec inherits, the role-keyword semantics, and the encoding/standard formats the spec uses.</w:t>
      </w:r>
    </w:p>
    <w:p w:rsidR="00000000" w:rsidDel="00000000" w:rsidP="00000000" w:rsidRDefault="00000000" w:rsidRPr="00000000" w14:paraId="000002F8">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tl w:val="0"/>
        </w:rPr>
      </w:r>
    </w:p>
    <w:p w:rsidR="00000000" w:rsidDel="00000000" w:rsidP="00000000" w:rsidRDefault="00000000" w:rsidRPr="00000000" w14:paraId="000002F9">
      <w:pPr>
        <w:numPr>
          <w:ilvl w:val="0"/>
          <w:numId w:val="15"/>
        </w:numPr>
        <w:pBdr>
          <w:top w:space="0" w:sz="0" w:val="nil"/>
          <w:left w:space="0" w:sz="0" w:val="nil"/>
          <w:bottom w:space="0" w:sz="0" w:val="nil"/>
          <w:right w:space="0" w:sz="0" w:val="nil"/>
          <w:between w:space="0" w:sz="0" w:val="nil"/>
        </w:pBdr>
        <w:shd w:fill="auto" w:val="clear"/>
        <w:ind w:left="720" w:hanging="360"/>
        <w:rPr>
          <w:rFonts w:ascii="IBM Plex Sans Arabic" w:cs="IBM Plex Sans Arabic" w:eastAsia="IBM Plex Sans Arabic" w:hAnsi="IBM Plex Sans Arabic"/>
          <w:u w:val="none"/>
        </w:rPr>
      </w:pPr>
      <w:r w:rsidDel="00000000" w:rsidR="00000000" w:rsidRPr="00000000">
        <w:rPr>
          <w:rFonts w:ascii="IBM Plex Sans Arabic" w:cs="IBM Plex Sans Arabic" w:eastAsia="IBM Plex Sans Arabic" w:hAnsi="IBM Plex Sans Arabic"/>
          <w:rtl w:val="0"/>
        </w:rPr>
        <w:t xml:space="preserve">RFC 2119</w:t>
      </w:r>
      <w:r w:rsidDel="00000000" w:rsidR="00000000" w:rsidRPr="00000000">
        <w:rPr>
          <w:rFonts w:ascii="IBM Plex Sans Arabic" w:cs="IBM Plex Sans Arabic" w:eastAsia="IBM Plex Sans Arabic" w:hAnsi="IBM Plex Sans Arabic"/>
          <w:rtl w:val="0"/>
        </w:rPr>
        <w:t xml:space="preserve"> — Key words for use in RFCs to Indicate Requirement Levels. Governs the MUST/SHOULD/MAY interpretation in §1.2 and throughout §3-§5.</w:t>
      </w:r>
    </w:p>
    <w:p w:rsidR="00000000" w:rsidDel="00000000" w:rsidP="00000000" w:rsidRDefault="00000000" w:rsidRPr="00000000" w14:paraId="000002FA">
      <w:pPr>
        <w:numPr>
          <w:ilvl w:val="0"/>
          <w:numId w:val="15"/>
        </w:numPr>
        <w:pBdr>
          <w:top w:space="0" w:sz="0" w:val="nil"/>
          <w:left w:space="0" w:sz="0" w:val="nil"/>
          <w:bottom w:space="0" w:sz="0" w:val="nil"/>
          <w:right w:space="0" w:sz="0" w:val="nil"/>
          <w:between w:space="0" w:sz="0" w:val="nil"/>
        </w:pBdr>
        <w:shd w:fill="auto" w:val="clear"/>
        <w:ind w:left="720" w:hanging="360"/>
        <w:rPr>
          <w:rFonts w:ascii="IBM Plex Sans Arabic" w:cs="IBM Plex Sans Arabic" w:eastAsia="IBM Plex Sans Arabic" w:hAnsi="IBM Plex Sans Arabic"/>
          <w:u w:val="none"/>
        </w:rPr>
      </w:pPr>
      <w:r w:rsidDel="00000000" w:rsidR="00000000" w:rsidRPr="00000000">
        <w:rPr>
          <w:rFonts w:ascii="IBM Plex Sans Arabic" w:cs="IBM Plex Sans Arabic" w:eastAsia="IBM Plex Sans Arabic" w:hAnsi="IBM Plex Sans Arabic"/>
          <w:rtl w:val="0"/>
        </w:rPr>
        <w:t xml:space="preserve">RFC 8949</w:t>
      </w:r>
      <w:r w:rsidDel="00000000" w:rsidR="00000000" w:rsidRPr="00000000">
        <w:rPr>
          <w:rFonts w:ascii="IBM Plex Sans Arabic" w:cs="IBM Plex Sans Arabic" w:eastAsia="IBM Plex Sans Arabic" w:hAnsi="IBM Plex Sans Arabic"/>
          <w:rtl w:val="0"/>
        </w:rPr>
        <w:t xml:space="preserve"> — Concise Binary Object Representation (CBOR). The encoding for auth.credential[&lt;id&gt;], auth.capability[&lt;id&gt;], and auth.revocation[&lt;id&gt;] records (§4.5).</w:t>
      </w:r>
    </w:p>
    <w:p w:rsidR="00000000" w:rsidDel="00000000" w:rsidP="00000000" w:rsidRDefault="00000000" w:rsidRPr="00000000" w14:paraId="000002FB">
      <w:pPr>
        <w:numPr>
          <w:ilvl w:val="0"/>
          <w:numId w:val="15"/>
        </w:numPr>
        <w:pBdr>
          <w:top w:space="0" w:sz="0" w:val="nil"/>
          <w:left w:space="0" w:sz="0" w:val="nil"/>
          <w:bottom w:space="0" w:sz="0" w:val="nil"/>
          <w:right w:space="0" w:sz="0" w:val="nil"/>
          <w:between w:space="0" w:sz="0" w:val="nil"/>
        </w:pBdr>
        <w:shd w:fill="auto" w:val="clear"/>
        <w:ind w:left="720" w:hanging="360"/>
        <w:rPr>
          <w:rFonts w:ascii="IBM Plex Sans Arabic" w:cs="IBM Plex Sans Arabic" w:eastAsia="IBM Plex Sans Arabic" w:hAnsi="IBM Plex Sans Arabic"/>
          <w:u w:val="none"/>
        </w:rPr>
      </w:pPr>
      <w:r w:rsidDel="00000000" w:rsidR="00000000" w:rsidRPr="00000000">
        <w:rPr>
          <w:rFonts w:ascii="IBM Plex Sans Arabic" w:cs="IBM Plex Sans Arabic" w:eastAsia="IBM Plex Sans Arabic" w:hAnsi="IBM Plex Sans Arabic"/>
          <w:rtl w:val="0"/>
        </w:rPr>
        <w:t xml:space="preserve">EIP-165</w:t>
      </w:r>
      <w:r w:rsidDel="00000000" w:rsidR="00000000" w:rsidRPr="00000000">
        <w:rPr>
          <w:rFonts w:ascii="IBM Plex Sans Arabic" w:cs="IBM Plex Sans Arabic" w:eastAsia="IBM Plex Sans Arabic" w:hAnsi="IBM Plex Sans Arabic"/>
          <w:rtl w:val="0"/>
        </w:rPr>
        <w:t xml:space="preserve"> — Standard Interface Detection. Underlies supportsInterface(bytes4) used at §4.4 for custom auth profile selector advertisement.</w:t>
      </w:r>
    </w:p>
    <w:p w:rsidR="00000000" w:rsidDel="00000000" w:rsidP="00000000" w:rsidRDefault="00000000" w:rsidRPr="00000000" w14:paraId="000002FC">
      <w:pPr>
        <w:numPr>
          <w:ilvl w:val="0"/>
          <w:numId w:val="15"/>
        </w:numPr>
        <w:pBdr>
          <w:top w:space="0" w:sz="0" w:val="nil"/>
          <w:left w:space="0" w:sz="0" w:val="nil"/>
          <w:bottom w:space="0" w:sz="0" w:val="nil"/>
          <w:right w:space="0" w:sz="0" w:val="nil"/>
          <w:between w:space="0" w:sz="0" w:val="nil"/>
        </w:pBdr>
        <w:shd w:fill="auto" w:val="clear"/>
        <w:ind w:left="720" w:hanging="360"/>
        <w:rPr>
          <w:rFonts w:ascii="IBM Plex Sans Arabic" w:cs="IBM Plex Sans Arabic" w:eastAsia="IBM Plex Sans Arabic" w:hAnsi="IBM Plex Sans Arabic"/>
          <w:u w:val="none"/>
        </w:rPr>
      </w:pPr>
      <w:r w:rsidDel="00000000" w:rsidR="00000000" w:rsidRPr="00000000">
        <w:rPr>
          <w:rFonts w:ascii="IBM Plex Sans Arabic" w:cs="IBM Plex Sans Arabic" w:eastAsia="IBM Plex Sans Arabic" w:hAnsi="IBM Plex Sans Arabic"/>
          <w:rtl w:val="0"/>
        </w:rPr>
        <w:t xml:space="preserve">EIP-1271</w:t>
      </w:r>
      <w:r w:rsidDel="00000000" w:rsidR="00000000" w:rsidRPr="00000000">
        <w:rPr>
          <w:rFonts w:ascii="IBM Plex Sans Arabic" w:cs="IBM Plex Sans Arabic" w:eastAsia="IBM Plex Sans Arabic" w:hAnsi="IBM Plex Sans Arabic"/>
          <w:rtl w:val="0"/>
        </w:rPr>
        <w:t xml:space="preserve"> — Standard Signature Validation Method for Contracts. The third v1 Verifier scheme (§3.2 row 3); magic value 0x1626ba7e.</w:t>
      </w:r>
    </w:p>
    <w:p w:rsidR="00000000" w:rsidDel="00000000" w:rsidP="00000000" w:rsidRDefault="00000000" w:rsidRPr="00000000" w14:paraId="000002FD">
      <w:pPr>
        <w:numPr>
          <w:ilvl w:val="0"/>
          <w:numId w:val="15"/>
        </w:numPr>
        <w:pBdr>
          <w:top w:space="0" w:sz="0" w:val="nil"/>
          <w:left w:space="0" w:sz="0" w:val="nil"/>
          <w:bottom w:space="0" w:sz="0" w:val="nil"/>
          <w:right w:space="0" w:sz="0" w:val="nil"/>
          <w:between w:space="0" w:sz="0" w:val="nil"/>
        </w:pBdr>
        <w:shd w:fill="auto" w:val="clear"/>
        <w:ind w:left="720" w:hanging="360"/>
        <w:rPr>
          <w:rFonts w:ascii="IBM Plex Sans Arabic" w:cs="IBM Plex Sans Arabic" w:eastAsia="IBM Plex Sans Arabic" w:hAnsi="IBM Plex Sans Arabic"/>
          <w:u w:val="none"/>
        </w:rPr>
      </w:pPr>
      <w:r w:rsidDel="00000000" w:rsidR="00000000" w:rsidRPr="00000000">
        <w:rPr>
          <w:rFonts w:ascii="IBM Plex Sans Arabic" w:cs="IBM Plex Sans Arabic" w:eastAsia="IBM Plex Sans Arabic" w:hAnsi="IBM Plex Sans Arabic"/>
          <w:rtl w:val="0"/>
        </w:rPr>
        <w:t xml:space="preserve">EIP-1967</w:t>
      </w:r>
      <w:r w:rsidDel="00000000" w:rsidR="00000000" w:rsidRPr="00000000">
        <w:rPr>
          <w:rFonts w:ascii="IBM Plex Sans Arabic" w:cs="IBM Plex Sans Arabic" w:eastAsia="IBM Plex Sans Arabic" w:hAnsi="IBM Plex Sans Arabic"/>
          <w:rtl w:val="0"/>
        </w:rPr>
        <w:t xml:space="preserve"> — Standard Proxy Storage Slots. The implementation slot used by UUPS proxies deployed via VerifiableFactory (§2 row 4).</w:t>
      </w:r>
    </w:p>
    <w:p w:rsidR="00000000" w:rsidDel="00000000" w:rsidP="00000000" w:rsidRDefault="00000000" w:rsidRPr="00000000" w14:paraId="000002FE">
      <w:pPr>
        <w:numPr>
          <w:ilvl w:val="0"/>
          <w:numId w:val="15"/>
        </w:numPr>
        <w:pBdr>
          <w:top w:space="0" w:sz="0" w:val="nil"/>
          <w:left w:space="0" w:sz="0" w:val="nil"/>
          <w:bottom w:space="0" w:sz="0" w:val="nil"/>
          <w:right w:space="0" w:sz="0" w:val="nil"/>
          <w:between w:space="0" w:sz="0" w:val="nil"/>
        </w:pBdr>
        <w:shd w:fill="auto" w:val="clear"/>
        <w:ind w:left="720" w:hanging="360"/>
        <w:rPr>
          <w:rFonts w:ascii="IBM Plex Sans Arabic" w:cs="IBM Plex Sans Arabic" w:eastAsia="IBM Plex Sans Arabic" w:hAnsi="IBM Plex Sans Arabic"/>
          <w:u w:val="none"/>
        </w:rPr>
      </w:pPr>
      <w:r w:rsidDel="00000000" w:rsidR="00000000" w:rsidRPr="00000000">
        <w:rPr>
          <w:rFonts w:ascii="IBM Plex Sans Arabic" w:cs="IBM Plex Sans Arabic" w:eastAsia="IBM Plex Sans Arabic" w:hAnsi="IBM Plex Sans Arabic"/>
          <w:rtl w:val="0"/>
        </w:rPr>
        <w:t xml:space="preserve">EIP-3668</w:t>
      </w:r>
      <w:r w:rsidDel="00000000" w:rsidR="00000000" w:rsidRPr="00000000">
        <w:rPr>
          <w:rFonts w:ascii="IBM Plex Sans Arabic" w:cs="IBM Plex Sans Arabic" w:eastAsia="IBM Plex Sans Arabic" w:hAnsi="IBM Plex Sans Arabic"/>
          <w:rtl w:val="0"/>
        </w:rPr>
        <w:t xml:space="preserve"> — CCIP-Read (OffchainLookup revert protocol). Reserved for the deferred getFreshSignedState path (§6.4); the basic data reads do NOT revert with OffchainLookup.</w:t>
      </w:r>
    </w:p>
    <w:p w:rsidR="00000000" w:rsidDel="00000000" w:rsidP="00000000" w:rsidRDefault="00000000" w:rsidRPr="00000000" w14:paraId="000002FF">
      <w:pPr>
        <w:numPr>
          <w:ilvl w:val="0"/>
          <w:numId w:val="15"/>
        </w:numPr>
        <w:pBdr>
          <w:top w:space="0" w:sz="0" w:val="nil"/>
          <w:left w:space="0" w:sz="0" w:val="nil"/>
          <w:bottom w:space="0" w:sz="0" w:val="nil"/>
          <w:right w:space="0" w:sz="0" w:val="nil"/>
          <w:between w:space="0" w:sz="0" w:val="nil"/>
        </w:pBdr>
        <w:shd w:fill="auto" w:val="clear"/>
        <w:ind w:left="720" w:hanging="360"/>
        <w:rPr>
          <w:rFonts w:ascii="IBM Plex Sans Arabic" w:cs="IBM Plex Sans Arabic" w:eastAsia="IBM Plex Sans Arabic" w:hAnsi="IBM Plex Sans Arabic"/>
          <w:u w:val="none"/>
        </w:rPr>
      </w:pPr>
      <w:r w:rsidDel="00000000" w:rsidR="00000000" w:rsidRPr="00000000">
        <w:rPr>
          <w:rFonts w:ascii="IBM Plex Sans Arabic" w:cs="IBM Plex Sans Arabic" w:eastAsia="IBM Plex Sans Arabic" w:hAnsi="IBM Plex Sans Arabic"/>
          <w:rtl w:val="0"/>
        </w:rPr>
        <w:t xml:space="preserve">EIP-7951</w:t>
      </w:r>
      <w:r w:rsidDel="00000000" w:rsidR="00000000" w:rsidRPr="00000000">
        <w:rPr>
          <w:rFonts w:ascii="IBM Plex Sans Arabic" w:cs="IBM Plex Sans Arabic" w:eastAsia="IBM Plex Sans Arabic" w:hAnsi="IBM Plex Sans Arabic"/>
          <w:rtl w:val="0"/>
        </w:rPr>
        <w:t xml:space="preserve"> — P-256 verify precompile. The verification primitive for the WebAuthn-ES256 Verifier scheme (§3.2 row 1).</w:t>
      </w:r>
    </w:p>
    <w:p w:rsidR="00000000" w:rsidDel="00000000" w:rsidP="00000000" w:rsidRDefault="00000000" w:rsidRPr="00000000" w14:paraId="00000300">
      <w:pPr>
        <w:numPr>
          <w:ilvl w:val="0"/>
          <w:numId w:val="15"/>
        </w:numPr>
        <w:pBdr>
          <w:top w:space="0" w:sz="0" w:val="nil"/>
          <w:left w:space="0" w:sz="0" w:val="nil"/>
          <w:bottom w:space="0" w:sz="0" w:val="nil"/>
          <w:right w:space="0" w:sz="0" w:val="nil"/>
          <w:between w:space="0" w:sz="0" w:val="nil"/>
        </w:pBdr>
        <w:shd w:fill="auto" w:val="clear"/>
        <w:ind w:left="720" w:hanging="360"/>
        <w:rPr>
          <w:rFonts w:ascii="IBM Plex Sans Arabic" w:cs="IBM Plex Sans Arabic" w:eastAsia="IBM Plex Sans Arabic" w:hAnsi="IBM Plex Sans Arabic"/>
          <w:u w:val="none"/>
        </w:rPr>
      </w:pPr>
      <w:r w:rsidDel="00000000" w:rsidR="00000000" w:rsidRPr="00000000">
        <w:rPr>
          <w:rFonts w:ascii="IBM Plex Sans Arabic" w:cs="IBM Plex Sans Arabic" w:eastAsia="IBM Plex Sans Arabic" w:hAnsi="IBM Plex Sans Arabic"/>
          <w:rtl w:val="0"/>
        </w:rPr>
        <w:t xml:space="preserve">ENSIP-10</w:t>
      </w:r>
      <w:r w:rsidDel="00000000" w:rsidR="00000000" w:rsidRPr="00000000">
        <w:rPr>
          <w:rFonts w:ascii="IBM Plex Sans Arabic" w:cs="IBM Plex Sans Arabic" w:eastAsia="IBM Plex Sans Arabic" w:hAnsi="IBM Plex Sans Arabic"/>
          <w:rtl w:val="0"/>
        </w:rPr>
        <w:t xml:space="preserve"> — Wildcard Resolution. Referenced but NOT used in v1 (single-name model; deferred per §9).</w:t>
      </w:r>
    </w:p>
    <w:p w:rsidR="00000000" w:rsidDel="00000000" w:rsidP="00000000" w:rsidRDefault="00000000" w:rsidRPr="00000000" w14:paraId="00000301">
      <w:pPr>
        <w:numPr>
          <w:ilvl w:val="0"/>
          <w:numId w:val="15"/>
        </w:numPr>
        <w:pBdr>
          <w:top w:space="0" w:sz="0" w:val="nil"/>
          <w:left w:space="0" w:sz="0" w:val="nil"/>
          <w:bottom w:space="0" w:sz="0" w:val="nil"/>
          <w:right w:space="0" w:sz="0" w:val="nil"/>
          <w:between w:space="0" w:sz="0" w:val="nil"/>
        </w:pBdr>
        <w:shd w:fill="auto" w:val="clear"/>
        <w:ind w:left="720" w:hanging="360"/>
        <w:rPr>
          <w:rFonts w:ascii="IBM Plex Sans Arabic" w:cs="IBM Plex Sans Arabic" w:eastAsia="IBM Plex Sans Arabic" w:hAnsi="IBM Plex Sans Arabic"/>
          <w:u w:val="none"/>
        </w:rPr>
      </w:pPr>
      <w:r w:rsidDel="00000000" w:rsidR="00000000" w:rsidRPr="00000000">
        <w:rPr>
          <w:rFonts w:ascii="IBM Plex Sans Arabic" w:cs="IBM Plex Sans Arabic" w:eastAsia="IBM Plex Sans Arabic" w:hAnsi="IBM Plex Sans Arabic"/>
          <w:rtl w:val="0"/>
        </w:rPr>
        <w:t xml:space="preserve">ENSIP-22</w:t>
      </w:r>
      <w:r w:rsidDel="00000000" w:rsidR="00000000" w:rsidRPr="00000000">
        <w:rPr>
          <w:rFonts w:ascii="IBM Plex Sans Arabic" w:cs="IBM Plex Sans Arabic" w:eastAsia="IBM Plex Sans Arabic" w:hAnsi="IBM Plex Sans Arabic"/>
          <w:rtl w:val="0"/>
        </w:rPr>
        <w:t xml:space="preserve"> / </w:t>
      </w:r>
      <w:r w:rsidDel="00000000" w:rsidR="00000000" w:rsidRPr="00000000">
        <w:rPr>
          <w:rFonts w:ascii="IBM Plex Sans Arabic" w:cs="IBM Plex Sans Arabic" w:eastAsia="IBM Plex Sans Arabic" w:hAnsi="IBM Plex Sans Arabic"/>
          <w:rtl w:val="0"/>
        </w:rPr>
        <w:t xml:space="preserve">ERC-7996</w:t>
      </w:r>
      <w:r w:rsidDel="00000000" w:rsidR="00000000" w:rsidRPr="00000000">
        <w:rPr>
          <w:rFonts w:ascii="IBM Plex Sans Arabic" w:cs="IBM Plex Sans Arabic" w:eastAsia="IBM Plex Sans Arabic" w:hAnsi="IBM Plex Sans Arabic"/>
          <w:rtl w:val="0"/>
        </w:rPr>
        <w:t xml:space="preserve"> — Resolver Capability Discovery (IERC7996.supportsFeature(bytes4)). The single-call detection signal for AuthResolver capability (§4.4).</w:t>
      </w:r>
    </w:p>
    <w:p w:rsidR="00000000" w:rsidDel="00000000" w:rsidP="00000000" w:rsidRDefault="00000000" w:rsidRPr="00000000" w14:paraId="00000302">
      <w:pPr>
        <w:numPr>
          <w:ilvl w:val="0"/>
          <w:numId w:val="15"/>
        </w:numPr>
        <w:pBdr>
          <w:top w:space="0" w:sz="0" w:val="nil"/>
          <w:left w:space="0" w:sz="0" w:val="nil"/>
          <w:bottom w:space="0" w:sz="0" w:val="nil"/>
          <w:right w:space="0" w:sz="0" w:val="nil"/>
          <w:between w:space="0" w:sz="0" w:val="nil"/>
        </w:pBdr>
        <w:shd w:fill="auto" w:val="clear"/>
        <w:ind w:left="720" w:hanging="360"/>
        <w:rPr>
          <w:rFonts w:ascii="IBM Plex Sans Arabic" w:cs="IBM Plex Sans Arabic" w:eastAsia="IBM Plex Sans Arabic" w:hAnsi="IBM Plex Sans Arabic"/>
          <w:u w:val="none"/>
        </w:rPr>
      </w:pPr>
      <w:r w:rsidDel="00000000" w:rsidR="00000000" w:rsidRPr="00000000">
        <w:rPr>
          <w:rFonts w:ascii="IBM Plex Sans Arabic" w:cs="IBM Plex Sans Arabic" w:eastAsia="IBM Plex Sans Arabic" w:hAnsi="IBM Plex Sans Arabic"/>
          <w:rtl w:val="0"/>
        </w:rPr>
        <w:t xml:space="preserve">ENSIP-23</w:t>
      </w:r>
      <w:r w:rsidDel="00000000" w:rsidR="00000000" w:rsidRPr="00000000">
        <w:rPr>
          <w:rFonts w:ascii="IBM Plex Sans Arabic" w:cs="IBM Plex Sans Arabic" w:eastAsia="IBM Plex Sans Arabic" w:hAnsi="IBM Plex Sans Arabic"/>
          <w:rtl w:val="0"/>
        </w:rPr>
        <w:t xml:space="preserve"> — Universal Resolver V2 error vocabulary (ResolverNotFound, UnsupportedResolverProfile(bytes4), etc.) flowing through to AuthResolver callers (§4.4, §5.3).</w:t>
      </w:r>
    </w:p>
    <w:p w:rsidR="00000000" w:rsidDel="00000000" w:rsidP="00000000" w:rsidRDefault="00000000" w:rsidRPr="00000000" w14:paraId="00000303">
      <w:pPr>
        <w:numPr>
          <w:ilvl w:val="0"/>
          <w:numId w:val="15"/>
        </w:numPr>
        <w:pBdr>
          <w:top w:space="0" w:sz="0" w:val="nil"/>
          <w:left w:space="0" w:sz="0" w:val="nil"/>
          <w:bottom w:space="0" w:sz="0" w:val="nil"/>
          <w:right w:space="0" w:sz="0" w:val="nil"/>
          <w:between w:space="0" w:sz="0" w:val="nil"/>
        </w:pBdr>
        <w:shd w:fill="auto" w:val="clear"/>
        <w:ind w:left="720" w:hanging="360"/>
        <w:rPr>
          <w:rFonts w:ascii="IBM Plex Sans Arabic" w:cs="IBM Plex Sans Arabic" w:eastAsia="IBM Plex Sans Arabic" w:hAnsi="IBM Plex Sans Arabic"/>
          <w:u w:val="none"/>
        </w:rPr>
      </w:pPr>
      <w:r w:rsidDel="00000000" w:rsidR="00000000" w:rsidRPr="00000000">
        <w:rPr>
          <w:rFonts w:ascii="IBM Plex Sans Arabic" w:cs="IBM Plex Sans Arabic" w:eastAsia="IBM Plex Sans Arabic" w:hAnsi="IBM Plex Sans Arabic"/>
          <w:rtl w:val="0"/>
        </w:rPr>
        <w:t xml:space="preserve">ENSIP-25</w:t>
      </w:r>
      <w:r w:rsidDel="00000000" w:rsidR="00000000" w:rsidRPr="00000000">
        <w:rPr>
          <w:rFonts w:ascii="IBM Plex Sans Arabic" w:cs="IBM Plex Sans Arabic" w:eastAsia="IBM Plex Sans Arabic" w:hAnsi="IBM Plex Sans Arabic"/>
          <w:rtl w:val="0"/>
        </w:rPr>
        <w:t xml:space="preserve"> — Verifiable agent identity binding (ENS name ↔ ERC-8004 record). Identity-layer precondition for AuthResolverImpl use, not enforced by AuthResolverImpl (§5.3).</w:t>
      </w:r>
    </w:p>
    <w:p w:rsidR="00000000" w:rsidDel="00000000" w:rsidP="00000000" w:rsidRDefault="00000000" w:rsidRPr="00000000" w14:paraId="00000304">
      <w:pPr>
        <w:numPr>
          <w:ilvl w:val="0"/>
          <w:numId w:val="15"/>
        </w:numPr>
        <w:pBdr>
          <w:top w:space="0" w:sz="0" w:val="nil"/>
          <w:left w:space="0" w:sz="0" w:val="nil"/>
          <w:bottom w:space="0" w:sz="0" w:val="nil"/>
          <w:right w:space="0" w:sz="0" w:val="nil"/>
          <w:between w:space="0" w:sz="0" w:val="nil"/>
        </w:pBdr>
        <w:shd w:fill="auto" w:val="clear"/>
        <w:ind w:left="720" w:hanging="360"/>
        <w:rPr>
          <w:rFonts w:ascii="IBM Plex Sans Arabic" w:cs="IBM Plex Sans Arabic" w:eastAsia="IBM Plex Sans Arabic" w:hAnsi="IBM Plex Sans Arabic"/>
          <w:u w:val="none"/>
        </w:rPr>
      </w:pPr>
      <w:r w:rsidDel="00000000" w:rsidR="00000000" w:rsidRPr="00000000">
        <w:rPr>
          <w:rFonts w:ascii="IBM Plex Sans Arabic" w:cs="IBM Plex Sans Arabic" w:eastAsia="IBM Plex Sans Arabic" w:hAnsi="IBM Plex Sans Arabic"/>
          <w:rtl w:val="0"/>
        </w:rPr>
        <w:t xml:space="preserve">ENSIP-26</w:t>
      </w:r>
      <w:r w:rsidDel="00000000" w:rsidR="00000000" w:rsidRPr="00000000">
        <w:rPr>
          <w:rFonts w:ascii="IBM Plex Sans Arabic" w:cs="IBM Plex Sans Arabic" w:eastAsia="IBM Plex Sans Arabic" w:hAnsi="IBM Plex Sans Arabic"/>
          <w:rtl w:val="0"/>
        </w:rPr>
        <w:t xml:space="preserve"> — Agent-context records (services, endpoints, attribution). Attribution-layer composition alongside AuthResolverImpl; relying parties compose verifyAction + text(node, "services[X]") reads themselves. Not enforced by AuthResolverImpl (§5.3).</w:t>
      </w:r>
    </w:p>
    <w:p w:rsidR="00000000" w:rsidDel="00000000" w:rsidP="00000000" w:rsidRDefault="00000000" w:rsidRPr="00000000" w14:paraId="00000305">
      <w:pPr>
        <w:numPr>
          <w:ilvl w:val="0"/>
          <w:numId w:val="15"/>
        </w:numPr>
        <w:pBdr>
          <w:top w:space="0" w:sz="0" w:val="nil"/>
          <w:left w:space="0" w:sz="0" w:val="nil"/>
          <w:bottom w:space="0" w:sz="0" w:val="nil"/>
          <w:right w:space="0" w:sz="0" w:val="nil"/>
          <w:between w:space="0" w:sz="0" w:val="nil"/>
        </w:pBdr>
        <w:shd w:fill="auto" w:val="clear"/>
        <w:ind w:left="720" w:hanging="360"/>
        <w:rPr>
          <w:rFonts w:ascii="IBM Plex Sans Arabic" w:cs="IBM Plex Sans Arabic" w:eastAsia="IBM Plex Sans Arabic" w:hAnsi="IBM Plex Sans Arabic"/>
          <w:u w:val="none"/>
        </w:rPr>
      </w:pPr>
      <w:r w:rsidDel="00000000" w:rsidR="00000000" w:rsidRPr="00000000">
        <w:rPr>
          <w:rFonts w:ascii="IBM Plex Sans Arabic" w:cs="IBM Plex Sans Arabic" w:eastAsia="IBM Plex Sans Arabic" w:hAnsi="IBM Plex Sans Arabic"/>
          <w:rtl w:val="0"/>
        </w:rPr>
        <w:t xml:space="preserve">ENSIP-64</w:t>
      </w:r>
      <w:r w:rsidDel="00000000" w:rsidR="00000000" w:rsidRPr="00000000">
        <w:rPr>
          <w:rFonts w:ascii="IBM Plex Sans Arabic" w:cs="IBM Plex Sans Arabic" w:eastAsia="IBM Plex Sans Arabic" w:hAnsi="IBM Plex Sans Arabic"/>
          <w:rtl w:val="0"/>
        </w:rPr>
        <w:t xml:space="preserve"> — Typed text records. Reserved for human-readable metadata sibling namespaces (e.g., auth.credential.label[&lt;id&gt;]); not used for credential bytes (§4.5).</w:t>
      </w:r>
    </w:p>
    <w:p w:rsidR="00000000" w:rsidDel="00000000" w:rsidP="00000000" w:rsidRDefault="00000000" w:rsidRPr="00000000" w14:paraId="00000306">
      <w:pPr>
        <w:numPr>
          <w:ilvl w:val="0"/>
          <w:numId w:val="15"/>
        </w:numPr>
        <w:pBdr>
          <w:top w:space="0" w:sz="0" w:val="nil"/>
          <w:left w:space="0" w:sz="0" w:val="nil"/>
          <w:bottom w:space="0" w:sz="0" w:val="nil"/>
          <w:right w:space="0" w:sz="0" w:val="nil"/>
          <w:between w:space="0" w:sz="0" w:val="nil"/>
        </w:pBdr>
        <w:shd w:fill="auto" w:val="clear"/>
        <w:ind w:left="720" w:hanging="360"/>
        <w:rPr>
          <w:rFonts w:ascii="IBM Plex Sans Arabic" w:cs="IBM Plex Sans Arabic" w:eastAsia="IBM Plex Sans Arabic" w:hAnsi="IBM Plex Sans Arabic"/>
          <w:u w:val="none"/>
        </w:rPr>
      </w:pPr>
      <w:r w:rsidDel="00000000" w:rsidR="00000000" w:rsidRPr="00000000">
        <w:rPr>
          <w:rFonts w:ascii="IBM Plex Sans Arabic" w:cs="IBM Plex Sans Arabic" w:eastAsia="IBM Plex Sans Arabic" w:hAnsi="IBM Plex Sans Arabic"/>
          <w:rtl w:val="0"/>
        </w:rPr>
        <w:t xml:space="preserve">ERC-8004</w:t>
      </w:r>
      <w:r w:rsidDel="00000000" w:rsidR="00000000" w:rsidRPr="00000000">
        <w:rPr>
          <w:rFonts w:ascii="IBM Plex Sans Arabic" w:cs="IBM Plex Sans Arabic" w:eastAsia="IBM Plex Sans Arabic" w:hAnsi="IBM Plex Sans Arabic"/>
          <w:rtl w:val="0"/>
        </w:rPr>
        <w:t xml:space="preserve"> — Agent identity registry. Referenced via ENSIP-25 binding; AuthResolverImpl does not call the registry directly (§2 row 7).</w:t>
      </w:r>
    </w:p>
    <w:p w:rsidR="00000000" w:rsidDel="00000000" w:rsidP="00000000" w:rsidRDefault="00000000" w:rsidRPr="00000000" w14:paraId="00000307">
      <w:pPr>
        <w:pStyle w:val="Heading3"/>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b w:val="0"/>
          <w:bCs w:val="0"/>
        </w:rPr>
      </w:pPr>
      <w:r w:rsidDel="00000000" w:rsidR="00000000" w:rsidRPr="00000000">
        <w:rPr>
          <w:rFonts w:ascii="IBM Plex Sans Arabic" w:cs="IBM Plex Sans Arabic" w:eastAsia="IBM Plex Sans Arabic" w:hAnsi="IBM Plex Sans Arabic"/>
          <w:b w:val="0"/>
          <w:bCs w:val="0"/>
          <w:rtl w:val="0"/>
        </w:rPr>
        <w:t xml:space="preserve">10.2 Informative references</w:t>
      </w:r>
    </w:p>
    <w:p w:rsidR="00000000" w:rsidDel="00000000" w:rsidP="00000000" w:rsidRDefault="00000000" w:rsidRPr="00000000" w14:paraId="00000308">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Fonts w:ascii="IBM Plex Sans Arabic" w:cs="IBM Plex Sans Arabic" w:eastAsia="IBM Plex Sans Arabic" w:hAnsi="IBM Plex Sans Arabic"/>
          <w:rtl w:val="0"/>
        </w:rPr>
        <w:t xml:space="preserve">Background and source-material pointers. Implementers do not need to read these to achieve conformance, but they explain the design context and identify the canonical Solidity source the spec's normative claims are derived from.</w:t>
      </w:r>
    </w:p>
    <w:p w:rsidR="00000000" w:rsidDel="00000000" w:rsidP="00000000" w:rsidRDefault="00000000" w:rsidRPr="00000000" w14:paraId="00000309">
      <w:pPr>
        <w:pBdr>
          <w:top w:space="0" w:sz="0" w:val="nil"/>
          <w:left w:space="0" w:sz="0" w:val="nil"/>
          <w:bottom w:space="0" w:sz="0" w:val="nil"/>
          <w:right w:space="0" w:sz="0" w:val="nil"/>
          <w:between w:space="0" w:sz="0" w:val="nil"/>
        </w:pBdr>
        <w:shd w:fill="auto" w:val="clear"/>
        <w:rPr>
          <w:rFonts w:ascii="IBM Plex Sans Arabic" w:cs="IBM Plex Sans Arabic" w:eastAsia="IBM Plex Sans Arabic" w:hAnsi="IBM Plex Sans Arabic"/>
        </w:rPr>
      </w:pPr>
      <w:r w:rsidDel="00000000" w:rsidR="00000000" w:rsidRPr="00000000">
        <w:rPr>
          <w:rtl w:val="0"/>
        </w:rPr>
      </w:r>
    </w:p>
    <w:p w:rsidR="00000000" w:rsidDel="00000000" w:rsidP="00000000" w:rsidRDefault="00000000" w:rsidRPr="00000000" w14:paraId="0000030A">
      <w:pPr>
        <w:numPr>
          <w:ilvl w:val="0"/>
          <w:numId w:val="8"/>
        </w:numPr>
        <w:pBdr>
          <w:top w:space="0" w:sz="0" w:val="nil"/>
          <w:left w:space="0" w:sz="0" w:val="nil"/>
          <w:bottom w:space="0" w:sz="0" w:val="nil"/>
          <w:right w:space="0" w:sz="0" w:val="nil"/>
          <w:between w:space="0" w:sz="0" w:val="nil"/>
        </w:pBdr>
        <w:shd w:fill="auto" w:val="clear"/>
        <w:ind w:left="720" w:hanging="360"/>
        <w:rPr>
          <w:rFonts w:ascii="IBM Plex Sans Arabic" w:cs="IBM Plex Sans Arabic" w:eastAsia="IBM Plex Sans Arabic" w:hAnsi="IBM Plex Sans Arabic"/>
          <w:u w:val="none"/>
        </w:rPr>
      </w:pPr>
      <w:r w:rsidDel="00000000" w:rsidR="00000000" w:rsidRPr="00000000">
        <w:rPr>
          <w:rFonts w:ascii="IBM Plex Sans Arabic" w:cs="IBM Plex Sans Arabic" w:eastAsia="IBM Plex Sans Arabic" w:hAnsi="IBM Plex Sans Arabic"/>
          <w:rtl w:val="0"/>
        </w:rPr>
        <w:t xml:space="preserve">ENSv2 contracts source</w:t>
      </w:r>
      <w:r w:rsidDel="00000000" w:rsidR="00000000" w:rsidRPr="00000000">
        <w:rPr>
          <w:rFonts w:ascii="IBM Plex Sans Arabic" w:cs="IBM Plex Sans Arabic" w:eastAsia="IBM Plex Sans Arabic" w:hAnsi="IBM Plex Sans Arabic"/>
          <w:rtl w:val="0"/>
        </w:rPr>
        <w:t xml:space="preserve"> — github.com/ensdomains/contracts-v2 — canonical Solidity for PermissionedResolver, EnhancedAccessControl, HCAContextUpgradeable, HCAEquivalence, UniversalResolverV2.</w:t>
      </w:r>
    </w:p>
    <w:p w:rsidR="00000000" w:rsidDel="00000000" w:rsidP="00000000" w:rsidRDefault="00000000" w:rsidRPr="00000000" w14:paraId="0000030B">
      <w:pPr>
        <w:numPr>
          <w:ilvl w:val="0"/>
          <w:numId w:val="8"/>
        </w:numPr>
        <w:pBdr>
          <w:top w:space="0" w:sz="0" w:val="nil"/>
          <w:left w:space="0" w:sz="0" w:val="nil"/>
          <w:bottom w:space="0" w:sz="0" w:val="nil"/>
          <w:right w:space="0" w:sz="0" w:val="nil"/>
          <w:between w:space="0" w:sz="0" w:val="nil"/>
        </w:pBdr>
        <w:shd w:fill="auto" w:val="clear"/>
        <w:ind w:left="720" w:hanging="360"/>
        <w:rPr>
          <w:rFonts w:ascii="IBM Plex Sans Arabic" w:cs="IBM Plex Sans Arabic" w:eastAsia="IBM Plex Sans Arabic" w:hAnsi="IBM Plex Sans Arabic"/>
          <w:u w:val="none"/>
        </w:rPr>
      </w:pPr>
      <w:r w:rsidDel="00000000" w:rsidR="00000000" w:rsidRPr="00000000">
        <w:rPr>
          <w:rFonts w:ascii="IBM Plex Sans Arabic" w:cs="IBM Plex Sans Arabic" w:eastAsia="IBM Plex Sans Arabic" w:hAnsi="IBM Plex Sans Arabic"/>
          <w:rtl w:val="0"/>
        </w:rPr>
        <w:t xml:space="preserve">VerifiableFactory source</w:t>
      </w:r>
      <w:r w:rsidDel="00000000" w:rsidR="00000000" w:rsidRPr="00000000">
        <w:rPr>
          <w:rFonts w:ascii="IBM Plex Sans Arabic" w:cs="IBM Plex Sans Arabic" w:eastAsia="IBM Plex Sans Arabic" w:hAnsi="IBM Plex Sans Arabic"/>
          <w:rtl w:val="0"/>
        </w:rPr>
        <w:t xml:space="preserve"> — github.com/ensdomains/verifiable-factory — canonical Solidity for the UUPS proxy factory used at §4.3.</w:t>
      </w:r>
    </w:p>
    <w:p w:rsidR="00000000" w:rsidDel="00000000" w:rsidP="00000000" w:rsidRDefault="00000000" w:rsidRPr="00000000" w14:paraId="0000030C">
      <w:pPr>
        <w:numPr>
          <w:ilvl w:val="0"/>
          <w:numId w:val="8"/>
        </w:numPr>
        <w:pBdr>
          <w:top w:space="0" w:sz="0" w:val="nil"/>
          <w:left w:space="0" w:sz="0" w:val="nil"/>
          <w:bottom w:space="0" w:sz="0" w:val="nil"/>
          <w:right w:space="0" w:sz="0" w:val="nil"/>
          <w:between w:space="0" w:sz="0" w:val="nil"/>
        </w:pBdr>
        <w:shd w:fill="auto" w:val="clear"/>
        <w:ind w:left="720" w:hanging="360"/>
        <w:rPr>
          <w:rFonts w:ascii="IBM Plex Sans Arabic" w:cs="IBM Plex Sans Arabic" w:eastAsia="IBM Plex Sans Arabic" w:hAnsi="IBM Plex Sans Arabic"/>
          <w:u w:val="none"/>
        </w:rPr>
      </w:pPr>
      <w:r w:rsidDel="00000000" w:rsidR="00000000" w:rsidRPr="00000000">
        <w:rPr>
          <w:rFonts w:ascii="IBM Plex Sans Arabic" w:cs="IBM Plex Sans Arabic" w:eastAsia="IBM Plex Sans Arabic" w:hAnsi="IBM Plex Sans Arabic"/>
          <w:rtl w:val="0"/>
        </w:rPr>
        <w:t xml:space="preserve">ENS Resolver Capability Discovery</w:t>
      </w:r>
      <w:r w:rsidDel="00000000" w:rsidR="00000000" w:rsidRPr="00000000">
        <w:rPr>
          <w:rFonts w:ascii="IBM Plex Sans Arabic" w:cs="IBM Plex Sans Arabic" w:eastAsia="IBM Plex Sans Arabic" w:hAnsi="IBM Plex Sans Arabic"/>
          <w:rtl w:val="0"/>
        </w:rPr>
        <w:t xml:space="preserve"> — docs.ens.domains ENSIP-22 page and the IERC7996 reference for the feature-id pattern at §4.4.</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IBM Plex Sans Arabic">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IBMPlexSansArabic-regular.ttf"/><Relationship Id="rId2" Type="http://schemas.openxmlformats.org/officeDocument/2006/relationships/font" Target="fonts/IBMPlexSansArabic-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