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35" w:rsidRDefault="004F1E1E">
      <w:r>
        <w:t>Arbeitsblatt zu Arrays / Hashes</w:t>
      </w:r>
    </w:p>
    <w:p w:rsidR="004F1E1E" w:rsidRDefault="004F1E1E"/>
    <w:p w:rsidR="004F1E1E" w:rsidRDefault="004F1E1E"/>
    <w:p w:rsidR="004F1E1E" w:rsidRDefault="004F1E1E">
      <w:r w:rsidRPr="004F1E1E">
        <w:drawing>
          <wp:inline distT="0" distB="0" distL="0" distR="0" wp14:anchorId="45785328" wp14:editId="696E7754">
            <wp:extent cx="5705475" cy="23050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1E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1E"/>
    <w:rsid w:val="004F1E1E"/>
    <w:rsid w:val="00673553"/>
    <w:rsid w:val="0085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AFB80"/>
  <w15:chartTrackingRefBased/>
  <w15:docId w15:val="{839AA2BC-6E7F-4385-9CB1-11FA27FE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1</cp:revision>
  <dcterms:created xsi:type="dcterms:W3CDTF">2018-11-08T20:16:00Z</dcterms:created>
  <dcterms:modified xsi:type="dcterms:W3CDTF">2018-11-08T20:31:00Z</dcterms:modified>
</cp:coreProperties>
</file>