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D08" w:rsidRPr="00F74D08" w:rsidRDefault="00F74D08" w:rsidP="00F74D08">
      <w:pPr>
        <w:spacing w:after="0"/>
        <w:rPr>
          <w:b/>
        </w:rPr>
      </w:pPr>
      <w:r w:rsidRPr="00F74D08">
        <w:rPr>
          <w:b/>
        </w:rPr>
        <w:t xml:space="preserve">Ovid MEDLINE(R) ALL 1946 </w:t>
      </w:r>
      <w:proofErr w:type="spellStart"/>
      <w:r w:rsidRPr="00F74D08">
        <w:rPr>
          <w:b/>
        </w:rPr>
        <w:t>to</w:t>
      </w:r>
      <w:proofErr w:type="spellEnd"/>
      <w:r w:rsidRPr="00F74D08">
        <w:rPr>
          <w:b/>
        </w:rPr>
        <w:t xml:space="preserve"> March 04, 2024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7851"/>
        <w:gridCol w:w="997"/>
      </w:tblGrid>
      <w:tr w:rsidR="00F74D08" w:rsidRPr="00F74D08" w:rsidTr="00F74D08">
        <w:tc>
          <w:tcPr>
            <w:tcW w:w="0" w:type="auto"/>
          </w:tcPr>
          <w:p w:rsidR="00F74D08" w:rsidRPr="00F74D08" w:rsidRDefault="00F74D08" w:rsidP="00F74D0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F74D08" w:rsidRPr="00F74D08" w:rsidRDefault="00F74D08" w:rsidP="00F74D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Search </w:t>
            </w:r>
            <w:proofErr w:type="spellStart"/>
            <w:r>
              <w:rPr>
                <w:b/>
                <w:bCs/>
              </w:rPr>
              <w:t>processing</w:t>
            </w:r>
            <w:proofErr w:type="spellEnd"/>
            <w:r>
              <w:rPr>
                <w:b/>
                <w:bCs/>
              </w:rPr>
              <w:t xml:space="preserve"> 05-03-2024</w:t>
            </w:r>
          </w:p>
        </w:tc>
        <w:tc>
          <w:tcPr>
            <w:tcW w:w="0" w:type="auto"/>
          </w:tcPr>
          <w:p w:rsidR="00F74D08" w:rsidRPr="00F74D08" w:rsidRDefault="00F74D08" w:rsidP="00F74D08">
            <w:pPr>
              <w:jc w:val="right"/>
              <w:rPr>
                <w:b/>
                <w:bCs/>
              </w:rPr>
            </w:pP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1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roofErr w:type="spellStart"/>
            <w:r w:rsidRPr="00F74D08">
              <w:t>exp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Crohn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Disease</w:t>
            </w:r>
            <w:proofErr w:type="spellEnd"/>
            <w:r w:rsidRPr="00F74D08">
              <w:t>/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45415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2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r w:rsidRPr="00F74D08">
              <w:t>(</w:t>
            </w:r>
            <w:proofErr w:type="spellStart"/>
            <w:r w:rsidRPr="00F74D08">
              <w:t>crohn</w:t>
            </w:r>
            <w:proofErr w:type="spellEnd"/>
            <w:r w:rsidRPr="00F74D08">
              <w:t>* adj3 (</w:t>
            </w:r>
            <w:proofErr w:type="spellStart"/>
            <w:r w:rsidRPr="00F74D08">
              <w:t>morbus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disease</w:t>
            </w:r>
            <w:proofErr w:type="spellEnd"/>
            <w:r w:rsidRPr="00F74D08">
              <w:t>*)).</w:t>
            </w:r>
            <w:proofErr w:type="spellStart"/>
            <w:r w:rsidRPr="00F74D08">
              <w:t>ti</w:t>
            </w:r>
            <w:proofErr w:type="gramStart"/>
            <w:r w:rsidRPr="00F74D08">
              <w:t>,ab,kf</w:t>
            </w:r>
            <w:proofErr w:type="spellEnd"/>
            <w:proofErr w:type="gramEnd"/>
            <w:r w:rsidRPr="00F74D08">
              <w:t>.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57456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3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r w:rsidRPr="00F74D08">
              <w:t>((</w:t>
            </w:r>
            <w:proofErr w:type="spellStart"/>
            <w:r w:rsidRPr="00F74D08">
              <w:t>enteritis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enterocolitis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colitis</w:t>
            </w:r>
            <w:proofErr w:type="spellEnd"/>
            <w:r w:rsidRPr="00F74D08">
              <w:t>) adj3 regional*).</w:t>
            </w:r>
            <w:proofErr w:type="spellStart"/>
            <w:r w:rsidRPr="00F74D08">
              <w:t>ti</w:t>
            </w:r>
            <w:proofErr w:type="gramStart"/>
            <w:r w:rsidRPr="00F74D08">
              <w:t>,ab,kf</w:t>
            </w:r>
            <w:proofErr w:type="spellEnd"/>
            <w:proofErr w:type="gramEnd"/>
            <w:r w:rsidRPr="00F74D08">
              <w:t>.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1214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4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r w:rsidRPr="00F74D08">
              <w:t xml:space="preserve">1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2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3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67272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5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roofErr w:type="spellStart"/>
            <w:r w:rsidRPr="00F74D08">
              <w:t>exp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randomized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controlled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trial</w:t>
            </w:r>
            <w:proofErr w:type="spellEnd"/>
            <w:r w:rsidRPr="00F74D08">
              <w:t>/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611262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6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roofErr w:type="spellStart"/>
            <w:r w:rsidRPr="00F74D08">
              <w:t>controlled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clinical</w:t>
            </w:r>
            <w:proofErr w:type="spellEnd"/>
            <w:r w:rsidRPr="00F74D08">
              <w:t xml:space="preserve"> trial.pt.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95572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7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r w:rsidRPr="00F74D08">
              <w:t>(</w:t>
            </w:r>
            <w:proofErr w:type="spellStart"/>
            <w:r w:rsidRPr="00F74D08">
              <w:t>randomized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randomised</w:t>
            </w:r>
            <w:proofErr w:type="spellEnd"/>
            <w:r w:rsidRPr="00F74D08">
              <w:t>).ab.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760499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8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roofErr w:type="spellStart"/>
            <w:r w:rsidRPr="00F74D08">
              <w:t>placebo.ab</w:t>
            </w:r>
            <w:proofErr w:type="spellEnd"/>
            <w:r w:rsidRPr="00F74D08">
              <w:t>.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246255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9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roofErr w:type="spellStart"/>
            <w:r w:rsidRPr="00F74D08">
              <w:t>drug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therapy.fs</w:t>
            </w:r>
            <w:proofErr w:type="spellEnd"/>
            <w:r w:rsidRPr="00F74D08">
              <w:t>.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2672512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10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roofErr w:type="spellStart"/>
            <w:r w:rsidRPr="00F74D08">
              <w:t>randomly.ab</w:t>
            </w:r>
            <w:proofErr w:type="spellEnd"/>
            <w:r w:rsidRPr="00F74D08">
              <w:t>.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428505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11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roofErr w:type="spellStart"/>
            <w:r w:rsidRPr="00F74D08">
              <w:t>trial.ab</w:t>
            </w:r>
            <w:proofErr w:type="spellEnd"/>
            <w:r w:rsidRPr="00F74D08">
              <w:t>.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687899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12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roofErr w:type="spellStart"/>
            <w:r w:rsidRPr="00F74D08">
              <w:t>groups.ab</w:t>
            </w:r>
            <w:proofErr w:type="spellEnd"/>
            <w:r w:rsidRPr="00F74D08">
              <w:t>.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2645592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13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r w:rsidRPr="00F74D08">
              <w:t xml:space="preserve">5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6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7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8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9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10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11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12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5918774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14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roofErr w:type="spellStart"/>
            <w:r w:rsidRPr="00F74D08">
              <w:t>exp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animals</w:t>
            </w:r>
            <w:proofErr w:type="spellEnd"/>
            <w:r w:rsidRPr="00F74D08">
              <w:t>/ not humans.sh.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5200202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15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r w:rsidRPr="00F74D08">
              <w:t>13 not 14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5177499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16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r w:rsidRPr="00F74D08">
              <w:t xml:space="preserve">Double-Blind </w:t>
            </w:r>
            <w:proofErr w:type="spellStart"/>
            <w:r w:rsidRPr="00F74D08">
              <w:t>Method</w:t>
            </w:r>
            <w:proofErr w:type="spellEnd"/>
            <w:r w:rsidRPr="00F74D08">
              <w:t>/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177659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17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r w:rsidRPr="00F74D08">
              <w:t xml:space="preserve">((double*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triple</w:t>
            </w:r>
            <w:proofErr w:type="spellEnd"/>
            <w:r w:rsidRPr="00F74D08">
              <w:t xml:space="preserve">*) adj3 (blind*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masked</w:t>
            </w:r>
            <w:proofErr w:type="spellEnd"/>
            <w:r w:rsidRPr="00F74D08">
              <w:t xml:space="preserve">*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dummy</w:t>
            </w:r>
            <w:proofErr w:type="spellEnd"/>
            <w:r w:rsidRPr="00F74D08">
              <w:t>*)).</w:t>
            </w:r>
            <w:proofErr w:type="spellStart"/>
            <w:r w:rsidRPr="00F74D08">
              <w:t>ti</w:t>
            </w:r>
            <w:proofErr w:type="gramStart"/>
            <w:r w:rsidRPr="00F74D08">
              <w:t>,ab,kf</w:t>
            </w:r>
            <w:proofErr w:type="spellEnd"/>
            <w:proofErr w:type="gramEnd"/>
            <w:r w:rsidRPr="00F74D08">
              <w:t>.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180711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18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r w:rsidRPr="00F74D08">
              <w:t xml:space="preserve">(doubleblind*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tripleblind*).</w:t>
            </w:r>
            <w:proofErr w:type="spellStart"/>
            <w:r w:rsidRPr="00F74D08">
              <w:t>ti</w:t>
            </w:r>
            <w:proofErr w:type="gramStart"/>
            <w:r w:rsidRPr="00F74D08">
              <w:t>,ab,kf</w:t>
            </w:r>
            <w:proofErr w:type="spellEnd"/>
            <w:proofErr w:type="gramEnd"/>
            <w:r w:rsidRPr="00F74D08">
              <w:t>.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249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19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roofErr w:type="spellStart"/>
            <w:r w:rsidRPr="00F74D08">
              <w:t>head-to-head.ti</w:t>
            </w:r>
            <w:proofErr w:type="gramStart"/>
            <w:r w:rsidRPr="00F74D08">
              <w:t>,ab,kf</w:t>
            </w:r>
            <w:proofErr w:type="spellEnd"/>
            <w:proofErr w:type="gramEnd"/>
            <w:r w:rsidRPr="00F74D08">
              <w:t>.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10348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20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roofErr w:type="spellStart"/>
            <w:r w:rsidRPr="00F74D08">
              <w:t>placebo</w:t>
            </w:r>
            <w:proofErr w:type="spellEnd"/>
            <w:r w:rsidRPr="00F74D08">
              <w:t>*.</w:t>
            </w:r>
            <w:proofErr w:type="spellStart"/>
            <w:r w:rsidRPr="00F74D08">
              <w:t>ti</w:t>
            </w:r>
            <w:proofErr w:type="gramStart"/>
            <w:r w:rsidRPr="00F74D08">
              <w:t>,ab,kf,hw</w:t>
            </w:r>
            <w:proofErr w:type="spellEnd"/>
            <w:proofErr w:type="gramEnd"/>
            <w:r w:rsidRPr="00F74D08">
              <w:t>.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268754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21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r w:rsidRPr="00F74D08">
              <w:t xml:space="preserve">16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17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18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19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20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374662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22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r w:rsidRPr="00F74D08">
              <w:t xml:space="preserve">4 </w:t>
            </w:r>
            <w:proofErr w:type="spellStart"/>
            <w:r w:rsidRPr="00F74D08">
              <w:t>and</w:t>
            </w:r>
            <w:proofErr w:type="spellEnd"/>
            <w:r w:rsidRPr="00F74D08">
              <w:t xml:space="preserve"> 15 </w:t>
            </w:r>
            <w:proofErr w:type="spellStart"/>
            <w:r w:rsidRPr="00F74D08">
              <w:t>and</w:t>
            </w:r>
            <w:proofErr w:type="spellEnd"/>
            <w:r w:rsidRPr="00F74D08">
              <w:t xml:space="preserve"> 21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1473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23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r w:rsidRPr="00F74D08">
              <w:t>22 not (</w:t>
            </w:r>
            <w:proofErr w:type="spellStart"/>
            <w:r w:rsidRPr="00F74D08">
              <w:t>comment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editorial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letter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review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systematic</w:t>
            </w:r>
            <w:proofErr w:type="spellEnd"/>
            <w:r w:rsidRPr="00F74D08">
              <w:t xml:space="preserve">-review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case</w:t>
            </w:r>
            <w:proofErr w:type="spellEnd"/>
            <w:r w:rsidRPr="00F74D08">
              <w:t xml:space="preserve">-reports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meta-analysis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published</w:t>
            </w:r>
            <w:proofErr w:type="spellEnd"/>
            <w:r w:rsidRPr="00F74D08">
              <w:t xml:space="preserve">-erratum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guideline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or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practice-guideline</w:t>
            </w:r>
            <w:proofErr w:type="spellEnd"/>
            <w:r w:rsidRPr="00F74D08">
              <w:t>).</w:t>
            </w:r>
            <w:proofErr w:type="spellStart"/>
            <w:r w:rsidRPr="00F74D08">
              <w:t>pt</w:t>
            </w:r>
            <w:proofErr w:type="spellEnd"/>
            <w:r w:rsidRPr="00F74D08">
              <w:t>.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872</w:t>
            </w:r>
          </w:p>
        </w:tc>
      </w:tr>
      <w:tr w:rsidR="00F74D08" w:rsidRPr="00F74D08" w:rsidTr="00F74D08">
        <w:tc>
          <w:tcPr>
            <w:tcW w:w="0" w:type="auto"/>
            <w:hideMark/>
          </w:tcPr>
          <w:p w:rsidR="00F74D08" w:rsidRPr="00F74D08" w:rsidRDefault="00F74D08" w:rsidP="00F74D08">
            <w:pPr>
              <w:jc w:val="center"/>
            </w:pPr>
            <w:r w:rsidRPr="00F74D08">
              <w:t>24</w:t>
            </w:r>
          </w:p>
        </w:tc>
        <w:tc>
          <w:tcPr>
            <w:tcW w:w="0" w:type="auto"/>
            <w:hideMark/>
          </w:tcPr>
          <w:p w:rsidR="00F74D08" w:rsidRPr="00F74D08" w:rsidRDefault="00F74D08" w:rsidP="00F74D08">
            <w:proofErr w:type="spellStart"/>
            <w:r w:rsidRPr="00F74D08">
              <w:t>limit</w:t>
            </w:r>
            <w:proofErr w:type="spellEnd"/>
            <w:r w:rsidRPr="00F74D08">
              <w:t xml:space="preserve"> 23 </w:t>
            </w:r>
            <w:proofErr w:type="spellStart"/>
            <w:r w:rsidRPr="00F74D08">
              <w:t>to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english</w:t>
            </w:r>
            <w:proofErr w:type="spellEnd"/>
            <w:r w:rsidRPr="00F74D08">
              <w:t xml:space="preserve"> </w:t>
            </w:r>
            <w:proofErr w:type="spellStart"/>
            <w:r w:rsidRPr="00F74D08">
              <w:t>language</w:t>
            </w:r>
            <w:proofErr w:type="spellEnd"/>
          </w:p>
        </w:tc>
        <w:tc>
          <w:tcPr>
            <w:tcW w:w="0" w:type="auto"/>
            <w:hideMark/>
          </w:tcPr>
          <w:p w:rsidR="00F74D08" w:rsidRPr="00F74D08" w:rsidRDefault="00F74D08" w:rsidP="00F74D08">
            <w:pPr>
              <w:jc w:val="right"/>
            </w:pPr>
            <w:r w:rsidRPr="00F74D08">
              <w:t>837</w:t>
            </w:r>
          </w:p>
        </w:tc>
      </w:tr>
    </w:tbl>
    <w:p w:rsidR="002A7830" w:rsidRDefault="002A7830">
      <w:bookmarkStart w:id="0" w:name="_GoBack"/>
      <w:bookmarkEnd w:id="0"/>
    </w:p>
    <w:sectPr w:rsidR="002A783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E04" w:rsidRDefault="00DF3E04" w:rsidP="00F74D08">
      <w:pPr>
        <w:spacing w:after="0" w:line="240" w:lineRule="auto"/>
      </w:pPr>
      <w:r>
        <w:separator/>
      </w:r>
    </w:p>
  </w:endnote>
  <w:endnote w:type="continuationSeparator" w:id="0">
    <w:p w:rsidR="00DF3E04" w:rsidRDefault="00DF3E04" w:rsidP="00F7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D08" w:rsidRPr="00B47378" w:rsidRDefault="00F74D08" w:rsidP="00F74D08">
    <w:pPr>
      <w:pStyle w:val="Fuzeile"/>
      <w:jc w:val="center"/>
      <w:rPr>
        <w:color w:val="548DD4" w:themeColor="text2" w:themeTint="99"/>
      </w:rPr>
    </w:pPr>
    <w:r w:rsidRPr="00B47378">
      <w:rPr>
        <w:color w:val="548DD4" w:themeColor="text2" w:themeTint="99"/>
      </w:rPr>
      <w:t xml:space="preserve">Brigitte Wildner  -  Scientific </w:t>
    </w:r>
    <w:proofErr w:type="spellStart"/>
    <w:r w:rsidRPr="00B47378">
      <w:rPr>
        <w:color w:val="548DD4" w:themeColor="text2" w:themeTint="99"/>
      </w:rPr>
      <w:t>Searching</w:t>
    </w:r>
    <w:proofErr w:type="spellEnd"/>
    <w:r w:rsidRPr="00B47378">
      <w:rPr>
        <w:color w:val="548DD4" w:themeColor="text2" w:themeTint="99"/>
      </w:rPr>
      <w:t xml:space="preserve">, </w:t>
    </w:r>
    <w:proofErr w:type="spellStart"/>
    <w:r w:rsidRPr="00B47378">
      <w:rPr>
        <w:color w:val="548DD4" w:themeColor="text2" w:themeTint="99"/>
      </w:rPr>
      <w:t>Universitätbibliothek</w:t>
    </w:r>
    <w:proofErr w:type="spellEnd"/>
    <w:r w:rsidRPr="00B47378">
      <w:rPr>
        <w:color w:val="548DD4" w:themeColor="text2" w:themeTint="99"/>
      </w:rPr>
      <w:t>, Medizinische Universität Wien</w:t>
    </w:r>
  </w:p>
  <w:p w:rsidR="00F74D08" w:rsidRDefault="00F74D0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E04" w:rsidRDefault="00DF3E04" w:rsidP="00F74D08">
      <w:pPr>
        <w:spacing w:after="0" w:line="240" w:lineRule="auto"/>
      </w:pPr>
      <w:r>
        <w:separator/>
      </w:r>
    </w:p>
  </w:footnote>
  <w:footnote w:type="continuationSeparator" w:id="0">
    <w:p w:rsidR="00DF3E04" w:rsidRDefault="00DF3E04" w:rsidP="00F74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08"/>
    <w:rsid w:val="002A7830"/>
    <w:rsid w:val="00DF3E04"/>
    <w:rsid w:val="00F7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74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4D08"/>
  </w:style>
  <w:style w:type="paragraph" w:styleId="Fuzeile">
    <w:name w:val="footer"/>
    <w:basedOn w:val="Standard"/>
    <w:link w:val="FuzeileZchn"/>
    <w:uiPriority w:val="99"/>
    <w:unhideWhenUsed/>
    <w:rsid w:val="00F74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4D08"/>
  </w:style>
  <w:style w:type="table" w:styleId="Tabellenraster">
    <w:name w:val="Table Grid"/>
    <w:basedOn w:val="NormaleTabelle"/>
    <w:uiPriority w:val="59"/>
    <w:rsid w:val="00F74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74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4D08"/>
  </w:style>
  <w:style w:type="paragraph" w:styleId="Fuzeile">
    <w:name w:val="footer"/>
    <w:basedOn w:val="Standard"/>
    <w:link w:val="FuzeileZchn"/>
    <w:uiPriority w:val="99"/>
    <w:unhideWhenUsed/>
    <w:rsid w:val="00F74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4D08"/>
  </w:style>
  <w:style w:type="table" w:styleId="Tabellenraster">
    <w:name w:val="Table Grid"/>
    <w:basedOn w:val="NormaleTabelle"/>
    <w:uiPriority w:val="59"/>
    <w:rsid w:val="00F74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Ninchen@home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</dc:creator>
  <cp:lastModifiedBy>bw</cp:lastModifiedBy>
  <cp:revision>1</cp:revision>
  <cp:lastPrinted>2024-03-05T14:29:00Z</cp:lastPrinted>
  <dcterms:created xsi:type="dcterms:W3CDTF">2024-03-05T14:23:00Z</dcterms:created>
  <dcterms:modified xsi:type="dcterms:W3CDTF">2024-03-05T14:30:00Z</dcterms:modified>
</cp:coreProperties>
</file>