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6215C"/>
          <w:sz w:val="40"/>
          <w:szCs w:val="40"/>
        </w:rPr>
        <w:t xml:space="preserve">Weather Agent Lab: Identity Flow Reference</w:t>
      </w:r>
    </w:p>
    <w:p>
      <w:pPr>
        <w:spacing w:after="60"/>
      </w:pPr>
      <w:r>
        <w:rPr>
          <w:rFonts w:ascii="Arial" w:cs="Arial" w:eastAsia="Arial" w:hAnsi="Arial"/>
          <w:color w:val="534AB7"/>
          <w:sz w:val="24"/>
          <w:szCs w:val="24"/>
        </w:rPr>
        <w:t xml:space="preserve">Okta for AI Agents (ID-JAG), agentgateway, Claude on Amazon Bedrock</w:t>
      </w:r>
    </w:p>
    <w:p>
      <w:pPr>
        <w:spacing w:after="240"/>
      </w:pPr>
      <w:r>
        <w:rPr>
          <w:rFonts w:ascii="Arial" w:cs="Arial" w:eastAsia="Arial" w:hAnsi="Arial"/>
          <w:color w:val="5F5E5A"/>
          <w:sz w:val="19"/>
          <w:szCs w:val="19"/>
        </w:rPr>
        <w:t xml:space="preserve">Living document. Author: Michael Steinberg. Last updated: September 29, 2026.</w:t>
      </w:r>
    </w:p>
    <w:p>
      <w:pPr>
        <w:pStyle w:val="Heading1"/>
      </w:pPr>
      <w:r>
        <w:rPr>
          <w:rFonts w:ascii="Arial" w:cs="Arial" w:eastAsia="Arial" w:hAnsi="Arial"/>
        </w:rPr>
        <w:t xml:space="preserve">1. Purpose and scope</w:t>
      </w:r>
    </w:p>
    <w:p>
      <w:pPr>
        <w:spacing w:after="120"/>
      </w:pPr>
      <w:r>
        <w:rPr>
          <w:rFonts w:ascii="Arial" w:cs="Arial" w:eastAsia="Arial" w:hAnsi="Arial"/>
        </w:rPr>
        <w:t xml:space="preserve">This document is the reference for the weather agent lab: an AI agent that answers weather questions using Claude on Amazon Bedrock, calling an MCP tool server through agentgateway, with every step governed by Okta for AI Agents (O4AA). It records what talks to what, what is sent on each hop, and what each receiver verifies before trusting anything.</w:t>
      </w:r>
    </w:p>
    <w:p>
      <w:pPr>
        <w:spacing w:after="120"/>
      </w:pPr>
      <w:r>
        <w:rPr>
          <w:rFonts w:ascii="Arial" w:cs="Arial" w:eastAsia="Arial" w:hAnsi="Arial"/>
        </w:rPr>
        <w:t xml:space="preserve">It will be extended as the lab progresses: agent app implementation, gateway authentication, scope-based tool authorization, and the move to Amazon Bedrock AgentCore Runtime.</w:t>
      </w:r>
    </w:p>
    <w:p>
      <w:pPr>
        <w:pStyle w:val="Heading2"/>
      </w:pPr>
      <w:r>
        <w:rPr>
          <w:rFonts w:ascii="Arial" w:cs="Arial" w:eastAsia="Arial" w:hAnsi="Arial"/>
        </w:rPr>
        <w:t xml:space="preserve">1.1 Current lab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Component</w:t>
            </w:r>
          </w:p>
        </w:tc>
        <w:tc>
          <w:tcPr>
            <w:tcW w:type="dxa" w:w="1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Status</w:t>
            </w:r>
          </w:p>
        </w:tc>
        <w:tc>
          <w:tcPr>
            <w:tcW w:type="dxa" w:w="4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Notes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weather_server.py</w:t>
            </w:r>
            <w:r>
              <w:rPr>
                <w:rFonts w:ascii="Arial" w:cs="Arial" w:eastAsia="Arial" w:hAnsi="Arial"/>
                <w:sz w:val="19"/>
                <w:szCs w:val="19"/>
              </w:rPr>
              <w:t xml:space="preserve"> (MCP server)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Running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systemd service on EC2, bound to </w:t>
            </w:r>
            <w:r>
              <w:rPr>
                <w:rFonts w:ascii="Consolas" w:cs="Consolas" w:eastAsia="Consolas" w:hAnsi="Consolas"/>
                <w:sz w:val="19"/>
                <w:szCs w:val="19"/>
              </w:rPr>
              <w:t xml:space="preserve">127.0.0.1:8000</w:t>
            </w:r>
            <w:r>
              <w:rPr>
                <w:rFonts w:ascii="Arial" w:cs="Arial" w:eastAsia="Arial" w:hAnsi="Arial"/>
                <w:sz w:val="19"/>
                <w:szCs w:val="19"/>
              </w:rPr>
              <w:t xml:space="preserve">; tools </w:t>
            </w:r>
            <w:r>
              <w:rPr>
                <w:rFonts w:ascii="Consolas" w:cs="Consolas" w:eastAsia="Consolas" w:hAnsi="Consolas"/>
                <w:sz w:val="19"/>
                <w:szCs w:val="19"/>
              </w:rPr>
              <w:t xml:space="preserve">get_current_weather</w:t>
            </w:r>
            <w:r>
              <w:rPr>
                <w:rFonts w:ascii="Arial" w:cs="Arial" w:eastAsia="Arial" w:hAnsi="Arial"/>
                <w:sz w:val="19"/>
                <w:szCs w:val="19"/>
              </w:rPr>
              <w:t xml:space="preserve"> and </w:t>
            </w:r>
            <w:r>
              <w:rPr>
                <w:rFonts w:ascii="Consolas" w:cs="Consolas" w:eastAsia="Consolas" w:hAnsi="Consolas"/>
                <w:sz w:val="19"/>
                <w:szCs w:val="19"/>
              </w:rPr>
              <w:t xml:space="preserve">reset_cache</w:t>
            </w:r>
            <w:r>
              <w:rPr>
                <w:rFonts w:ascii="Arial" w:cs="Arial" w:eastAsia="Arial" w:hAnsi="Arial"/>
                <w:sz w:val="19"/>
                <w:szCs w:val="19"/>
              </w:rPr>
              <w:t xml:space="preserve"> (stub)</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agentgateway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Running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systemd service on EC2, listener on port 3000; CEL rule currently allows only </w:t>
            </w:r>
            <w:r>
              <w:rPr>
                <w:rFonts w:ascii="Consolas" w:cs="Consolas" w:eastAsia="Consolas" w:hAnsi="Consolas"/>
                <w:sz w:val="19"/>
                <w:szCs w:val="19"/>
              </w:rPr>
              <w:t xml:space="preserve">get_current_weather</w:t>
            </w:r>
            <w:r>
              <w:rPr>
                <w:rFonts w:ascii="Arial" w:cs="Arial" w:eastAsia="Arial" w:hAnsi="Arial"/>
                <w:sz w:val="19"/>
                <w:szCs w:val="19"/>
              </w:rPr>
              <w:t xml:space="preserve">; no authentication yet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agent-remote.py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Working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Local agent: Bedrock Converse loop plus MCP client through the gateway (SSH tunnel)</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custom AS </w:t>
            </w:r>
            <w:r>
              <w:rPr>
                <w:rFonts w:ascii="Consolas" w:cs="Consolas" w:eastAsia="Consolas" w:hAnsi="Consolas"/>
                <w:sz w:val="19"/>
                <w:szCs w:val="19"/>
              </w:rPr>
              <w:t xml:space="preserve">weather-mcp-as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Configured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Audience </w:t>
            </w:r>
            <w:r>
              <w:rPr>
                <w:rFonts w:ascii="Consolas" w:cs="Consolas" w:eastAsia="Consolas" w:hAnsi="Consolas"/>
                <w:sz w:val="19"/>
                <w:szCs w:val="19"/>
              </w:rPr>
              <w:t xml:space="preserve">api://weather-mcp</w:t>
            </w:r>
            <w:r>
              <w:rPr>
                <w:rFonts w:ascii="Arial" w:cs="Arial" w:eastAsia="Arial" w:hAnsi="Arial"/>
                <w:sz w:val="19"/>
                <w:szCs w:val="19"/>
              </w:rPr>
              <w:t xml:space="preserve">; scopes </w:t>
            </w:r>
            <w:r>
              <w:rPr>
                <w:rFonts w:ascii="Consolas" w:cs="Consolas" w:eastAsia="Consolas" w:hAnsi="Consolas"/>
                <w:sz w:val="19"/>
                <w:szCs w:val="19"/>
              </w:rPr>
              <w:t xml:space="preserve">weather:read</w:t>
            </w:r>
            <w:r>
              <w:rPr>
                <w:rFonts w:ascii="Arial" w:cs="Arial" w:eastAsia="Arial" w:hAnsi="Arial"/>
                <w:sz w:val="19"/>
                <w:szCs w:val="19"/>
              </w:rPr>
              <w:t xml:space="preserve">, </w:t>
            </w:r>
            <w:r>
              <w:rPr>
                <w:rFonts w:ascii="Consolas" w:cs="Consolas" w:eastAsia="Consolas" w:hAnsi="Consolas"/>
                <w:sz w:val="19"/>
                <w:szCs w:val="19"/>
              </w:rPr>
              <w:t xml:space="preserve">weather:admin</w:t>
            </w:r>
            <w:r>
              <w:rPr>
                <w:rFonts w:ascii="Arial" w:cs="Arial" w:eastAsia="Arial" w:hAnsi="Arial"/>
                <w:sz w:val="19"/>
                <w:szCs w:val="19"/>
              </w:rPr>
              <w:t xml:space="preserve">; access policy with JWT Bearer rule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O4AA agent </w:t>
            </w:r>
            <w:r>
              <w:rPr>
                <w:rFonts w:ascii="Consolas" w:cs="Consolas" w:eastAsia="Consolas" w:hAnsi="Consolas"/>
                <w:sz w:val="19"/>
                <w:szCs w:val="19"/>
              </w:rPr>
              <w:t xml:space="preserve">weather-agent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Configured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ID </w:t>
            </w:r>
            <w:r>
              <w:rPr>
                <w:rFonts w:ascii="Consolas" w:cs="Consolas" w:eastAsia="Consolas" w:hAnsi="Consolas"/>
                <w:sz w:val="19"/>
                <w:szCs w:val="19"/>
              </w:rPr>
              <w:t xml:space="preserve">wlp1484ahtldhvoMS1d8</w:t>
            </w:r>
            <w:r>
              <w:rPr>
                <w:rFonts w:ascii="Arial" w:cs="Arial" w:eastAsia="Arial" w:hAnsi="Arial"/>
                <w:sz w:val="19"/>
                <w:szCs w:val="19"/>
              </w:rPr>
              <w:t xml:space="preserve">; private key JWT (</w:t>
            </w:r>
            <w:r>
              <w:rPr>
                <w:rFonts w:ascii="Consolas" w:cs="Consolas" w:eastAsia="Consolas" w:hAnsi="Consolas"/>
                <w:sz w:val="19"/>
                <w:szCs w:val="19"/>
              </w:rPr>
              <w:t xml:space="preserve">kid</w:t>
            </w:r>
            <w:r>
              <w:rPr>
                <w:rFonts w:ascii="Arial" w:cs="Arial" w:eastAsia="Arial" w:hAnsi="Arial"/>
                <w:sz w:val="19"/>
                <w:szCs w:val="19"/>
              </w:rPr>
              <w:t xml:space="preserve"> </w:t>
            </w:r>
            <w:r>
              <w:rPr>
                <w:rFonts w:ascii="Consolas" w:cs="Consolas" w:eastAsia="Consolas" w:hAnsi="Consolas"/>
                <w:sz w:val="19"/>
                <w:szCs w:val="19"/>
              </w:rPr>
              <w:t xml:space="preserve">ab08352b91f74b809962cc33947d736b</w:t>
            </w:r>
            <w:r>
              <w:rPr>
                <w:rFonts w:ascii="Arial" w:cs="Arial" w:eastAsia="Arial" w:hAnsi="Arial"/>
                <w:sz w:val="19"/>
                <w:szCs w:val="19"/>
              </w:rPr>
              <w:t xml:space="preserve">); linked OIDC app; user assigned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Active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weather-agent</w:t>
            </w:r>
            <w:r>
              <w:rPr>
                <w:rFonts w:ascii="Arial" w:cs="Arial" w:eastAsia="Arial" w:hAnsi="Arial"/>
                <w:sz w:val="19"/>
                <w:szCs w:val="19"/>
              </w:rPr>
              <w:t xml:space="preserve"> to </w:t>
            </w:r>
            <w:r>
              <w:rPr>
                <w:rFonts w:ascii="Consolas" w:cs="Consolas" w:eastAsia="Consolas" w:hAnsi="Consolas"/>
                <w:sz w:val="19"/>
                <w:szCs w:val="19"/>
              </w:rPr>
              <w:t xml:space="preserve">weather-mcp-as</w:t>
            </w:r>
            <w:r>
              <w:rPr>
                <w:rFonts w:ascii="Arial" w:cs="Arial" w:eastAsia="Arial" w:hAnsi="Arial"/>
                <w:sz w:val="19"/>
                <w:szCs w:val="19"/>
              </w:rPr>
              <w:t xml:space="preserve"> (audience </w:t>
            </w:r>
            <w:r>
              <w:rPr>
                <w:rFonts w:ascii="Consolas" w:cs="Consolas" w:eastAsia="Consolas" w:hAnsi="Consolas"/>
                <w:sz w:val="19"/>
                <w:szCs w:val="19"/>
              </w:rPr>
              <w:t xml:space="preserve">api://weather-mcp</w:t>
            </w:r>
            <w:r>
              <w:rPr>
                <w:rFonts w:ascii="Arial" w:cs="Arial" w:eastAsia="Arial" w:hAnsi="Arial"/>
                <w:sz w:val="19"/>
                <w:szCs w:val="19"/>
              </w:rPr>
              <w:t xml:space="preserve">), Only allow </w:t>
            </w:r>
            <w:r>
              <w:rPr>
                <w:rFonts w:ascii="Consolas" w:cs="Consolas" w:eastAsia="Consolas" w:hAnsi="Consolas"/>
                <w:sz w:val="19"/>
                <w:szCs w:val="19"/>
              </w:rPr>
              <w:t xml:space="preserve">weather:read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Flask agent app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 progress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Stages 1 to 3 (sign-in and both exchanges) verified 2026-09-29; stage 4 (Bedrock and MCP loop) after gateway authentication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authentication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started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mcpAuthentication</w:t>
            </w:r>
            <w:r>
              <w:rPr>
                <w:rFonts w:ascii="Arial" w:cs="Arial" w:eastAsia="Arial" w:hAnsi="Arial"/>
                <w:sz w:val="19"/>
                <w:szCs w:val="19"/>
              </w:rPr>
              <w:t xml:space="preserve"> against </w:t>
            </w:r>
            <w:r>
              <w:rPr>
                <w:rFonts w:ascii="Consolas" w:cs="Consolas" w:eastAsia="Consolas" w:hAnsi="Consolas"/>
                <w:sz w:val="19"/>
                <w:szCs w:val="19"/>
              </w:rPr>
              <w:t xml:space="preserve">weather-mcp-as</w:t>
            </w:r>
            <w:r>
              <w:rPr>
                <w:rFonts w:ascii="Arial" w:cs="Arial" w:eastAsia="Arial" w:hAnsi="Arial"/>
                <w:sz w:val="19"/>
                <w:szCs w:val="19"/>
              </w:rPr>
              <w:t xml:space="preserve">; scope-based CEL rules</w:t>
            </w:r>
          </w:p>
        </w:tc>
      </w:tr>
    </w:tbl>
    <w:p>
      <w:pPr>
        <w:pStyle w:val="Heading1"/>
      </w:pPr>
      <w:r>
        <w:rPr>
          <w:rFonts w:ascii="Arial" w:cs="Arial" w:eastAsia="Arial" w:hAnsi="Arial"/>
        </w:rPr>
        <w:t xml:space="preserve">2. Architecture</w:t>
      </w:r>
    </w:p>
    <w:p>
      <w:pPr>
        <w:spacing w:after="120"/>
      </w:pPr>
      <w:r>
        <w:rPr>
          <w:rFonts w:ascii="Arial" w:cs="Arial" w:eastAsia="Arial" w:hAnsi="Arial"/>
        </w:rPr>
        <w:t xml:space="preserve">The agent app is the hub: every connection except the browser's sign-in redirect starts there.</w:t>
      </w:r>
    </w:p>
    <w:p>
      <w:pPr>
        <w:jc w:val="center"/>
      </w:pPr>
      <w:r>
        <w:drawing>
          <wp:inline distT="0" distB="0" distL="0" distR="0">
            <wp:extent cx="5715000" cy="4114800"/>
            <wp:effectExtent t="0" r="0" b="0" l="0"/>
            <wp:docPr id="1" name="trust-map" descr="Participants in the weather agent lab and the connections between them" title="Trus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1. Participants and connections</w:t>
      </w:r>
    </w:p>
    <w:p>
      <w:pPr>
        <w:pStyle w:val="Heading1"/>
      </w:pPr>
      <w:r>
        <w:rPr>
          <w:rFonts w:ascii="Arial" w:cs="Arial" w:eastAsia="Arial" w:hAnsi="Arial"/>
        </w:rPr>
        <w:t xml:space="preserve">3. Participants and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Party</w:t>
            </w:r>
          </w:p>
        </w:tc>
        <w:tc>
          <w:tcPr>
            <w:tcW w:type="dxa" w:w="34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Identifier</w:t>
            </w:r>
          </w:p>
        </w:tc>
        <w:tc>
          <w:tcPr>
            <w:tcW w:type="dxa" w:w="34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Credential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Okta user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Password and a second factor</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app (</w:t>
            </w:r>
            <w:r>
              <w:rPr>
                <w:rFonts w:ascii="Consolas" w:cs="Consolas" w:eastAsia="Consolas" w:hAnsi="Consolas"/>
                <w:sz w:val="19"/>
                <w:szCs w:val="19"/>
              </w:rPr>
              <w:t xml:space="preserve">weather-agent</w:t>
            </w:r>
            <w:r>
              <w:rPr>
                <w:rFonts w:ascii="Arial" w:cs="Arial" w:eastAsia="Arial" w:hAnsi="Arial"/>
                <w:sz w:val="19"/>
                <w:szCs w:val="19"/>
              </w:rPr>
              <w:t xml:space="preserv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ID </w:t>
            </w:r>
            <w:r>
              <w:rPr>
                <w:rFonts w:ascii="Consolas" w:cs="Consolas" w:eastAsia="Consolas" w:hAnsi="Consolas"/>
                <w:sz w:val="19"/>
                <w:szCs w:val="19"/>
              </w:rPr>
              <w:t xml:space="preserve">wlp1484ahtldhvoMS1d8</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Private key, </w:t>
            </w:r>
            <w:r>
              <w:rPr>
                <w:rFonts w:ascii="Consolas" w:cs="Consolas" w:eastAsia="Consolas" w:hAnsi="Consolas"/>
                <w:sz w:val="19"/>
                <w:szCs w:val="19"/>
              </w:rPr>
              <w:t xml:space="preserve">kid</w:t>
            </w:r>
            <w:r>
              <w:rPr>
                <w:rFonts w:ascii="Arial" w:cs="Arial" w:eastAsia="Arial" w:hAnsi="Arial"/>
                <w:sz w:val="19"/>
                <w:szCs w:val="19"/>
              </w:rPr>
              <w:t xml:space="preserve"> </w:t>
            </w:r>
            <w:r>
              <w:rPr>
                <w:rFonts w:ascii="Consolas" w:cs="Consolas" w:eastAsia="Consolas" w:hAnsi="Consolas"/>
                <w:sz w:val="19"/>
                <w:szCs w:val="19"/>
              </w:rPr>
              <w:t xml:space="preserve">ab08352b91f74b809962cc33947d736b</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org AS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Issuer </w:t>
            </w:r>
            <w:r>
              <w:rPr>
                <w:rFonts w:ascii="Consolas" w:cs="Consolas" w:eastAsia="Consolas" w:hAnsi="Consolas"/>
                <w:sz w:val="19"/>
                <w:szCs w:val="19"/>
              </w:rPr>
              <w:t xml:space="preserve">https://demo-citizensbank-o4aa.oktapreview.com</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Its own signing keys, published at </w:t>
            </w:r>
            <w:r>
              <w:rPr>
                <w:rFonts w:ascii="Consolas" w:cs="Consolas" w:eastAsia="Consolas" w:hAnsi="Consolas"/>
                <w:sz w:val="19"/>
                <w:szCs w:val="19"/>
              </w:rPr>
              <w:t xml:space="preserve">/oauth2/v1/keys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Issuer </w:t>
            </w:r>
            <w:r>
              <w:rPr>
                <w:rFonts w:ascii="Consolas" w:cs="Consolas" w:eastAsia="Consolas" w:hAnsi="Consolas"/>
                <w:sz w:val="19"/>
                <w:szCs w:val="19"/>
              </w:rPr>
              <w:t xml:space="preserve">https://demo-citizensbank-o4aa.oktapreview.com/oauth2/aus14831p0s2MFyjM1d8</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Its own signing keys, published at </w:t>
            </w:r>
            <w:r>
              <w:rPr>
                <w:rFonts w:ascii="Consolas" w:cs="Consolas" w:eastAsia="Consolas" w:hAnsi="Consolas"/>
                <w:sz w:val="19"/>
                <w:szCs w:val="19"/>
              </w:rPr>
              <w:t xml:space="preserve">.../v1/keys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agentgateway</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Expects audience </w:t>
            </w:r>
            <w:r>
              <w:rPr>
                <w:rFonts w:ascii="Consolas" w:cs="Consolas" w:eastAsia="Consolas" w:hAnsi="Consolas"/>
                <w:sz w:val="19"/>
                <w:szCs w:val="19"/>
              </w:rPr>
              <w:t xml:space="preserve">api://weather-mcp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None; it only verifies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Amazon Bedrock</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AWS account</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AWS SSO credentials, held by the agent app</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OpenWeatherMap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n/a</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weather_server</w:t>
            </w:r>
            <w:r>
              <w:rPr>
                <w:rFonts w:ascii="Arial" w:cs="Arial" w:eastAsia="Arial" w:hAnsi="Arial"/>
                <w:sz w:val="19"/>
                <w:szCs w:val="19"/>
              </w:rPr>
              <w:t xml:space="preserve">'s API key</w:t>
            </w:r>
          </w:p>
        </w:tc>
      </w:tr>
    </w:tbl>
    <w:p>
      <w:pPr>
        <w:spacing w:after="60"/>
      </w:pPr>
    </w:p>
    <w:p>
      <w:pPr>
        <w:pStyle w:val="Heading2"/>
      </w:pPr>
      <w:r>
        <w:rPr>
          <w:rFonts w:ascii="Arial" w:cs="Arial" w:eastAsia="Arial" w:hAnsi="Arial"/>
        </w:rPr>
        <w:t xml:space="preserve">3.1 Key Okta design facts</w:t>
      </w:r>
    </w:p>
    <w:p>
      <w:pPr>
        <w:pStyle w:val="ListParagraph"/>
        <w:numPr>
          <w:ilvl w:val="0"/>
          <w:numId w:val="2"/>
        </w:numPr>
        <w:spacing w:after="60"/>
      </w:pPr>
      <w:r>
        <w:rPr>
          <w:rFonts w:ascii="Arial" w:cs="Arial" w:eastAsia="Arial" w:hAnsi="Arial"/>
        </w:rPr>
        <w:t xml:space="preserve">In O4AA, the AI agent and its linked OIDC app are </w:t>
      </w:r>
      <w:r>
        <w:rPr>
          <w:rFonts w:ascii="Arial" w:cs="Arial" w:eastAsia="Arial" w:hAnsi="Arial"/>
          <w:b/>
          <w:bCs/>
        </w:rPr>
        <w:t xml:space="preserve">one OAuth client</w:t>
      </w:r>
      <w:r>
        <w:rPr>
          <w:rFonts w:ascii="Arial" w:cs="Arial" w:eastAsia="Arial" w:hAnsi="Arial"/>
        </w:rPr>
        <w:t xml:space="preserve">: the app shows the same </w:t>
      </w:r>
      <w:r>
        <w:rPr>
          <w:rFonts w:ascii="Consolas" w:cs="Consolas" w:eastAsia="Consolas" w:hAnsi="Consolas"/>
          <w:sz w:val="19"/>
          <w:szCs w:val="19"/>
        </w:rPr>
        <w:t xml:space="preserve">wlp...</w:t>
      </w:r>
      <w:r>
        <w:rPr>
          <w:rFonts w:ascii="Arial" w:cs="Arial" w:eastAsia="Arial" w:hAnsi="Arial"/>
        </w:rPr>
        <w:t xml:space="preserve"> client ID and the same public key as the agent.</w:t>
      </w:r>
    </w:p>
    <w:p>
      <w:pPr>
        <w:pStyle w:val="ListParagraph"/>
        <w:numPr>
          <w:ilvl w:val="0"/>
          <w:numId w:val="2"/>
        </w:numPr>
        <w:spacing w:after="60"/>
      </w:pPr>
      <w:r>
        <w:rPr>
          <w:rFonts w:ascii="Arial" w:cs="Arial" w:eastAsia="Arial" w:hAnsi="Arial"/>
        </w:rPr>
        <w:t xml:space="preserve">The binding between agent and linked app is permanent. Changing it requires deleting the agent.</w:t>
      </w:r>
    </w:p>
    <w:p>
      <w:pPr>
        <w:pStyle w:val="ListParagraph"/>
        <w:numPr>
          <w:ilvl w:val="0"/>
          <w:numId w:val="2"/>
        </w:numPr>
        <w:spacing w:after="60"/>
      </w:pPr>
      <w:r>
        <w:rPr>
          <w:rFonts w:ascii="Arial" w:cs="Arial" w:eastAsia="Arial" w:hAnsi="Arial"/>
        </w:rPr>
        <w:t xml:space="preserve">The linked app's grants are </w:t>
      </w:r>
      <w:r>
        <w:rPr>
          <w:rFonts w:ascii="Arial" w:cs="Arial" w:eastAsia="Arial" w:hAnsi="Arial"/>
          <w:b/>
          <w:bCs/>
        </w:rPr>
        <w:t xml:space="preserve">Authorization Code</w:t>
      </w:r>
      <w:r>
        <w:rPr>
          <w:rFonts w:ascii="Arial" w:cs="Arial" w:eastAsia="Arial" w:hAnsi="Arial"/>
        </w:rPr>
        <w:t xml:space="preserve"> and </w:t>
      </w:r>
      <w:r>
        <w:rPr>
          <w:rFonts w:ascii="Arial" w:cs="Arial" w:eastAsia="Arial" w:hAnsi="Arial"/>
          <w:b/>
          <w:bCs/>
        </w:rPr>
        <w:t xml:space="preserve">Token Exchange</w:t>
      </w:r>
      <w:r>
        <w:rPr>
          <w:rFonts w:ascii="Arial" w:cs="Arial" w:eastAsia="Arial" w:hAnsi="Arial"/>
        </w:rPr>
        <w:t xml:space="preserve">, managed by O4AA. The </w:t>
      </w:r>
      <w:r>
        <w:rPr>
          <w:rFonts w:ascii="Arial" w:cs="Arial" w:eastAsia="Arial" w:hAnsi="Arial"/>
          <w:b/>
          <w:bCs/>
        </w:rPr>
        <w:t xml:space="preserve">JWT Bearer</w:t>
      </w:r>
      <w:r>
        <w:rPr>
          <w:rFonts w:ascii="Arial" w:cs="Arial" w:eastAsia="Arial" w:hAnsi="Arial"/>
        </w:rPr>
        <w:t xml:space="preserve"> grant is enabled in the access policy rule on </w:t>
      </w:r>
      <w:r>
        <w:rPr>
          <w:rFonts w:ascii="Consolas" w:cs="Consolas" w:eastAsia="Consolas" w:hAnsi="Consolas"/>
          <w:sz w:val="19"/>
          <w:szCs w:val="19"/>
        </w:rPr>
        <w:t xml:space="preserve">weather-mcp-as</w:t>
      </w:r>
      <w:r>
        <w:rPr>
          <w:rFonts w:ascii="Arial" w:cs="Arial" w:eastAsia="Arial" w:hAnsi="Arial"/>
        </w:rPr>
        <w:t xml:space="preserve">, not on the app.</w:t>
      </w:r>
    </w:p>
    <w:p>
      <w:pPr>
        <w:pStyle w:val="ListParagraph"/>
        <w:numPr>
          <w:ilvl w:val="0"/>
          <w:numId w:val="2"/>
        </w:numPr>
        <w:spacing w:after="60"/>
      </w:pPr>
      <w:r>
        <w:rPr>
          <w:rFonts w:ascii="Arial" w:cs="Arial" w:eastAsia="Arial" w:hAnsi="Arial"/>
          <w:b/>
          <w:bCs/>
        </w:rPr>
        <w:t xml:space="preserve">Resource connections</w:t>
      </w:r>
      <w:r>
        <w:rPr>
          <w:rFonts w:ascii="Arial" w:cs="Arial" w:eastAsia="Arial" w:hAnsi="Arial"/>
        </w:rPr>
        <w:t xml:space="preserve"> define what the agent can reach. </w:t>
      </w:r>
      <w:r>
        <w:rPr>
          <w:rFonts w:ascii="Arial" w:cs="Arial" w:eastAsia="Arial" w:hAnsi="Arial"/>
          <w:b/>
          <w:bCs/>
        </w:rPr>
        <w:t xml:space="preserve">Machine access</w:t>
      </w:r>
      <w:r>
        <w:rPr>
          <w:rFonts w:ascii="Arial" w:cs="Arial" w:eastAsia="Arial" w:hAnsi="Arial"/>
        </w:rPr>
        <w:t xml:space="preserve"> defines who can call the agent; it is intentionally left empty in this lab.</w:t>
      </w:r>
    </w:p>
    <w:p>
      <w:pPr>
        <w:pStyle w:val="Heading2"/>
      </w:pPr>
      <w:r>
        <w:rPr>
          <w:rFonts w:ascii="Arial" w:cs="Arial" w:eastAsia="Arial" w:hAnsi="Arial"/>
        </w:rPr>
        <w:t xml:space="preserve">3.2 Okta build order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rPr>
          <w:tblHeader/>
        </w:trPr>
        <w:tc>
          <w:tcPr>
            <w:tcW w:type="dxa" w:w="6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t>
            </w:r>
          </w:p>
        </w:tc>
        <w:tc>
          <w:tcPr>
            <w:tcW w:type="dxa" w:w="40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Step</w:t>
            </w:r>
          </w:p>
        </w:tc>
        <w:tc>
          <w:tcPr>
            <w:tcW w:type="dxa" w:w="46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Why it is in this position</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1</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Custom authorization server </w:t>
            </w:r>
            <w:r>
              <w:rPr>
                <w:rFonts w:ascii="Consolas" w:cs="Consolas" w:eastAsia="Consolas" w:hAnsi="Consolas"/>
                <w:sz w:val="19"/>
                <w:szCs w:val="19"/>
              </w:rPr>
              <w:t xml:space="preserve">weather-mcp-as</w:t>
            </w:r>
            <w:r>
              <w:rPr>
                <w:rFonts w:ascii="Arial" w:cs="Arial" w:eastAsia="Arial" w:hAnsi="Arial"/>
                <w:sz w:val="19"/>
                <w:szCs w:val="19"/>
              </w:rPr>
              <w:t xml:space="preserve"> with audience and scopes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 dependencies; Okta lists it as a prerequisite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Register AI agent with "Create a new OIDC app linked to this AI agent"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Creates and permanently binds the linked app</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registration: public/private key, activated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Required before the agent can authenticate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4</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Activate the agent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linked app is inactive until then, which blocks user assignment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5</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Assign users; set redirect URIs on the linked app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an active app</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6</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Access policy and JWT Bearer rule on </w:t>
            </w:r>
            <w:r>
              <w:rPr>
                <w:rFonts w:ascii="Consolas" w:cs="Consolas" w:eastAsia="Consolas" w:hAnsi="Consolas"/>
                <w:sz w:val="19"/>
                <w:szCs w:val="19"/>
              </w:rPr>
              <w:t xml:space="preserve">weather-mcp-as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the agent to exist as a client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7</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 to </w:t>
            </w:r>
            <w:r>
              <w:rPr>
                <w:rFonts w:ascii="Consolas" w:cs="Consolas" w:eastAsia="Consolas" w:hAnsi="Consolas"/>
                <w:sz w:val="19"/>
                <w:szCs w:val="19"/>
              </w:rPr>
              <w:t xml:space="preserve">weather-mcp-as</w:t>
            </w:r>
            <w:r>
              <w:rPr>
                <w:rFonts w:ascii="Arial" w:cs="Arial" w:eastAsia="Arial" w:hAnsi="Arial"/>
                <w:sz w:val="19"/>
                <w:szCs w:val="19"/>
              </w:rPr>
              <w:t xml:space="preserve">, Only allow </w:t>
            </w:r>
            <w:r>
              <w:rPr>
                <w:rFonts w:ascii="Consolas" w:cs="Consolas" w:eastAsia="Consolas" w:hAnsi="Consolas"/>
                <w:sz w:val="19"/>
                <w:szCs w:val="19"/>
              </w:rPr>
              <w:t xml:space="preserve">weather:read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the access policy to exist</w:t>
            </w:r>
          </w:p>
        </w:tc>
      </w:tr>
    </w:tbl>
    <w:p>
      <w:pPr>
        <w:pStyle w:val="Heading1"/>
      </w:pPr>
      <w:r>
        <w:rPr>
          <w:rFonts w:ascii="Arial" w:cs="Arial" w:eastAsia="Arial" w:hAnsi="Arial"/>
        </w:rPr>
        <w:t xml:space="preserve">4. The client assertion (private_key_jwt)</w:t>
      </w:r>
    </w:p>
    <w:p>
      <w:pPr>
        <w:spacing w:after="120"/>
      </w:pPr>
      <w:r>
        <w:rPr>
          <w:rFonts w:ascii="Arial" w:cs="Arial" w:eastAsia="Arial" w:hAnsi="Arial"/>
        </w:rPr>
        <w:t xml:space="preserve">Every time the agent app calls an Okta token endpoint, it proves it is </w:t>
      </w:r>
      <w:r>
        <w:rPr>
          <w:rFonts w:ascii="Consolas" w:cs="Consolas" w:eastAsia="Consolas" w:hAnsi="Consolas"/>
          <w:sz w:val="19"/>
          <w:szCs w:val="19"/>
        </w:rPr>
        <w:t xml:space="preserve">weather-agent</w:t>
      </w:r>
      <w:r>
        <w:rPr>
          <w:rFonts w:ascii="Arial" w:cs="Arial" w:eastAsia="Arial" w:hAnsi="Arial"/>
        </w:rPr>
        <w:t xml:space="preserve"> with a short JWT signed by its private key. This building block is used three times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Part</w:t>
            </w:r>
          </w:p>
        </w:tc>
        <w:tc>
          <w:tcPr>
            <w:tcW w:type="dxa" w:w="71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Contents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Header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alg: RS256</w:t>
            </w:r>
            <w:r>
              <w:rPr>
                <w:rFonts w:ascii="Arial" w:cs="Arial" w:eastAsia="Arial" w:hAnsi="Arial"/>
                <w:sz w:val="19"/>
                <w:szCs w:val="19"/>
              </w:rPr>
              <w:t xml:space="preserve">, </w:t>
            </w:r>
            <w:r>
              <w:rPr>
                <w:rFonts w:ascii="Consolas" w:cs="Consolas" w:eastAsia="Consolas" w:hAnsi="Consolas"/>
                <w:sz w:val="19"/>
                <w:szCs w:val="19"/>
              </w:rPr>
              <w:t xml:space="preserve">kid: ab08352b91f74b809962cc33947d736b</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Claims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r>
              <w:rPr>
                <w:rFonts w:ascii="Arial" w:cs="Arial" w:eastAsia="Arial" w:hAnsi="Arial"/>
                <w:sz w:val="19"/>
                <w:szCs w:val="19"/>
              </w:rPr>
              <w:t xml:space="preserve"> and </w:t>
            </w:r>
            <w:r>
              <w:rPr>
                <w:rFonts w:ascii="Consolas" w:cs="Consolas" w:eastAsia="Consolas" w:hAnsi="Consolas"/>
                <w:sz w:val="19"/>
                <w:szCs w:val="19"/>
              </w:rPr>
              <w:t xml:space="preserve">sub</w:t>
            </w:r>
            <w:r>
              <w:rPr>
                <w:rFonts w:ascii="Arial" w:cs="Arial" w:eastAsia="Arial" w:hAnsi="Arial"/>
                <w:sz w:val="19"/>
                <w:szCs w:val="19"/>
              </w:rPr>
              <w:t xml:space="preserve"> = </w:t>
            </w:r>
            <w:r>
              <w:rPr>
                <w:rFonts w:ascii="Consolas" w:cs="Consolas" w:eastAsia="Consolas" w:hAnsi="Consolas"/>
                <w:sz w:val="19"/>
                <w:szCs w:val="19"/>
              </w:rPr>
              <w:t xml:space="preserve">wlp1484ahtldhvoMS1d8</w:t>
            </w:r>
            <w:r>
              <w:rPr>
                <w:rFonts w:ascii="Arial" w:cs="Arial" w:eastAsia="Arial" w:hAnsi="Arial"/>
                <w:sz w:val="19"/>
                <w:szCs w:val="19"/>
              </w:rPr>
              <w:t xml:space="preserve">; </w:t>
            </w:r>
            <w:r>
              <w:rPr>
                <w:rFonts w:ascii="Consolas" w:cs="Consolas" w:eastAsia="Consolas" w:hAnsi="Consolas"/>
                <w:sz w:val="19"/>
                <w:szCs w:val="19"/>
              </w:rPr>
              <w:t xml:space="preserve">aud</w:t>
            </w:r>
            <w:r>
              <w:rPr>
                <w:rFonts w:ascii="Arial" w:cs="Arial" w:eastAsia="Arial" w:hAnsi="Arial"/>
                <w:sz w:val="19"/>
                <w:szCs w:val="19"/>
              </w:rPr>
              <w:t xml:space="preserve"> = the exact token endpoint being called; </w:t>
            </w:r>
            <w:r>
              <w:rPr>
                <w:rFonts w:ascii="Consolas" w:cs="Consolas" w:eastAsia="Consolas" w:hAnsi="Consolas"/>
                <w:sz w:val="19"/>
                <w:szCs w:val="19"/>
              </w:rPr>
              <w:t xml:space="preserve">jti</w:t>
            </w:r>
            <w:r>
              <w:rPr>
                <w:rFonts w:ascii="Arial" w:cs="Arial" w:eastAsia="Arial" w:hAnsi="Arial"/>
                <w:sz w:val="19"/>
                <w:szCs w:val="19"/>
              </w:rPr>
              <w:t xml:space="preserve"> = unique ID; </w:t>
            </w:r>
            <w:r>
              <w:rPr>
                <w:rFonts w:ascii="Consolas" w:cs="Consolas" w:eastAsia="Consolas" w:hAnsi="Consolas"/>
                <w:sz w:val="19"/>
                <w:szCs w:val="19"/>
              </w:rPr>
              <w:t xml:space="preserve">exp</w:t>
            </w:r>
            <w:r>
              <w:rPr>
                <w:rFonts w:ascii="Arial" w:cs="Arial" w:eastAsia="Arial" w:hAnsi="Arial"/>
                <w:sz w:val="19"/>
                <w:szCs w:val="19"/>
              </w:rPr>
              <w:t xml:space="preserve"> = a few minutes from now</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Sent as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client_assertion_type=urn:ietf:params:oauth:client-assertion-type:jwt-bearer</w:t>
            </w:r>
            <w:r>
              <w:rPr>
                <w:rFonts w:ascii="Arial" w:cs="Arial" w:eastAsia="Arial" w:hAnsi="Arial"/>
                <w:sz w:val="19"/>
                <w:szCs w:val="19"/>
              </w:rPr>
              <w:t xml:space="preserve"> and </w:t>
            </w:r>
            <w:r>
              <w:rPr>
                <w:rFonts w:ascii="Consolas" w:cs="Consolas" w:eastAsia="Consolas" w:hAnsi="Consolas"/>
                <w:sz w:val="19"/>
                <w:szCs w:val="19"/>
              </w:rPr>
              <w:t xml:space="preserve">client_assertion=&lt;JWT&gt;</w:t>
            </w:r>
          </w:p>
        </w:tc>
      </w:tr>
    </w:tbl>
    <w:p>
      <w:pPr>
        <w:spacing w:after="60"/>
      </w:pPr>
    </w:p>
    <w:p>
      <w:pPr>
        <w:spacing w:after="100"/>
      </w:pPr>
      <w:r>
        <w:rPr>
          <w:rFonts w:ascii="Arial" w:cs="Arial" w:eastAsia="Arial" w:hAnsi="Arial"/>
          <w:b/>
          <w:bCs/>
        </w:rPr>
        <w:t xml:space="preserve">Okta verifies: </w:t>
      </w:r>
      <w:r>
        <w:rPr>
          <w:rFonts w:ascii="Arial" w:cs="Arial" w:eastAsia="Arial" w:hAnsi="Arial"/>
        </w:rPr>
        <w:t xml:space="preserve">the signature against the registered public key with that </w:t>
      </w:r>
      <w:r>
        <w:rPr>
          <w:rFonts w:ascii="Consolas" w:cs="Consolas" w:eastAsia="Consolas" w:hAnsi="Consolas"/>
          <w:sz w:val="19"/>
          <w:szCs w:val="19"/>
        </w:rPr>
        <w:t xml:space="preserve">kid</w:t>
      </w:r>
      <w:r>
        <w:rPr>
          <w:rFonts w:ascii="Arial" w:cs="Arial" w:eastAsia="Arial" w:hAnsi="Arial"/>
        </w:rPr>
        <w:t xml:space="preserve">; that </w:t>
      </w:r>
      <w:r>
        <w:rPr>
          <w:rFonts w:ascii="Consolas" w:cs="Consolas" w:eastAsia="Consolas" w:hAnsi="Consolas"/>
          <w:sz w:val="19"/>
          <w:szCs w:val="19"/>
        </w:rPr>
        <w:t xml:space="preserve">aud</w:t>
      </w:r>
      <w:r>
        <w:rPr>
          <w:rFonts w:ascii="Arial" w:cs="Arial" w:eastAsia="Arial" w:hAnsi="Arial"/>
        </w:rPr>
        <w:t xml:space="preserve"> is its own endpoint; that the assertion has not expired; and that the </w:t>
      </w:r>
      <w:r>
        <w:rPr>
          <w:rFonts w:ascii="Consolas" w:cs="Consolas" w:eastAsia="Consolas" w:hAnsi="Consolas"/>
          <w:sz w:val="19"/>
          <w:szCs w:val="19"/>
        </w:rPr>
        <w:t xml:space="preserve">jti</w:t>
      </w:r>
      <w:r>
        <w:rPr>
          <w:rFonts w:ascii="Arial" w:cs="Arial" w:eastAsia="Arial" w:hAnsi="Arial"/>
        </w:rPr>
        <w:t xml:space="preserve"> has not been used before (replay protection). The private key never leaves the agent app.</w:t>
      </w:r>
    </w:p>
    <w:p>
      <w:pPr>
        <w:pStyle w:val="Heading1"/>
      </w:pPr>
      <w:r>
        <w:rPr>
          <w:rFonts w:ascii="Arial" w:cs="Arial" w:eastAsia="Arial" w:hAnsi="Arial"/>
        </w:rPr>
        <w:t xml:space="preserve">5. End-to-end flow</w:t>
      </w:r>
    </w:p>
    <w:p>
      <w:pPr>
        <w:spacing w:after="120"/>
      </w:pPr>
      <w:r>
        <w:rPr>
          <w:rFonts w:ascii="Arial" w:cs="Arial" w:eastAsia="Arial" w:hAnsi="Arial"/>
        </w:rPr>
        <w:t xml:space="preserve">The flow has four phases. Phases 1 to 3 run once per sign-in (or when the access token expires); phase 4 repeats for every question.</w:t>
      </w:r>
    </w:p>
    <w:p>
      <w:pPr>
        <w:pStyle w:val="Heading2"/>
      </w:pPr>
      <w:r>
        <w:rPr>
          <w:rFonts w:ascii="Arial" w:cs="Arial" w:eastAsia="Arial" w:hAnsi="Arial"/>
        </w:rPr>
        <w:t xml:space="preserve">Phase 1: Sign-in (authorization code with PKCE)</w:t>
      </w:r>
    </w:p>
    <w:p>
      <w:pPr>
        <w:pStyle w:val="Heading3"/>
      </w:pPr>
      <w:r>
        <w:rPr>
          <w:rFonts w:ascii="Arial" w:cs="Arial" w:eastAsia="Arial" w:hAnsi="Arial"/>
        </w:rPr>
        <w:t xml:space="preserve">Step 1. Browser to agent app: </w:t>
      </w:r>
      <w:r>
        <w:rPr>
          <w:rFonts w:ascii="Consolas" w:cs="Consolas" w:eastAsia="Consolas" w:hAnsi="Consolas"/>
          <w:sz w:val="19"/>
          <w:szCs w:val="19"/>
        </w:rPr>
        <w:t xml:space="preserve">GET /login</w:t>
      </w:r>
    </w:p>
    <w:p>
      <w:pPr>
        <w:spacing w:after="120"/>
      </w:pPr>
      <w:r>
        <w:rPr>
          <w:rFonts w:ascii="Arial" w:cs="Arial" w:eastAsia="Arial" w:hAnsi="Arial"/>
        </w:rPr>
        <w:t xml:space="preserve">The app generates a random </w:t>
      </w:r>
      <w:r>
        <w:rPr>
          <w:rFonts w:ascii="Consolas" w:cs="Consolas" w:eastAsia="Consolas" w:hAnsi="Consolas"/>
          <w:sz w:val="19"/>
          <w:szCs w:val="19"/>
        </w:rPr>
        <w:t xml:space="preserve">state</w:t>
      </w:r>
      <w:r>
        <w:rPr>
          <w:rFonts w:ascii="Arial" w:cs="Arial" w:eastAsia="Arial" w:hAnsi="Arial"/>
        </w:rPr>
        <w:t xml:space="preserve"> (CSRF protection), a </w:t>
      </w:r>
      <w:r>
        <w:rPr>
          <w:rFonts w:ascii="Consolas" w:cs="Consolas" w:eastAsia="Consolas" w:hAnsi="Consolas"/>
          <w:sz w:val="19"/>
          <w:szCs w:val="19"/>
        </w:rPr>
        <w:t xml:space="preserve">nonce</w:t>
      </w:r>
      <w:r>
        <w:rPr>
          <w:rFonts w:ascii="Arial" w:cs="Arial" w:eastAsia="Arial" w:hAnsi="Arial"/>
        </w:rPr>
        <w:t xml:space="preserve"> (ID token replay protection), and a PKCE </w:t>
      </w:r>
      <w:r>
        <w:rPr>
          <w:rFonts w:ascii="Consolas" w:cs="Consolas" w:eastAsia="Consolas" w:hAnsi="Consolas"/>
          <w:sz w:val="19"/>
          <w:szCs w:val="19"/>
        </w:rPr>
        <w:t xml:space="preserve">code_verifier</w:t>
      </w:r>
      <w:r>
        <w:rPr>
          <w:rFonts w:ascii="Arial" w:cs="Arial" w:eastAsia="Arial" w:hAnsi="Arial"/>
        </w:rPr>
        <w:t xml:space="preserve">, and stores all three in the server-side session.</w:t>
      </w:r>
    </w:p>
    <w:p>
      <w:pPr>
        <w:pStyle w:val="Heading3"/>
      </w:pPr>
      <w:r>
        <w:rPr>
          <w:rFonts w:ascii="Arial" w:cs="Arial" w:eastAsia="Arial" w:hAnsi="Arial"/>
        </w:rPr>
        <w:t xml:space="preserve">Step 2. Agent app to browser: redirect to the org AS</w:t>
      </w:r>
    </w:p>
    <w:p>
      <w:pPr>
        <w:spacing w:after="120"/>
      </w:pPr>
      <w:r>
        <w:rPr>
          <w:rFonts w:ascii="Arial" w:cs="Arial" w:eastAsia="Arial" w:hAnsi="Arial"/>
        </w:rPr>
        <w:t xml:space="preserve">A </w:t>
      </w:r>
      <w:r>
        <w:rPr>
          <w:rFonts w:ascii="Consolas" w:cs="Consolas" w:eastAsia="Consolas" w:hAnsi="Consolas"/>
          <w:sz w:val="19"/>
          <w:szCs w:val="19"/>
        </w:rPr>
        <w:t xml:space="preserve">302</w:t>
      </w:r>
      <w:r>
        <w:rPr>
          <w:rFonts w:ascii="Arial" w:cs="Arial" w:eastAsia="Arial" w:hAnsi="Arial"/>
        </w:rPr>
        <w:t xml:space="preserve"> redirect to </w:t>
      </w:r>
      <w:r>
        <w:rPr>
          <w:rFonts w:ascii="Consolas" w:cs="Consolas" w:eastAsia="Consolas" w:hAnsi="Consolas"/>
          <w:sz w:val="19"/>
          <w:szCs w:val="19"/>
        </w:rPr>
        <w:t xml:space="preserve">https://demo-citizensbank-o4aa.oktapreview.com/oauth2/v1/authorize</w:t>
      </w:r>
      <w:r>
        <w:rPr>
          <w:rFonts w:ascii="Arial" w:cs="Arial" w:eastAsia="Arial" w:hAnsi="Arial"/>
        </w:rPr>
        <w:t xml:space="preserve"> with </w:t>
      </w:r>
      <w:r>
        <w:rPr>
          <w:rFonts w:ascii="Consolas" w:cs="Consolas" w:eastAsia="Consolas" w:hAnsi="Consolas"/>
          <w:sz w:val="19"/>
          <w:szCs w:val="19"/>
        </w:rPr>
        <w:t xml:space="preserve">client_id=wlp1484ahtldhvoMS1d8</w:t>
      </w:r>
      <w:r>
        <w:rPr>
          <w:rFonts w:ascii="Arial" w:cs="Arial" w:eastAsia="Arial" w:hAnsi="Arial"/>
        </w:rPr>
        <w:t xml:space="preserve">, </w:t>
      </w:r>
      <w:r>
        <w:rPr>
          <w:rFonts w:ascii="Consolas" w:cs="Consolas" w:eastAsia="Consolas" w:hAnsi="Consolas"/>
          <w:sz w:val="19"/>
          <w:szCs w:val="19"/>
        </w:rPr>
        <w:t xml:space="preserve">response_type=code</w:t>
      </w:r>
      <w:r>
        <w:rPr>
          <w:rFonts w:ascii="Arial" w:cs="Arial" w:eastAsia="Arial" w:hAnsi="Arial"/>
        </w:rPr>
        <w:t xml:space="preserve">, </w:t>
      </w:r>
      <w:r>
        <w:rPr>
          <w:rFonts w:ascii="Consolas" w:cs="Consolas" w:eastAsia="Consolas" w:hAnsi="Consolas"/>
          <w:sz w:val="19"/>
          <w:szCs w:val="19"/>
        </w:rPr>
        <w:t xml:space="preserve">scope=openid profile email</w:t>
      </w:r>
      <w:r>
        <w:rPr>
          <w:rFonts w:ascii="Arial" w:cs="Arial" w:eastAsia="Arial" w:hAnsi="Arial"/>
        </w:rPr>
        <w:t xml:space="preserve">, </w:t>
      </w:r>
      <w:r>
        <w:rPr>
          <w:rFonts w:ascii="Consolas" w:cs="Consolas" w:eastAsia="Consolas" w:hAnsi="Consolas"/>
          <w:sz w:val="19"/>
          <w:szCs w:val="19"/>
        </w:rPr>
        <w:t xml:space="preserve">redirect_uri=http://localhost:5000/callback</w:t>
      </w:r>
      <w:r>
        <w:rPr>
          <w:rFonts w:ascii="Arial" w:cs="Arial" w:eastAsia="Arial" w:hAnsi="Arial"/>
        </w:rPr>
        <w:t xml:space="preserve">, </w:t>
      </w:r>
      <w:r>
        <w:rPr>
          <w:rFonts w:ascii="Consolas" w:cs="Consolas" w:eastAsia="Consolas" w:hAnsi="Consolas"/>
          <w:sz w:val="19"/>
          <w:szCs w:val="19"/>
        </w:rPr>
        <w:t xml:space="preserve">state</w:t>
      </w:r>
      <w:r>
        <w:rPr>
          <w:rFonts w:ascii="Arial" w:cs="Arial" w:eastAsia="Arial" w:hAnsi="Arial"/>
        </w:rPr>
        <w:t xml:space="preserve">, </w:t>
      </w:r>
      <w:r>
        <w:rPr>
          <w:rFonts w:ascii="Consolas" w:cs="Consolas" w:eastAsia="Consolas" w:hAnsi="Consolas"/>
          <w:sz w:val="19"/>
          <w:szCs w:val="19"/>
        </w:rPr>
        <w:t xml:space="preserve">nonce</w:t>
      </w:r>
      <w:r>
        <w:rPr>
          <w:rFonts w:ascii="Arial" w:cs="Arial" w:eastAsia="Arial" w:hAnsi="Arial"/>
        </w:rPr>
        <w:t xml:space="preserve">, </w:t>
      </w:r>
      <w:r>
        <w:rPr>
          <w:rFonts w:ascii="Consolas" w:cs="Consolas" w:eastAsia="Consolas" w:hAnsi="Consolas"/>
          <w:sz w:val="19"/>
          <w:szCs w:val="19"/>
        </w:rPr>
        <w:t xml:space="preserve">code_challenge</w:t>
      </w:r>
      <w:r>
        <w:rPr>
          <w:rFonts w:ascii="Arial" w:cs="Arial" w:eastAsia="Arial" w:hAnsi="Arial"/>
        </w:rPr>
        <w:t xml:space="preserve"> (SHA-256 of the verifier), and </w:t>
      </w:r>
      <w:r>
        <w:rPr>
          <w:rFonts w:ascii="Consolas" w:cs="Consolas" w:eastAsia="Consolas" w:hAnsi="Consolas"/>
          <w:sz w:val="19"/>
          <w:szCs w:val="19"/>
        </w:rPr>
        <w:t xml:space="preserve">code_challenge_method=S256</w:t>
      </w:r>
      <w:r>
        <w:rPr>
          <w:rFonts w:ascii="Arial" w:cs="Arial" w:eastAsia="Arial" w:hAnsi="Arial"/>
        </w:rPr>
        <w:t xml:space="preserve">.</w:t>
      </w:r>
    </w:p>
    <w:p>
      <w:pPr>
        <w:pStyle w:val="Heading3"/>
      </w:pPr>
      <w:r>
        <w:rPr>
          <w:rFonts w:ascii="Arial" w:cs="Arial" w:eastAsia="Arial" w:hAnsi="Arial"/>
        </w:rPr>
        <w:t xml:space="preserve">Step 3. Browser to org AS: you authenticate</w:t>
      </w:r>
    </w:p>
    <w:p>
      <w:pPr>
        <w:spacing w:after="100"/>
      </w:pPr>
      <w:r>
        <w:rPr>
          <w:rFonts w:ascii="Arial" w:cs="Arial" w:eastAsia="Arial" w:hAnsi="Arial"/>
          <w:b/>
          <w:bCs/>
        </w:rPr>
        <w:t xml:space="preserve">Okta verifies: </w:t>
      </w:r>
      <w:r>
        <w:rPr>
          <w:rFonts w:ascii="Arial" w:cs="Arial" w:eastAsia="Arial" w:hAnsi="Arial"/>
        </w:rPr>
        <w:t xml:space="preserve">the </w:t>
      </w:r>
      <w:r>
        <w:rPr>
          <w:rFonts w:ascii="Consolas" w:cs="Consolas" w:eastAsia="Consolas" w:hAnsi="Consolas"/>
          <w:sz w:val="19"/>
          <w:szCs w:val="19"/>
        </w:rPr>
        <w:t xml:space="preserve">client_id</w:t>
      </w:r>
      <w:r>
        <w:rPr>
          <w:rFonts w:ascii="Arial" w:cs="Arial" w:eastAsia="Arial" w:hAnsi="Arial"/>
        </w:rPr>
        <w:t xml:space="preserve"> exists and the </w:t>
      </w:r>
      <w:r>
        <w:rPr>
          <w:rFonts w:ascii="Consolas" w:cs="Consolas" w:eastAsia="Consolas" w:hAnsi="Consolas"/>
          <w:sz w:val="19"/>
          <w:szCs w:val="19"/>
        </w:rPr>
        <w:t xml:space="preserve">redirect_uri</w:t>
      </w:r>
      <w:r>
        <w:rPr>
          <w:rFonts w:ascii="Arial" w:cs="Arial" w:eastAsia="Arial" w:hAnsi="Arial"/>
        </w:rPr>
        <w:t xml:space="preserve"> exactly matches a registered URI; your password and a second factor ("Any two factors"); and that </w:t>
      </w:r>
      <w:r>
        <w:rPr>
          <w:rFonts w:ascii="Arial" w:cs="Arial" w:eastAsia="Arial" w:hAnsi="Arial"/>
          <w:b/>
          <w:bCs/>
        </w:rPr>
        <w:t xml:space="preserve">you are assigned to the app</w:t>
      </w:r>
      <w:r>
        <w:rPr>
          <w:rFonts w:ascii="Arial" w:cs="Arial" w:eastAsia="Arial" w:hAnsi="Arial"/>
        </w:rPr>
        <w:t xml:space="preserve">.</w:t>
      </w:r>
    </w:p>
    <w:p>
      <w:pPr>
        <w:pStyle w:val="Heading3"/>
      </w:pPr>
      <w:r>
        <w:rPr>
          <w:rFonts w:ascii="Arial" w:cs="Arial" w:eastAsia="Arial" w:hAnsi="Arial"/>
        </w:rPr>
        <w:t xml:space="preserve">Step 4. Org AS to browser to agent app: </w:t>
      </w:r>
      <w:r>
        <w:rPr>
          <w:rFonts w:ascii="Consolas" w:cs="Consolas" w:eastAsia="Consolas" w:hAnsi="Consolas"/>
          <w:sz w:val="19"/>
          <w:szCs w:val="19"/>
        </w:rPr>
        <w:t xml:space="preserve">/callback?code=...&amp;state=...</w:t>
      </w:r>
    </w:p>
    <w:p>
      <w:pPr>
        <w:spacing w:after="100"/>
      </w:pPr>
      <w:r>
        <w:rPr>
          <w:rFonts w:ascii="Arial" w:cs="Arial" w:eastAsia="Arial" w:hAnsi="Arial"/>
          <w:b/>
          <w:bCs/>
        </w:rPr>
        <w:t xml:space="preserve">Agent app verifies: </w:t>
      </w:r>
      <w:r>
        <w:rPr>
          <w:rFonts w:ascii="Consolas" w:cs="Consolas" w:eastAsia="Consolas" w:hAnsi="Consolas"/>
          <w:sz w:val="19"/>
          <w:szCs w:val="19"/>
        </w:rPr>
        <w:t xml:space="preserve">state</w:t>
      </w:r>
      <w:r>
        <w:rPr>
          <w:rFonts w:ascii="Arial" w:cs="Arial" w:eastAsia="Arial" w:hAnsi="Arial"/>
        </w:rPr>
        <w:t xml:space="preserve"> matches the session. A mismatch means a forged callback, so the app stops.</w:t>
      </w:r>
    </w:p>
    <w:p>
      <w:pPr>
        <w:pStyle w:val="Heading3"/>
      </w:pPr>
      <w:r>
        <w:rPr>
          <w:rFonts w:ascii="Arial" w:cs="Arial" w:eastAsia="Arial" w:hAnsi="Arial"/>
        </w:rPr>
        <w:t xml:space="preserve">Step 5. Agent app to org AS: </w:t>
      </w:r>
      <w:r>
        <w:rPr>
          <w:rFonts w:ascii="Consolas" w:cs="Consolas" w:eastAsia="Consolas" w:hAnsi="Consolas"/>
          <w:sz w:val="19"/>
          <w:szCs w:val="19"/>
        </w:rPr>
        <w:t xml:space="preserve">POST /oauth2/v1/token</w:t>
      </w:r>
    </w:p>
    <w:p>
      <w:pPr>
        <w:spacing w:after="120"/>
      </w:pPr>
      <w:r>
        <w:rPr>
          <w:rFonts w:ascii="Arial" w:cs="Arial" w:eastAsia="Arial" w:hAnsi="Arial"/>
        </w:rPr>
        <w:t xml:space="preserve">Sends </w:t>
      </w:r>
      <w:r>
        <w:rPr>
          <w:rFonts w:ascii="Consolas" w:cs="Consolas" w:eastAsia="Consolas" w:hAnsi="Consolas"/>
          <w:sz w:val="19"/>
          <w:szCs w:val="19"/>
        </w:rPr>
        <w:t xml:space="preserve">grant_type=authorization_code</w:t>
      </w:r>
      <w:r>
        <w:rPr>
          <w:rFonts w:ascii="Arial" w:cs="Arial" w:eastAsia="Arial" w:hAnsi="Arial"/>
        </w:rPr>
        <w:t xml:space="preserve">, </w:t>
      </w:r>
      <w:r>
        <w:rPr>
          <w:rFonts w:ascii="Consolas" w:cs="Consolas" w:eastAsia="Consolas" w:hAnsi="Consolas"/>
          <w:sz w:val="19"/>
          <w:szCs w:val="19"/>
        </w:rPr>
        <w:t xml:space="preserve">code</w:t>
      </w:r>
      <w:r>
        <w:rPr>
          <w:rFonts w:ascii="Arial" w:cs="Arial" w:eastAsia="Arial" w:hAnsi="Arial"/>
        </w:rPr>
        <w:t xml:space="preserve">, </w:t>
      </w:r>
      <w:r>
        <w:rPr>
          <w:rFonts w:ascii="Consolas" w:cs="Consolas" w:eastAsia="Consolas" w:hAnsi="Consolas"/>
          <w:sz w:val="19"/>
          <w:szCs w:val="19"/>
        </w:rPr>
        <w:t xml:space="preserve">redirect_uri</w:t>
      </w:r>
      <w:r>
        <w:rPr>
          <w:rFonts w:ascii="Arial" w:cs="Arial" w:eastAsia="Arial" w:hAnsi="Arial"/>
        </w:rPr>
        <w:t xml:space="preserve">, </w:t>
      </w:r>
      <w:r>
        <w:rPr>
          <w:rFonts w:ascii="Consolas" w:cs="Consolas" w:eastAsia="Consolas" w:hAnsi="Consolas"/>
          <w:sz w:val="19"/>
          <w:szCs w:val="19"/>
        </w:rPr>
        <w:t xml:space="preserve">code_verifier</w:t>
      </w:r>
      <w:r>
        <w:rPr>
          <w:rFonts w:ascii="Arial" w:cs="Arial" w:eastAsia="Arial" w:hAnsi="Arial"/>
        </w:rPr>
        <w:t xml:space="preserve">, and a client assertion.</w:t>
      </w:r>
    </w:p>
    <w:p>
      <w:pPr>
        <w:spacing w:after="100"/>
      </w:pPr>
      <w:r>
        <w:rPr>
          <w:rFonts w:ascii="Arial" w:cs="Arial" w:eastAsia="Arial" w:hAnsi="Arial"/>
          <w:b/>
          <w:bCs/>
        </w:rPr>
        <w:t xml:space="preserve">Okta verifies: </w:t>
      </w:r>
      <w:r>
        <w:rPr>
          <w:rFonts w:ascii="Arial" w:cs="Arial" w:eastAsia="Arial" w:hAnsi="Arial"/>
        </w:rPr>
        <w:t xml:space="preserve">the client assertion; that the code is valid, unused, and was issued to this client for this redirect URI; and that the SHA-256 of </w:t>
      </w:r>
      <w:r>
        <w:rPr>
          <w:rFonts w:ascii="Consolas" w:cs="Consolas" w:eastAsia="Consolas" w:hAnsi="Consolas"/>
          <w:sz w:val="19"/>
          <w:szCs w:val="19"/>
        </w:rPr>
        <w:t xml:space="preserve">code_verifier</w:t>
      </w:r>
      <w:r>
        <w:rPr>
          <w:rFonts w:ascii="Arial" w:cs="Arial" w:eastAsia="Arial" w:hAnsi="Arial"/>
        </w:rPr>
        <w:t xml:space="preserve"> matches the earlier </w:t>
      </w:r>
      <w:r>
        <w:rPr>
          <w:rFonts w:ascii="Consolas" w:cs="Consolas" w:eastAsia="Consolas" w:hAnsi="Consolas"/>
          <w:sz w:val="19"/>
          <w:szCs w:val="19"/>
        </w:rPr>
        <w:t xml:space="preserve">code_challenge</w:t>
      </w:r>
      <w:r>
        <w:rPr>
          <w:rFonts w:ascii="Arial" w:cs="Arial" w:eastAsia="Arial" w:hAnsi="Arial"/>
        </w:rPr>
        <w:t xml:space="preserve">, proving the requester is the one who started the sign-in.</w:t>
      </w:r>
    </w:p>
    <w:p>
      <w:pPr>
        <w:pStyle w:val="Heading3"/>
      </w:pPr>
      <w:r>
        <w:rPr>
          <w:rFonts w:ascii="Arial" w:cs="Arial" w:eastAsia="Arial" w:hAnsi="Arial"/>
        </w:rPr>
        <w:t xml:space="preserve">Step 6. Org AS to agent app: ID token (plus an Okta access token, ignored)</w:t>
      </w:r>
    </w:p>
    <w:p>
      <w:pPr>
        <w:spacing w:after="100"/>
      </w:pPr>
      <w:r>
        <w:rPr>
          <w:rFonts w:ascii="Arial" w:cs="Arial" w:eastAsia="Arial" w:hAnsi="Arial"/>
          <w:b/>
          <w:bCs/>
        </w:rPr>
        <w:t xml:space="preserve">Agent app verifies the ID token: </w:t>
      </w:r>
      <w:r>
        <w:rPr>
          <w:rFonts w:ascii="Arial" w:cs="Arial" w:eastAsia="Arial" w:hAnsi="Arial"/>
        </w:rPr>
        <w:t xml:space="preserve">signature against the org AS keys; </w:t>
      </w:r>
      <w:r>
        <w:rPr>
          <w:rFonts w:ascii="Consolas" w:cs="Consolas" w:eastAsia="Consolas" w:hAnsi="Consolas"/>
          <w:sz w:val="19"/>
          <w:szCs w:val="19"/>
        </w:rPr>
        <w:t xml:space="preserve">iss</w:t>
      </w:r>
      <w:r>
        <w:rPr>
          <w:rFonts w:ascii="Arial" w:cs="Arial" w:eastAsia="Arial" w:hAnsi="Arial"/>
        </w:rPr>
        <w:t xml:space="preserve"> = the org issuer;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wlp1484ahtldhvoMS1d8</w:t>
      </w:r>
      <w:r>
        <w:rPr>
          <w:rFonts w:ascii="Arial" w:cs="Arial" w:eastAsia="Arial" w:hAnsi="Arial"/>
        </w:rPr>
        <w:t xml:space="preserve">; </w:t>
      </w:r>
      <w:r>
        <w:rPr>
          <w:rFonts w:ascii="Consolas" w:cs="Consolas" w:eastAsia="Consolas" w:hAnsi="Consolas"/>
          <w:sz w:val="19"/>
          <w:szCs w:val="19"/>
        </w:rPr>
        <w:t xml:space="preserve">exp</w:t>
      </w:r>
      <w:r>
        <w:rPr>
          <w:rFonts w:ascii="Arial" w:cs="Arial" w:eastAsia="Arial" w:hAnsi="Arial"/>
        </w:rPr>
        <w:t xml:space="preserve">; and </w:t>
      </w:r>
      <w:r>
        <w:rPr>
          <w:rFonts w:ascii="Consolas" w:cs="Consolas" w:eastAsia="Consolas" w:hAnsi="Consolas"/>
          <w:sz w:val="19"/>
          <w:szCs w:val="19"/>
        </w:rPr>
        <w:t xml:space="preserve">nonce</w:t>
      </w:r>
      <w:r>
        <w:rPr>
          <w:rFonts w:ascii="Arial" w:cs="Arial" w:eastAsia="Arial" w:hAnsi="Arial"/>
        </w:rPr>
        <w:t xml:space="preserve"> = the session nonce.</w:t>
      </w:r>
    </w:p>
    <w:p>
      <w:pPr>
        <w:spacing w:after="120"/>
      </w:pPr>
      <w:r>
        <w:rPr>
          <w:rFonts w:ascii="Arial" w:cs="Arial" w:eastAsia="Arial" w:hAnsi="Arial"/>
        </w:rPr>
        <w:t xml:space="preserve">The ID token stays on the server, in the session. The browser only holds a session cookie. The Okta access token returned at sign-in has Okta itself as its audience and is not used; it would be rejected by the gateway.</w:t>
      </w:r>
    </w:p>
    <w:p>
      <w:pPr>
        <w:pStyle w:val="Heading2"/>
      </w:pPr>
      <w:r>
        <w:rPr>
          <w:rFonts w:ascii="Arial" w:cs="Arial" w:eastAsia="Arial" w:hAnsi="Arial"/>
        </w:rPr>
        <w:t xml:space="preserve">Phase 2: Exchange 1, ID token to ID-JAG (org AS)</w:t>
      </w:r>
    </w:p>
    <w:p>
      <w:pPr>
        <w:spacing w:after="120"/>
      </w:pPr>
      <w:r>
        <w:rPr>
          <w:rFonts w:ascii="Arial" w:cs="Arial" w:eastAsia="Arial" w:hAnsi="Arial"/>
        </w:rPr>
        <w:t xml:space="preserve">Question answered: who is this, and did they delegate to this agent? The org AS acts as the identity provider; it vouches for identity and delegation but makes no permission decision.</w:t>
      </w:r>
    </w:p>
    <w:p>
      <w:pPr>
        <w:pStyle w:val="Heading3"/>
      </w:pPr>
      <w:r>
        <w:rPr>
          <w:rFonts w:ascii="Arial" w:cs="Arial" w:eastAsia="Arial" w:hAnsi="Arial"/>
        </w:rPr>
        <w:t xml:space="preserve">Step 7. Agent app to org AS: </w:t>
      </w:r>
      <w:r>
        <w:rPr>
          <w:rFonts w:ascii="Consolas" w:cs="Consolas" w:eastAsia="Consolas" w:hAnsi="Consolas"/>
          <w:sz w:val="19"/>
          <w:szCs w:val="19"/>
        </w:rPr>
        <w:t xml:space="preserve">POST /oauth2/v1/token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Parameter</w:t>
            </w:r>
          </w:p>
        </w:tc>
        <w:tc>
          <w:tcPr>
            <w:tcW w:type="dxa" w:w="6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grant_type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urn:ietf:params:oauth:grant-type:token-exchange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requested_token_type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urn:ietf:params:oauth:token-type:id-jag</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subject_token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ID token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subject_token_type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urn:ietf:params:oauth:token-type:id_token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audience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r>
              <w:rPr>
                <w:rFonts w:ascii="Arial" w:cs="Arial" w:eastAsia="Arial" w:hAnsi="Arial"/>
                <w:sz w:val="19"/>
                <w:szCs w:val="19"/>
              </w:rPr>
              <w:t xml:space="preserve"> issuer URL (not its token endpoint)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scope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authentication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assertion</w:t>
            </w:r>
          </w:p>
        </w:tc>
      </w:tr>
    </w:tbl>
    <w:p>
      <w:pPr>
        <w:spacing w:after="60"/>
      </w:pPr>
    </w:p>
    <w:p>
      <w:pPr>
        <w:spacing w:after="100"/>
      </w:pPr>
      <w:r>
        <w:rPr>
          <w:rFonts w:ascii="Arial" w:cs="Arial" w:eastAsia="Arial" w:hAnsi="Arial"/>
          <w:b/>
          <w:bCs/>
        </w:rPr>
        <w:t xml:space="preserve">Okta verifies: </w:t>
      </w:r>
      <w:r>
        <w:rPr>
          <w:rFonts w:ascii="Arial" w:cs="Arial" w:eastAsia="Arial" w:hAnsi="Arial"/>
        </w:rPr>
        <w:t xml:space="preserve">the client assertion (this is </w:t>
      </w:r>
      <w:r>
        <w:rPr>
          <w:rFonts w:ascii="Consolas" w:cs="Consolas" w:eastAsia="Consolas" w:hAnsi="Consolas"/>
          <w:sz w:val="19"/>
          <w:szCs w:val="19"/>
        </w:rPr>
        <w:t xml:space="preserve">weather-agent</w:t>
      </w:r>
      <w:r>
        <w:rPr>
          <w:rFonts w:ascii="Arial" w:cs="Arial" w:eastAsia="Arial" w:hAnsi="Arial"/>
        </w:rPr>
        <w:t xml:space="preserve">); that the subject token is a valid ID token Okta issued </w:t>
      </w:r>
      <w:r>
        <w:rPr>
          <w:rFonts w:ascii="Arial" w:cs="Arial" w:eastAsia="Arial" w:hAnsi="Arial"/>
          <w:b/>
          <w:bCs/>
        </w:rPr>
        <w:t xml:space="preserve">to this same client</w:t>
      </w:r>
      <w:r>
        <w:rPr>
          <w:rFonts w:ascii="Arial" w:cs="Arial" w:eastAsia="Arial" w:hAnsi="Arial"/>
        </w:rPr>
        <w:t xml:space="preserve">; that the agent is active; that the agent has a resource connection to the </w:t>
      </w:r>
      <w:r>
        <w:rPr>
          <w:rFonts w:ascii="Consolas" w:cs="Consolas" w:eastAsia="Consolas" w:hAnsi="Consolas"/>
          <w:sz w:val="19"/>
          <w:szCs w:val="19"/>
        </w:rPr>
        <w:t xml:space="preserve">audience</w:t>
      </w:r>
      <w:r>
        <w:rPr>
          <w:rFonts w:ascii="Arial" w:cs="Arial" w:eastAsia="Arial" w:hAnsi="Arial"/>
        </w:rPr>
        <w:t xml:space="preserve"> authorization server; and that the requested scope is within the connection's cap.</w:t>
      </w:r>
    </w:p>
    <w:p>
      <w:pPr>
        <w:pStyle w:val="Heading3"/>
      </w:pPr>
      <w:r>
        <w:rPr>
          <w:rFonts w:ascii="Arial" w:cs="Arial" w:eastAsia="Arial" w:hAnsi="Arial"/>
        </w:rPr>
        <w:t xml:space="preserve">Step 8. Org AS to agent app: ID-JAG</w:t>
      </w:r>
    </w:p>
    <w:p>
      <w:pPr>
        <w:spacing w:after="120"/>
      </w:pPr>
      <w:r>
        <w:rPr>
          <w:rFonts w:ascii="Arial" w:cs="Arial" w:eastAsia="Arial" w:hAnsi="Arial"/>
        </w:rPr>
        <w:t xml:space="preserve">A short-lived JWT (five minutes, </w:t>
      </w:r>
      <w:r>
        <w:rPr>
          <w:rFonts w:ascii="Consolas" w:cs="Consolas" w:eastAsia="Consolas" w:hAnsi="Consolas"/>
          <w:sz w:val="19"/>
          <w:szCs w:val="19"/>
        </w:rPr>
        <w:t xml:space="preserve">typ: oauth-id-jag+jwt</w:t>
      </w:r>
      <w:r>
        <w:rPr>
          <w:rFonts w:ascii="Arial" w:cs="Arial" w:eastAsia="Arial" w:hAnsi="Arial"/>
        </w:rPr>
        <w:t xml:space="preserve">) stating that this user has delegated to this client, for this authorization server. Observed claims are recorded in section 8, stage 2.</w:t>
      </w:r>
    </w:p>
    <w:p>
      <w:pPr>
        <w:pStyle w:val="Heading2"/>
      </w:pPr>
      <w:r>
        <w:rPr>
          <w:rFonts w:ascii="Arial" w:cs="Arial" w:eastAsia="Arial" w:hAnsi="Arial"/>
        </w:rPr>
        <w:t xml:space="preserve">Phase 3: Exchange 2, ID-JAG to access token (</w:t>
      </w:r>
      <w:r>
        <w:rPr>
          <w:rFonts w:ascii="Consolas" w:cs="Consolas" w:eastAsia="Consolas" w:hAnsi="Consolas"/>
          <w:sz w:val="19"/>
          <w:szCs w:val="19"/>
        </w:rPr>
        <w:t xml:space="preserve">weather-mcp-as</w:t>
      </w:r>
      <w:r>
        <w:rPr>
          <w:rFonts w:ascii="Arial" w:cs="Arial" w:eastAsia="Arial" w:hAnsi="Arial"/>
        </w:rPr>
        <w:t xml:space="preserve">)</w:t>
      </w:r>
    </w:p>
    <w:p>
      <w:pPr>
        <w:spacing w:after="120"/>
      </w:pPr>
      <w:r>
        <w:rPr>
          <w:rFonts w:ascii="Arial" w:cs="Arial" w:eastAsia="Arial" w:hAnsi="Arial"/>
        </w:rPr>
        <w:t xml:space="preserve">Question answered: what may this agent do, for this user, at this resource? The resource's authorization server trusts the identity assertion but applies its own policy.</w:t>
      </w:r>
    </w:p>
    <w:p>
      <w:pPr>
        <w:pStyle w:val="Heading3"/>
      </w:pPr>
      <w:r>
        <w:rPr>
          <w:rFonts w:ascii="Arial" w:cs="Arial" w:eastAsia="Arial" w:hAnsi="Arial"/>
        </w:rPr>
        <w:t xml:space="preserve">Step 9. Agent app to </w:t>
      </w:r>
      <w:r>
        <w:rPr>
          <w:rFonts w:ascii="Consolas" w:cs="Consolas" w:eastAsia="Consolas" w:hAnsi="Consolas"/>
          <w:sz w:val="19"/>
          <w:szCs w:val="19"/>
        </w:rPr>
        <w:t xml:space="preserve">weather-mcp-as</w:t>
      </w:r>
      <w:r>
        <w:rPr>
          <w:rFonts w:ascii="Arial" w:cs="Arial" w:eastAsia="Arial" w:hAnsi="Arial"/>
        </w:rPr>
        <w:t xml:space="preserve">: </w:t>
      </w:r>
      <w:r>
        <w:rPr>
          <w:rFonts w:ascii="Consolas" w:cs="Consolas" w:eastAsia="Consolas" w:hAnsi="Consolas"/>
          <w:sz w:val="19"/>
          <w:szCs w:val="19"/>
        </w:rPr>
        <w:t xml:space="preserve">POST .../oauth2/aus14831p0s2MFyjM1d8/v1/token</w:t>
      </w:r>
    </w:p>
    <w:p>
      <w:pPr>
        <w:spacing w:after="120"/>
      </w:pPr>
      <w:r>
        <w:rPr>
          <w:rFonts w:ascii="Arial" w:cs="Arial" w:eastAsia="Arial" w:hAnsi="Arial"/>
        </w:rPr>
        <w:t xml:space="preserve">Sends </w:t>
      </w:r>
      <w:r>
        <w:rPr>
          <w:rFonts w:ascii="Consolas" w:cs="Consolas" w:eastAsia="Consolas" w:hAnsi="Consolas"/>
          <w:sz w:val="19"/>
          <w:szCs w:val="19"/>
        </w:rPr>
        <w:t xml:space="preserve">grant_type=urn:ietf:params:oauth:grant-type:jwt-bearer</w:t>
      </w:r>
      <w:r>
        <w:rPr>
          <w:rFonts w:ascii="Arial" w:cs="Arial" w:eastAsia="Arial" w:hAnsi="Arial"/>
        </w:rPr>
        <w:t xml:space="preserve">, </w:t>
      </w:r>
      <w:r>
        <w:rPr>
          <w:rFonts w:ascii="Consolas" w:cs="Consolas" w:eastAsia="Consolas" w:hAnsi="Consolas"/>
          <w:sz w:val="19"/>
          <w:szCs w:val="19"/>
        </w:rPr>
        <w:t xml:space="preserve">assertion=&lt;ID-JAG&gt;</w:t>
      </w:r>
      <w:r>
        <w:rPr>
          <w:rFonts w:ascii="Arial" w:cs="Arial" w:eastAsia="Arial" w:hAnsi="Arial"/>
        </w:rPr>
        <w:t xml:space="preserve">, </w:t>
      </w:r>
      <w:r>
        <w:rPr>
          <w:rFonts w:ascii="Consolas" w:cs="Consolas" w:eastAsia="Consolas" w:hAnsi="Consolas"/>
          <w:sz w:val="19"/>
          <w:szCs w:val="19"/>
        </w:rPr>
        <w:t xml:space="preserve">scope=weather:read</w:t>
      </w:r>
      <w:r>
        <w:rPr>
          <w:rFonts w:ascii="Arial" w:cs="Arial" w:eastAsia="Arial" w:hAnsi="Arial"/>
        </w:rPr>
        <w:t xml:space="preserve">, and a client assertion whose </w:t>
      </w:r>
      <w:r>
        <w:rPr>
          <w:rFonts w:ascii="Consolas" w:cs="Consolas" w:eastAsia="Consolas" w:hAnsi="Consolas"/>
          <w:sz w:val="19"/>
          <w:szCs w:val="19"/>
        </w:rPr>
        <w:t xml:space="preserve">aud</w:t>
      </w:r>
      <w:r>
        <w:rPr>
          <w:rFonts w:ascii="Arial" w:cs="Arial" w:eastAsia="Arial" w:hAnsi="Arial"/>
        </w:rPr>
        <w:t xml:space="preserve"> is now this token endpoint.</w:t>
      </w:r>
    </w:p>
    <w:p>
      <w:pPr>
        <w:spacing w:after="100"/>
      </w:pPr>
      <w:r>
        <w:rPr>
          <w:rFonts w:ascii="Consolas" w:cs="Consolas" w:eastAsia="Consolas" w:hAnsi="Consolas"/>
          <w:b/>
          <w:bCs/>
          <w:sz w:val="19"/>
          <w:szCs w:val="19"/>
        </w:rPr>
        <w:t xml:space="preserve">weather-mcp-as</w:t>
      </w:r>
      <w:r>
        <w:rPr>
          <w:rFonts w:ascii="Arial" w:cs="Arial" w:eastAsia="Arial" w:hAnsi="Arial"/>
          <w:b/>
          <w:bCs/>
        </w:rPr>
        <w:t xml:space="preserve"> verifies: </w:t>
      </w:r>
    </w:p>
    <w:p>
      <w:pPr>
        <w:pStyle w:val="ListParagraph"/>
        <w:numPr>
          <w:ilvl w:val="0"/>
          <w:numId w:val="2"/>
        </w:numPr>
        <w:spacing w:after="60"/>
      </w:pPr>
      <w:r>
        <w:rPr>
          <w:rFonts w:ascii="Arial" w:cs="Arial" w:eastAsia="Arial" w:hAnsi="Arial"/>
        </w:rPr>
        <w:t xml:space="preserve">The client assertion.</w:t>
      </w:r>
    </w:p>
    <w:p>
      <w:pPr>
        <w:pStyle w:val="ListParagraph"/>
        <w:numPr>
          <w:ilvl w:val="0"/>
          <w:numId w:val="2"/>
        </w:numPr>
        <w:spacing w:after="60"/>
      </w:pPr>
      <w:r>
        <w:rPr>
          <w:rFonts w:ascii="Arial" w:cs="Arial" w:eastAsia="Arial" w:hAnsi="Arial"/>
        </w:rPr>
        <w:t xml:space="preserve">The ID-JAG: signature against the </w:t>
      </w:r>
      <w:r>
        <w:rPr>
          <w:rFonts w:ascii="Arial" w:cs="Arial" w:eastAsia="Arial" w:hAnsi="Arial"/>
          <w:b/>
          <w:bCs/>
        </w:rPr>
        <w:t xml:space="preserve">org AS</w:t>
      </w:r>
      <w:r>
        <w:rPr>
          <w:rFonts w:ascii="Arial" w:cs="Arial" w:eastAsia="Arial" w:hAnsi="Arial"/>
        </w:rPr>
        <w:t xml:space="preserve"> keys, its issuer, that its audience is </w:t>
      </w:r>
      <w:r>
        <w:rPr>
          <w:rFonts w:ascii="Arial" w:cs="Arial" w:eastAsia="Arial" w:hAnsi="Arial"/>
          <w:b/>
          <w:bCs/>
        </w:rPr>
        <w:t xml:space="preserve">this</w:t>
      </w:r>
      <w:r>
        <w:rPr>
          <w:rFonts w:ascii="Arial" w:cs="Arial" w:eastAsia="Arial" w:hAnsi="Arial"/>
        </w:rPr>
        <w:t xml:space="preserve"> server, that it has not expired, and that the client it names is the one authenticating now.</w:t>
      </w:r>
    </w:p>
    <w:p>
      <w:pPr>
        <w:pStyle w:val="ListParagraph"/>
        <w:numPr>
          <w:ilvl w:val="0"/>
          <w:numId w:val="2"/>
        </w:numPr>
        <w:spacing w:after="60"/>
      </w:pPr>
      <w:r>
        <w:rPr>
          <w:rFonts w:ascii="Arial" w:cs="Arial" w:eastAsia="Arial" w:hAnsi="Arial"/>
        </w:rPr>
        <w:t xml:space="preserve">The access policy rule: client is </w:t>
      </w:r>
      <w:r>
        <w:rPr>
          <w:rFonts w:ascii="Consolas" w:cs="Consolas" w:eastAsia="Consolas" w:hAnsi="Consolas"/>
          <w:sz w:val="19"/>
          <w:szCs w:val="19"/>
        </w:rPr>
        <w:t xml:space="preserve">weather-agent</w:t>
      </w:r>
      <w:r>
        <w:rPr>
          <w:rFonts w:ascii="Arial" w:cs="Arial" w:eastAsia="Arial" w:hAnsi="Arial"/>
        </w:rPr>
        <w:t xml:space="preserve">, grant is JWT Bearer, user is assigned, scope is allowed.</w:t>
      </w:r>
    </w:p>
    <w:p>
      <w:pPr>
        <w:pStyle w:val="Heading3"/>
      </w:pPr>
      <w:r>
        <w:rPr>
          <w:rFonts w:ascii="Arial" w:cs="Arial" w:eastAsia="Arial" w:hAnsi="Arial"/>
        </w:rPr>
        <w:t xml:space="preserve">Step 10. </w:t>
      </w:r>
      <w:r>
        <w:rPr>
          <w:rFonts w:ascii="Consolas" w:cs="Consolas" w:eastAsia="Consolas" w:hAnsi="Consolas"/>
          <w:sz w:val="19"/>
          <w:szCs w:val="19"/>
        </w:rPr>
        <w:t xml:space="preserve">weather-mcp-as</w:t>
      </w:r>
      <w:r>
        <w:rPr>
          <w:rFonts w:ascii="Arial" w:cs="Arial" w:eastAsia="Arial" w:hAnsi="Arial"/>
        </w:rPr>
        <w:t xml:space="preserve"> to agent app: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Claim</w:t>
            </w:r>
          </w:p>
        </w:tc>
        <w:tc>
          <w:tcPr>
            <w:tcW w:type="dxa" w:w="71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Expected value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https://demo-citizensbank-o4aa.oktapreview.com/oauth2/aus14831p0s2MFyjM1d8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Okta username (email), e.g. </w:t>
            </w:r>
            <w:r>
              <w:rPr>
                <w:rFonts w:ascii="Consolas" w:cs="Consolas" w:eastAsia="Consolas" w:hAnsi="Consolas"/>
                <w:sz w:val="19"/>
                <w:szCs w:val="19"/>
              </w:rPr>
              <w:t xml:space="preserve">Michael.Steinberg@citizensbank.com</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uid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Okta user ID, </w:t>
            </w:r>
            <w:r>
              <w:rPr>
                <w:rFonts w:ascii="Consolas" w:cs="Consolas" w:eastAsia="Consolas" w:hAnsi="Consolas"/>
                <w:sz w:val="19"/>
                <w:szCs w:val="19"/>
              </w:rPr>
              <w:t xml:space="preserve">00u130qrbmt0RIMTv1d8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cid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r>
              <w:rPr>
                <w:rFonts w:ascii="Arial" w:cs="Arial" w:eastAsia="Arial" w:hAnsi="Arial"/>
                <w:sz w:val="19"/>
                <w:szCs w:val="19"/>
              </w:rPr>
              <w:t xml:space="preserve"> (array)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 wlp1484ahtldhvoMS1d8, sub_profile: "ai_agent web_app"}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One hour after issue</w:t>
            </w:r>
          </w:p>
        </w:tc>
      </w:tr>
    </w:tbl>
    <w:p>
      <w:pPr>
        <w:spacing w:after="60"/>
      </w:pPr>
    </w:p>
    <w:p>
      <w:pPr>
        <w:spacing w:after="120"/>
      </w:pPr>
      <w:r>
        <w:rPr>
          <w:rFonts w:ascii="Arial" w:cs="Arial" w:eastAsia="Arial" w:hAnsi="Arial"/>
        </w:rPr>
        <w:t xml:space="preserve">This token carries both identities: a specific user (</w:t>
      </w:r>
      <w:r>
        <w:rPr>
          <w:rFonts w:ascii="Consolas" w:cs="Consolas" w:eastAsia="Consolas" w:hAnsi="Consolas"/>
          <w:sz w:val="19"/>
          <w:szCs w:val="19"/>
        </w:rPr>
        <w:t xml:space="preserve">sub</w:t>
      </w:r>
      <w:r>
        <w:rPr>
          <w:rFonts w:ascii="Arial" w:cs="Arial" w:eastAsia="Arial" w:hAnsi="Arial"/>
        </w:rPr>
        <w:t xml:space="preserve">, </w:t>
      </w:r>
      <w:r>
        <w:rPr>
          <w:rFonts w:ascii="Consolas" w:cs="Consolas" w:eastAsia="Consolas" w:hAnsi="Consolas"/>
          <w:sz w:val="19"/>
          <w:szCs w:val="19"/>
        </w:rPr>
        <w:t xml:space="preserve">uid</w:t>
      </w:r>
      <w:r>
        <w:rPr>
          <w:rFonts w:ascii="Arial" w:cs="Arial" w:eastAsia="Arial" w:hAnsi="Arial"/>
        </w:rPr>
        <w:t xml:space="preserve">), acting through a specific agent (</w:t>
      </w:r>
      <w:r>
        <w:rPr>
          <w:rFonts w:ascii="Consolas" w:cs="Consolas" w:eastAsia="Consolas" w:hAnsi="Consolas"/>
          <w:sz w:val="19"/>
          <w:szCs w:val="19"/>
        </w:rPr>
        <w:t xml:space="preserve">cid</w:t>
      </w:r>
      <w:r>
        <w:rPr>
          <w:rFonts w:ascii="Arial" w:cs="Arial" w:eastAsia="Arial" w:hAnsi="Arial"/>
        </w:rPr>
        <w:t xml:space="preserve">, </w:t>
      </w:r>
      <w:r>
        <w:rPr>
          <w:rFonts w:ascii="Consolas" w:cs="Consolas" w:eastAsia="Consolas" w:hAnsi="Consolas"/>
          <w:sz w:val="19"/>
          <w:szCs w:val="19"/>
        </w:rPr>
        <w:t xml:space="preserve">act</w:t>
      </w:r>
      <w:r>
        <w:rPr>
          <w:rFonts w:ascii="Arial" w:cs="Arial" w:eastAsia="Arial" w:hAnsi="Arial"/>
        </w:rPr>
        <w:t xml:space="preserve">), with specific permissions (</w:t>
      </w:r>
      <w:r>
        <w:rPr>
          <w:rFonts w:ascii="Consolas" w:cs="Consolas" w:eastAsia="Consolas" w:hAnsi="Consolas"/>
          <w:sz w:val="19"/>
          <w:szCs w:val="19"/>
        </w:rPr>
        <w:t xml:space="preserve">scp</w:t>
      </w:r>
      <w:r>
        <w:rPr>
          <w:rFonts w:ascii="Arial" w:cs="Arial" w:eastAsia="Arial" w:hAnsi="Arial"/>
        </w:rPr>
        <w:t xml:space="preserve">), for a specific resource (</w:t>
      </w:r>
      <w:r>
        <w:rPr>
          <w:rFonts w:ascii="Consolas" w:cs="Consolas" w:eastAsia="Consolas" w:hAnsi="Consolas"/>
          <w:sz w:val="19"/>
          <w:szCs w:val="19"/>
        </w:rPr>
        <w:t xml:space="preserve">aud</w:t>
      </w:r>
      <w:r>
        <w:rPr>
          <w:rFonts w:ascii="Arial" w:cs="Arial" w:eastAsia="Arial" w:hAnsi="Arial"/>
        </w:rPr>
        <w:t xml:space="preserve">). Confirmed against a real token in section 8, stage 3.</w:t>
      </w:r>
    </w:p>
    <w:p>
      <w:pPr>
        <w:pStyle w:val="Heading2"/>
      </w:pPr>
      <w:r>
        <w:rPr>
          <w:rFonts w:ascii="Arial" w:cs="Arial" w:eastAsia="Arial" w:hAnsi="Arial"/>
        </w:rPr>
        <w:t xml:space="preserve">Phase 4: Answering a question</w:t>
      </w:r>
    </w:p>
    <w:p>
      <w:pPr>
        <w:pStyle w:val="Heading3"/>
      </w:pPr>
      <w:r>
        <w:rPr>
          <w:rFonts w:ascii="Arial" w:cs="Arial" w:eastAsia="Arial" w:hAnsi="Arial"/>
        </w:rPr>
        <w:t xml:space="preserve">Step 11. Browser to agent app: </w:t>
      </w:r>
      <w:r>
        <w:rPr>
          <w:rFonts w:ascii="Consolas" w:cs="Consolas" w:eastAsia="Consolas" w:hAnsi="Consolas"/>
          <w:sz w:val="19"/>
          <w:szCs w:val="19"/>
        </w:rPr>
        <w:t xml:space="preserve">POST /ask</w:t>
      </w:r>
    </w:p>
    <w:p>
      <w:pPr>
        <w:spacing w:after="100"/>
      </w:pPr>
      <w:r>
        <w:rPr>
          <w:rFonts w:ascii="Arial" w:cs="Arial" w:eastAsia="Arial" w:hAnsi="Arial"/>
          <w:b/>
          <w:bCs/>
        </w:rPr>
        <w:t xml:space="preserve">Agent app verifies: </w:t>
      </w:r>
      <w:r>
        <w:rPr>
          <w:rFonts w:ascii="Arial" w:cs="Arial" w:eastAsia="Arial" w:hAnsi="Arial"/>
        </w:rPr>
        <w:t xml:space="preserve">the session is valid, plus a CSRF token for form posts.</w:t>
      </w:r>
    </w:p>
    <w:p>
      <w:pPr>
        <w:pStyle w:val="Heading3"/>
      </w:pPr>
      <w:r>
        <w:rPr>
          <w:rFonts w:ascii="Arial" w:cs="Arial" w:eastAsia="Arial" w:hAnsi="Arial"/>
        </w:rPr>
        <w:t xml:space="preserve">Step 12. Agent app to agentgateway: MCP </w:t>
      </w:r>
      <w:r>
        <w:rPr>
          <w:rFonts w:ascii="Consolas" w:cs="Consolas" w:eastAsia="Consolas" w:hAnsi="Consolas"/>
          <w:sz w:val="19"/>
          <w:szCs w:val="19"/>
        </w:rPr>
        <w:t xml:space="preserve">initialize</w:t>
      </w:r>
      <w:r>
        <w:rPr>
          <w:rFonts w:ascii="Arial" w:cs="Arial" w:eastAsia="Arial" w:hAnsi="Arial"/>
        </w:rPr>
        <w:t xml:space="preserve"> with </w:t>
      </w:r>
      <w:r>
        <w:rPr>
          <w:rFonts w:ascii="Consolas" w:cs="Consolas" w:eastAsia="Consolas" w:hAnsi="Consolas"/>
          <w:sz w:val="19"/>
          <w:szCs w:val="19"/>
        </w:rPr>
        <w:t xml:space="preserve">Authorization: Bearer &lt;access token&gt;</w:t>
      </w:r>
    </w:p>
    <w:p>
      <w:pPr>
        <w:spacing w:after="100"/>
      </w:pPr>
      <w:r>
        <w:rPr>
          <w:rFonts w:ascii="Arial" w:cs="Arial" w:eastAsia="Arial" w:hAnsi="Arial"/>
          <w:b/>
          <w:bCs/>
        </w:rPr>
        <w:t xml:space="preserve">Gateway verifies, on this and every later request: </w:t>
      </w:r>
      <w:r>
        <w:rPr>
          <w:rFonts w:ascii="Arial" w:cs="Arial" w:eastAsia="Arial" w:hAnsi="Arial"/>
        </w:rPr>
        <w:t xml:space="preserve">signature against </w:t>
      </w:r>
      <w:r>
        <w:rPr>
          <w:rFonts w:ascii="Consolas" w:cs="Consolas" w:eastAsia="Consolas" w:hAnsi="Consolas"/>
          <w:sz w:val="19"/>
          <w:szCs w:val="19"/>
        </w:rPr>
        <w:t xml:space="preserve">weather-mcp-as</w:t>
      </w:r>
      <w:r>
        <w:rPr>
          <w:rFonts w:ascii="Arial" w:cs="Arial" w:eastAsia="Arial" w:hAnsi="Arial"/>
        </w:rPr>
        <w:t xml:space="preserve">'s JWKS (fetched and cached); </w:t>
      </w:r>
      <w:r>
        <w:rPr>
          <w:rFonts w:ascii="Consolas" w:cs="Consolas" w:eastAsia="Consolas" w:hAnsi="Consolas"/>
          <w:sz w:val="19"/>
          <w:szCs w:val="19"/>
        </w:rPr>
        <w:t xml:space="preserve">iss</w:t>
      </w:r>
      <w:r>
        <w:rPr>
          <w:rFonts w:ascii="Arial" w:cs="Arial" w:eastAsia="Arial" w:hAnsi="Arial"/>
        </w:rPr>
        <w:t xml:space="preserve">;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api://weather-mcp</w:t>
      </w:r>
      <w:r>
        <w:rPr>
          <w:rFonts w:ascii="Arial" w:cs="Arial" w:eastAsia="Arial" w:hAnsi="Arial"/>
        </w:rPr>
        <w:t xml:space="preserve">; and </w:t>
      </w:r>
      <w:r>
        <w:rPr>
          <w:rFonts w:ascii="Consolas" w:cs="Consolas" w:eastAsia="Consolas" w:hAnsi="Consolas"/>
          <w:sz w:val="19"/>
          <w:szCs w:val="19"/>
        </w:rPr>
        <w:t xml:space="preserve">exp</w:t>
      </w:r>
      <w:r>
        <w:rPr>
          <w:rFonts w:ascii="Arial" w:cs="Arial" w:eastAsia="Arial" w:hAnsi="Arial"/>
        </w:rPr>
        <w:t xml:space="preserve">. Any failure returns </w:t>
      </w:r>
      <w:r>
        <w:rPr>
          <w:rFonts w:ascii="Consolas" w:cs="Consolas" w:eastAsia="Consolas" w:hAnsi="Consolas"/>
          <w:sz w:val="19"/>
          <w:szCs w:val="19"/>
        </w:rPr>
        <w:t xml:space="preserve">401</w:t>
      </w:r>
      <w:r>
        <w:rPr>
          <w:rFonts w:ascii="Arial" w:cs="Arial" w:eastAsia="Arial" w:hAnsi="Arial"/>
        </w:rPr>
        <w:t xml:space="preserve">, and nothing reaches the backend.</w:t>
      </w:r>
    </w:p>
    <w:p>
      <w:pPr>
        <w:pStyle w:val="Heading3"/>
      </w:pPr>
      <w:r>
        <w:rPr>
          <w:rFonts w:ascii="Arial" w:cs="Arial" w:eastAsia="Arial" w:hAnsi="Arial"/>
        </w:rPr>
        <w:t xml:space="preserve">Step 13. Gateway to </w:t>
      </w:r>
      <w:r>
        <w:rPr>
          <w:rFonts w:ascii="Consolas" w:cs="Consolas" w:eastAsia="Consolas" w:hAnsi="Consolas"/>
          <w:sz w:val="19"/>
          <w:szCs w:val="19"/>
        </w:rPr>
        <w:t xml:space="preserve">weather_server</w:t>
      </w:r>
      <w:r>
        <w:rPr>
          <w:rFonts w:ascii="Arial" w:cs="Arial" w:eastAsia="Arial" w:hAnsi="Arial"/>
        </w:rPr>
        <w:t xml:space="preserve">: separate MCP session</w:t>
      </w:r>
    </w:p>
    <w:p>
      <w:pPr>
        <w:spacing w:after="120"/>
      </w:pPr>
      <w:r>
        <w:rPr>
          <w:rFonts w:ascii="Arial" w:cs="Arial" w:eastAsia="Arial" w:hAnsi="Arial"/>
        </w:rPr>
        <w:t xml:space="preserve">The gateway maintains its own MCP session with the backend. To be verified: that the gateway does not pass the user's </w:t>
      </w:r>
      <w:r>
        <w:rPr>
          <w:rFonts w:ascii="Consolas" w:cs="Consolas" w:eastAsia="Consolas" w:hAnsi="Consolas"/>
          <w:sz w:val="19"/>
          <w:szCs w:val="19"/>
        </w:rPr>
        <w:t xml:space="preserve">Authorization</w:t>
      </w:r>
      <w:r>
        <w:rPr>
          <w:rFonts w:ascii="Arial" w:cs="Arial" w:eastAsia="Arial" w:hAnsi="Arial"/>
        </w:rPr>
        <w:t xml:space="preserve"> header through to the backend (no token passthrough).</w:t>
      </w:r>
    </w:p>
    <w:p>
      <w:pPr>
        <w:pStyle w:val="Heading3"/>
      </w:pPr>
      <w:r>
        <w:rPr>
          <w:rFonts w:ascii="Arial" w:cs="Arial" w:eastAsia="Arial" w:hAnsi="Arial"/>
        </w:rPr>
        <w:t xml:space="preserve">Step 14. Agent app to gateway: </w:t>
      </w:r>
      <w:r>
        <w:rPr>
          <w:rFonts w:ascii="Consolas" w:cs="Consolas" w:eastAsia="Consolas" w:hAnsi="Consolas"/>
          <w:sz w:val="19"/>
          <w:szCs w:val="19"/>
        </w:rPr>
        <w:t xml:space="preserve">tools/list</w:t>
      </w:r>
    </w:p>
    <w:p>
      <w:pPr>
        <w:spacing w:after="100"/>
      </w:pPr>
      <w:r>
        <w:rPr>
          <w:rFonts w:ascii="Arial" w:cs="Arial" w:eastAsia="Arial" w:hAnsi="Arial"/>
          <w:b/>
          <w:bCs/>
        </w:rPr>
        <w:t xml:space="preserve">Gateway evaluates: </w:t>
      </w:r>
      <w:r>
        <w:rPr>
          <w:rFonts w:ascii="Arial" w:cs="Arial" w:eastAsia="Arial" w:hAnsi="Arial"/>
        </w:rPr>
        <w:t xml:space="preserve">the CEL rules for each tool using </w:t>
      </w:r>
      <w:r>
        <w:rPr>
          <w:rFonts w:ascii="Consolas" w:cs="Consolas" w:eastAsia="Consolas" w:hAnsi="Consolas"/>
          <w:sz w:val="19"/>
          <w:szCs w:val="19"/>
        </w:rPr>
        <w:t xml:space="preserve">jwt.scp</w:t>
      </w:r>
      <w:r>
        <w:rPr>
          <w:rFonts w:ascii="Arial" w:cs="Arial" w:eastAsia="Arial" w:hAnsi="Arial"/>
        </w:rPr>
        <w:t xml:space="preserve">, and returns only the allowed tools.</w:t>
      </w:r>
    </w:p>
    <w:p>
      <w:pPr>
        <w:pStyle w:val="Heading3"/>
      </w:pPr>
      <w:r>
        <w:rPr>
          <w:rFonts w:ascii="Arial" w:cs="Arial" w:eastAsia="Arial" w:hAnsi="Arial"/>
        </w:rPr>
        <w:t xml:space="preserve">Step 15. Agent app to Bedrock: </w:t>
      </w:r>
      <w:r>
        <w:rPr>
          <w:rFonts w:ascii="Consolas" w:cs="Consolas" w:eastAsia="Consolas" w:hAnsi="Consolas"/>
          <w:sz w:val="19"/>
          <w:szCs w:val="19"/>
        </w:rPr>
        <w:t xml:space="preserve">Converse</w:t>
      </w:r>
    </w:p>
    <w:p>
      <w:pPr>
        <w:spacing w:after="120"/>
      </w:pPr>
      <w:r>
        <w:rPr>
          <w:rFonts w:ascii="Arial" w:cs="Arial" w:eastAsia="Arial" w:hAnsi="Arial"/>
        </w:rPr>
        <w:t xml:space="preserve">Sends the question and the filtered tool list, signed with AWS SigV4 from the AWS session.</w:t>
      </w:r>
    </w:p>
    <w:p>
      <w:pPr>
        <w:spacing w:after="100"/>
      </w:pPr>
      <w:r>
        <w:rPr>
          <w:rFonts w:ascii="Arial" w:cs="Arial" w:eastAsia="Arial" w:hAnsi="Arial"/>
          <w:b/>
          <w:bCs/>
        </w:rPr>
        <w:t xml:space="preserve">Bedrock verifies: </w:t>
      </w:r>
      <w:r>
        <w:rPr>
          <w:rFonts w:ascii="Arial" w:cs="Arial" w:eastAsia="Arial" w:hAnsi="Arial"/>
        </w:rPr>
        <w:t xml:space="preserve">IAM permissions for the model. No Okta token is involved.</w:t>
      </w:r>
    </w:p>
    <w:p>
      <w:pPr>
        <w:pStyle w:val="Heading3"/>
      </w:pPr>
      <w:r>
        <w:rPr>
          <w:rFonts w:ascii="Arial" w:cs="Arial" w:eastAsia="Arial" w:hAnsi="Arial"/>
        </w:rPr>
        <w:t xml:space="preserve">Step 16. Bedrock to agent app: </w:t>
      </w:r>
      <w:r>
        <w:rPr>
          <w:rFonts w:ascii="Consolas" w:cs="Consolas" w:eastAsia="Consolas" w:hAnsi="Consolas"/>
          <w:sz w:val="19"/>
          <w:szCs w:val="19"/>
        </w:rPr>
        <w:t xml:space="preserve">toolUse</w:t>
      </w:r>
    </w:p>
    <w:p>
      <w:pPr>
        <w:spacing w:after="120"/>
      </w:pPr>
      <w:r>
        <w:rPr>
          <w:rFonts w:ascii="Arial" w:cs="Arial" w:eastAsia="Arial" w:hAnsi="Arial"/>
        </w:rPr>
        <w:t xml:space="preserve">For example </w:t>
      </w:r>
      <w:r>
        <w:rPr>
          <w:rFonts w:ascii="Consolas" w:cs="Consolas" w:eastAsia="Consolas" w:hAnsi="Consolas"/>
          <w:sz w:val="19"/>
          <w:szCs w:val="19"/>
        </w:rPr>
        <w:t xml:space="preserve">get_current_weather({"city": "Denver,US"})</w:t>
      </w:r>
      <w:r>
        <w:rPr>
          <w:rFonts w:ascii="Arial" w:cs="Arial" w:eastAsia="Arial" w:hAnsi="Arial"/>
        </w:rPr>
        <w:t xml:space="preserve">.</w:t>
      </w:r>
    </w:p>
    <w:p>
      <w:pPr>
        <w:pStyle w:val="Heading3"/>
      </w:pPr>
      <w:r>
        <w:rPr>
          <w:rFonts w:ascii="Arial" w:cs="Arial" w:eastAsia="Arial" w:hAnsi="Arial"/>
        </w:rPr>
        <w:t xml:space="preserve">Step 17. Agent app to gateway: </w:t>
      </w:r>
      <w:r>
        <w:rPr>
          <w:rFonts w:ascii="Consolas" w:cs="Consolas" w:eastAsia="Consolas" w:hAnsi="Consolas"/>
          <w:sz w:val="19"/>
          <w:szCs w:val="19"/>
        </w:rPr>
        <w:t xml:space="preserve">tools/call</w:t>
      </w:r>
      <w:r>
        <w:rPr>
          <w:rFonts w:ascii="Arial" w:cs="Arial" w:eastAsia="Arial" w:hAnsi="Arial"/>
        </w:rPr>
        <w:t xml:space="preserve"> with the bearer token</w:t>
      </w:r>
    </w:p>
    <w:p>
      <w:pPr>
        <w:spacing w:after="100"/>
      </w:pPr>
      <w:r>
        <w:rPr>
          <w:rFonts w:ascii="Arial" w:cs="Arial" w:eastAsia="Arial" w:hAnsi="Arial"/>
          <w:b/>
          <w:bCs/>
        </w:rPr>
        <w:t xml:space="preserve">Gateway: </w:t>
      </w:r>
      <w:r>
        <w:rPr>
          <w:rFonts w:ascii="Arial" w:cs="Arial" w:eastAsia="Arial" w:hAnsi="Arial"/>
        </w:rPr>
        <w:t xml:space="preserve">re-verifies the token, evaluates the CEL rules for this specific tool, and logs the call (method, tool, target, and caller identity).</w:t>
      </w:r>
    </w:p>
    <w:p>
      <w:pPr>
        <w:pStyle w:val="Heading3"/>
      </w:pPr>
      <w:r>
        <w:rPr>
          <w:rFonts w:ascii="Arial" w:cs="Arial" w:eastAsia="Arial" w:hAnsi="Arial"/>
        </w:rPr>
        <w:t xml:space="preserve">Step 18. Gateway to </w:t>
      </w:r>
      <w:r>
        <w:rPr>
          <w:rFonts w:ascii="Consolas" w:cs="Consolas" w:eastAsia="Consolas" w:hAnsi="Consolas"/>
          <w:sz w:val="19"/>
          <w:szCs w:val="19"/>
        </w:rPr>
        <w:t xml:space="preserve">weather_server</w:t>
      </w:r>
      <w:r>
        <w:rPr>
          <w:rFonts w:ascii="Arial" w:cs="Arial" w:eastAsia="Arial" w:hAnsi="Arial"/>
        </w:rPr>
        <w:t xml:space="preserve"> to OpenWeatherMap</w:t>
      </w:r>
    </w:p>
    <w:p>
      <w:pPr>
        <w:spacing w:after="120"/>
      </w:pPr>
      <w:r>
        <w:rPr>
          <w:rFonts w:ascii="Arial" w:cs="Arial" w:eastAsia="Arial" w:hAnsi="Arial"/>
        </w:rPr>
        <w:t xml:space="preserve">The server calls OpenWeatherMap with its own API key. The result flows back through the gateway to the agent app.</w:t>
      </w:r>
    </w:p>
    <w:p>
      <w:pPr>
        <w:pStyle w:val="Heading3"/>
      </w:pPr>
      <w:r>
        <w:rPr>
          <w:rFonts w:ascii="Arial" w:cs="Arial" w:eastAsia="Arial" w:hAnsi="Arial"/>
        </w:rPr>
        <w:t xml:space="preserve">Step 19. Agent app to Bedrock: </w:t>
      </w:r>
      <w:r>
        <w:rPr>
          <w:rFonts w:ascii="Consolas" w:cs="Consolas" w:eastAsia="Consolas" w:hAnsi="Consolas"/>
          <w:sz w:val="19"/>
          <w:szCs w:val="19"/>
        </w:rPr>
        <w:t xml:space="preserve">toolResult</w:t>
      </w:r>
      <w:r>
        <w:rPr>
          <w:rFonts w:ascii="Arial" w:cs="Arial" w:eastAsia="Arial" w:hAnsi="Arial"/>
        </w:rPr>
        <w:t xml:space="preserve">; Bedrock returns the final text</w:t>
      </w:r>
    </w:p>
    <w:p>
      <w:pPr>
        <w:pStyle w:val="Heading3"/>
      </w:pPr>
      <w:r>
        <w:rPr>
          <w:rFonts w:ascii="Arial" w:cs="Arial" w:eastAsia="Arial" w:hAnsi="Arial"/>
        </w:rPr>
        <w:t xml:space="preserve">Step 20. Agent app to browser: the answer page</w:t>
      </w:r>
    </w:p>
    <w:p>
      <w:pPr>
        <w:pStyle w:val="Heading1"/>
      </w:pPr>
      <w:r>
        <w:rPr>
          <w:rFonts w:ascii="Arial" w:cs="Arial" w:eastAsia="Arial" w:hAnsi="Arial"/>
        </w:rPr>
        <w:t xml:space="preserve">6. Token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Token</w:t>
            </w:r>
          </w:p>
        </w:tc>
        <w:tc>
          <w:tcPr>
            <w:tcW w:type="dxa" w:w="2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Issued by</w:t>
            </w:r>
          </w:p>
        </w:tc>
        <w:tc>
          <w:tcPr>
            <w:tcW w:type="dxa" w:w="2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Audience</w:t>
            </w:r>
          </w:p>
        </w:tc>
        <w:tc>
          <w:tcPr>
            <w:tcW w:type="dxa" w:w="27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Used for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ID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Input to exchange 1 (proof of sign-in)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Sign-in access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used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ID-JAG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Input to exchange 2</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Weather access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Bearer token on every MCP request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assertion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app (self-signed)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token endpoint called</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authentication on every Okta call</w:t>
            </w:r>
          </w:p>
        </w:tc>
      </w:tr>
    </w:tbl>
    <w:p>
      <w:pPr>
        <w:pStyle w:val="Heading1"/>
      </w:pPr>
      <w:r>
        <w:rPr>
          <w:rFonts w:ascii="Arial" w:cs="Arial" w:eastAsia="Arial" w:hAnsi="Arial"/>
        </w:rPr>
        <w:t xml:space="preserve">7. Security invariants</w:t>
      </w:r>
    </w:p>
    <w:p>
      <w:pPr>
        <w:spacing w:after="120"/>
      </w:pPr>
      <w:r>
        <w:rPr>
          <w:rFonts w:ascii="Arial" w:cs="Arial" w:eastAsia="Arial" w:hAnsi="Arial"/>
        </w:rPr>
        <w:t xml:space="preserve">The implementation must hold to these:</w:t>
      </w:r>
    </w:p>
    <w:p>
      <w:pPr>
        <w:pStyle w:val="ListParagraph"/>
        <w:numPr>
          <w:ilvl w:val="0"/>
          <w:numId w:val="2"/>
        </w:numPr>
        <w:spacing w:after="60"/>
      </w:pPr>
      <w:r>
        <w:rPr>
          <w:rFonts w:ascii="Arial" w:cs="Arial" w:eastAsia="Arial" w:hAnsi="Arial"/>
        </w:rPr>
        <w:t xml:space="preserve">The private key never leaves the agent app. Every Okta call uses a fresh, single-use client assertion instead.</w:t>
      </w:r>
    </w:p>
    <w:p>
      <w:pPr>
        <w:pStyle w:val="ListParagraph"/>
        <w:numPr>
          <w:ilvl w:val="0"/>
          <w:numId w:val="2"/>
        </w:numPr>
        <w:spacing w:after="60"/>
      </w:pPr>
      <w:r>
        <w:rPr>
          <w:rFonts w:ascii="Arial" w:cs="Arial" w:eastAsia="Arial" w:hAnsi="Arial"/>
        </w:rPr>
        <w:t xml:space="preserve">The browser never sees a token. It holds only a session cookie.</w:t>
      </w:r>
    </w:p>
    <w:p>
      <w:pPr>
        <w:pStyle w:val="ListParagraph"/>
        <w:numPr>
          <w:ilvl w:val="0"/>
          <w:numId w:val="2"/>
        </w:numPr>
        <w:spacing w:after="60"/>
      </w:pPr>
      <w:r>
        <w:rPr>
          <w:rFonts w:ascii="Arial" w:cs="Arial" w:eastAsia="Arial" w:hAnsi="Arial"/>
        </w:rPr>
        <w:t xml:space="preserve">Each token is accepted only by its intended audience: the ID token by the org AS (exchange 1), the ID-JAG by </w:t>
      </w:r>
      <w:r>
        <w:rPr>
          <w:rFonts w:ascii="Consolas" w:cs="Consolas" w:eastAsia="Consolas" w:hAnsi="Consolas"/>
          <w:sz w:val="19"/>
          <w:szCs w:val="19"/>
        </w:rPr>
        <w:t xml:space="preserve">weather-mcp-as</w:t>
      </w:r>
      <w:r>
        <w:rPr>
          <w:rFonts w:ascii="Arial" w:cs="Arial" w:eastAsia="Arial" w:hAnsi="Arial"/>
        </w:rPr>
        <w:t xml:space="preserve">, and the access token by the gateway.</w:t>
      </w:r>
    </w:p>
    <w:p>
      <w:pPr>
        <w:pStyle w:val="ListParagraph"/>
        <w:numPr>
          <w:ilvl w:val="0"/>
          <w:numId w:val="2"/>
        </w:numPr>
        <w:spacing w:after="60"/>
      </w:pPr>
      <w:r>
        <w:rPr>
          <w:rFonts w:ascii="Arial" w:cs="Arial" w:eastAsia="Arial" w:hAnsi="Arial"/>
        </w:rPr>
        <w:t xml:space="preserve">Every token is signature-checked against its issuer's published keys before its claims are trusted.</w:t>
      </w:r>
    </w:p>
    <w:p>
      <w:pPr>
        <w:pStyle w:val="ListParagraph"/>
        <w:numPr>
          <w:ilvl w:val="0"/>
          <w:numId w:val="2"/>
        </w:numPr>
        <w:spacing w:after="60"/>
      </w:pPr>
      <w:r>
        <w:rPr>
          <w:rFonts w:ascii="Arial" w:cs="Arial" w:eastAsia="Arial" w:hAnsi="Arial"/>
        </w:rPr>
        <w:t xml:space="preserve">The model is outside the identity chain. It never holds a credential, so it cannot leak or misuse one.</w:t>
      </w:r>
    </w:p>
    <w:p>
      <w:pPr>
        <w:pStyle w:val="ListParagraph"/>
        <w:numPr>
          <w:ilvl w:val="0"/>
          <w:numId w:val="2"/>
        </w:numPr>
        <w:spacing w:after="60"/>
      </w:pPr>
      <w:r>
        <w:rPr>
          <w:rFonts w:ascii="Arial" w:cs="Arial" w:eastAsia="Arial" w:hAnsi="Arial"/>
        </w:rPr>
        <w:t xml:space="preserve">The MCP server authenticates to its upstream API with its own credential, never a user's token (no token passthrough, per the MCP authorization spec).</w:t>
      </w:r>
    </w:p>
    <w:p>
      <w:pPr>
        <w:pStyle w:val="ListParagraph"/>
        <w:numPr>
          <w:ilvl w:val="0"/>
          <w:numId w:val="2"/>
        </w:numPr>
        <w:spacing w:after="60"/>
      </w:pPr>
      <w:r>
        <w:rPr>
          <w:rFonts w:ascii="Arial" w:cs="Arial" w:eastAsia="Arial" w:hAnsi="Arial"/>
        </w:rPr>
        <w:t xml:space="preserve">New tools are denied by default: a tool is invisible until a gateway CEL rule maps it to a scope.</w:t>
      </w:r>
    </w:p>
    <w:p>
      <w:pPr>
        <w:pStyle w:val="Heading1"/>
      </w:pPr>
      <w:r>
        <w:rPr>
          <w:rFonts w:ascii="Arial" w:cs="Arial" w:eastAsia="Arial" w:hAnsi="Arial"/>
        </w:rPr>
        <w:t xml:space="preserve">8. Agent app build log</w:t>
      </w:r>
    </w:p>
    <w:p>
      <w:pPr>
        <w:spacing w:after="120"/>
      </w:pPr>
      <w:r>
        <w:rPr>
          <w:rFonts w:ascii="Arial" w:cs="Arial" w:eastAsia="Arial" w:hAnsi="Arial"/>
        </w:rPr>
        <w:t xml:space="preserve">The agent app is built in four stages, each verified before the next: (1) sign-in, (2) exchange 1, (3) exchange 2, (4) the Bedrock and MCP loop. Code lives in </w:t>
      </w:r>
      <w:r>
        <w:rPr>
          <w:rFonts w:ascii="Consolas" w:cs="Consolas" w:eastAsia="Consolas" w:hAnsi="Consolas"/>
          <w:sz w:val="19"/>
          <w:szCs w:val="19"/>
        </w:rPr>
        <w:t xml:space="preserve">~/python-projects/weather-api</w:t>
      </w:r>
      <w:r>
        <w:rPr>
          <w:rFonts w:ascii="Arial" w:cs="Arial" w:eastAsia="Arial" w:hAnsi="Arial"/>
        </w:rPr>
        <w:t xml:space="preserve">: </w:t>
      </w:r>
      <w:r>
        <w:rPr>
          <w:rFonts w:ascii="Consolas" w:cs="Consolas" w:eastAsia="Consolas" w:hAnsi="Consolas"/>
          <w:sz w:val="19"/>
          <w:szCs w:val="19"/>
        </w:rPr>
        <w:t xml:space="preserve">okta.py</w:t>
      </w:r>
      <w:r>
        <w:rPr>
          <w:rFonts w:ascii="Arial" w:cs="Arial" w:eastAsia="Arial" w:hAnsi="Arial"/>
        </w:rPr>
        <w:t xml:space="preserve"> (client assertion, PKCE, token requests, JWT checks) and </w:t>
      </w:r>
      <w:r>
        <w:rPr>
          <w:rFonts w:ascii="Consolas" w:cs="Consolas" w:eastAsia="Consolas" w:hAnsi="Consolas"/>
          <w:sz w:val="19"/>
          <w:szCs w:val="19"/>
        </w:rPr>
        <w:t xml:space="preserve">web.py</w:t>
      </w:r>
      <w:r>
        <w:rPr>
          <w:rFonts w:ascii="Arial" w:cs="Arial" w:eastAsia="Arial" w:hAnsi="Arial"/>
        </w:rPr>
        <w:t xml:space="preserve"> (Flask routes, server-side session store).</w:t>
      </w:r>
    </w:p>
    <w:p>
      <w:pPr>
        <w:pStyle w:val="Heading2"/>
      </w:pPr>
      <w:r>
        <w:rPr>
          <w:rFonts w:ascii="Arial" w:cs="Arial" w:eastAsia="Arial" w:hAnsi="Arial"/>
        </w:rPr>
        <w:t xml:space="preserve">Stage 1: Sign-in (verified 2026-09-29)</w:t>
      </w:r>
    </w:p>
    <w:p>
      <w:pPr>
        <w:spacing w:after="120"/>
      </w:pPr>
      <w:r>
        <w:rPr>
          <w:rFonts w:ascii="Arial" w:cs="Arial" w:eastAsia="Arial" w:hAnsi="Arial"/>
        </w:rPr>
        <w:t xml:space="preserve">Authorization code flow with PKCE against the org AS, client authentication by </w:t>
      </w:r>
      <w:r>
        <w:rPr>
          <w:rFonts w:ascii="Consolas" w:cs="Consolas" w:eastAsia="Consolas" w:hAnsi="Consolas"/>
          <w:sz w:val="19"/>
          <w:szCs w:val="19"/>
        </w:rPr>
        <w:t xml:space="preserve">private_key_jwt</w:t>
      </w:r>
      <w:r>
        <w:rPr>
          <w:rFonts w:ascii="Arial" w:cs="Arial" w:eastAsia="Arial" w:hAnsi="Arial"/>
        </w:rPr>
        <w:t xml:space="preserve">. The ID token is verified (signature, </w:t>
      </w:r>
      <w:r>
        <w:rPr>
          <w:rFonts w:ascii="Consolas" w:cs="Consolas" w:eastAsia="Consolas" w:hAnsi="Consolas"/>
          <w:sz w:val="19"/>
          <w:szCs w:val="19"/>
        </w:rPr>
        <w:t xml:space="preserve">iss</w:t>
      </w:r>
      <w:r>
        <w:rPr>
          <w:rFonts w:ascii="Arial" w:cs="Arial" w:eastAsia="Arial" w:hAnsi="Arial"/>
        </w:rPr>
        <w:t xml:space="preserve">, </w:t>
      </w:r>
      <w:r>
        <w:rPr>
          <w:rFonts w:ascii="Consolas" w:cs="Consolas" w:eastAsia="Consolas" w:hAnsi="Consolas"/>
          <w:sz w:val="19"/>
          <w:szCs w:val="19"/>
        </w:rPr>
        <w:t xml:space="preserve">aud</w:t>
      </w:r>
      <w:r>
        <w:rPr>
          <w:rFonts w:ascii="Arial" w:cs="Arial" w:eastAsia="Arial" w:hAnsi="Arial"/>
        </w:rPr>
        <w:t xml:space="preserve">, </w:t>
      </w:r>
      <w:r>
        <w:rPr>
          <w:rFonts w:ascii="Consolas" w:cs="Consolas" w:eastAsia="Consolas" w:hAnsi="Consolas"/>
          <w:sz w:val="19"/>
          <w:szCs w:val="19"/>
        </w:rPr>
        <w:t xml:space="preserve">exp</w:t>
      </w:r>
      <w:r>
        <w:rPr>
          <w:rFonts w:ascii="Arial" w:cs="Arial" w:eastAsia="Arial" w:hAnsi="Arial"/>
        </w:rPr>
        <w:t xml:space="preserve">, </w:t>
      </w:r>
      <w:r>
        <w:rPr>
          <w:rFonts w:ascii="Consolas" w:cs="Consolas" w:eastAsia="Consolas" w:hAnsi="Consolas"/>
          <w:sz w:val="19"/>
          <w:szCs w:val="19"/>
        </w:rPr>
        <w:t xml:space="preserve">nonce</w:t>
      </w:r>
      <w:r>
        <w:rPr>
          <w:rFonts w:ascii="Arial" w:cs="Arial" w:eastAsia="Arial" w:hAnsi="Arial"/>
        </w:rPr>
        <w:t xml:space="preserve">) and stored server-side; the browser holds only a random session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Claim</w:t>
            </w:r>
          </w:p>
        </w:tc>
        <w:tc>
          <w:tcPr>
            <w:tcW w:type="dxa" w:w="3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c>
          <w:tcPr>
            <w:tcW w:type="dxa" w:w="3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Significance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https://demo-citizensbank-o4aa.oktapreview.com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 where exchange 1 is sent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Issued to the agent; the check that failed in the September 21 build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00u130qrbmt0RIMTv1d8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user ID; expected to carry through to the final access token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amr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swk</w:t>
            </w:r>
            <w:r>
              <w:rPr>
                <w:rFonts w:ascii="Arial" w:cs="Arial" w:eastAsia="Arial" w:hAnsi="Arial"/>
                <w:sz w:val="19"/>
                <w:szCs w:val="19"/>
              </w:rPr>
              <w:t xml:space="preserve">, </w:t>
            </w:r>
            <w:r>
              <w:rPr>
                <w:rFonts w:ascii="Consolas" w:cs="Consolas" w:eastAsia="Consolas" w:hAnsi="Consolas"/>
                <w:sz w:val="19"/>
                <w:szCs w:val="19"/>
              </w:rPr>
              <w:t xml:space="preserve">okta_verify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Two factors, satisfying the app's "Any two factors" policy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r>
              <w:rPr>
                <w:rFonts w:ascii="Arial" w:cs="Arial" w:eastAsia="Arial" w:hAnsi="Arial"/>
                <w:sz w:val="19"/>
                <w:szCs w:val="19"/>
              </w:rPr>
              <w:t xml:space="preserve"> minus </w:t>
            </w:r>
            <w:r>
              <w:rPr>
                <w:rFonts w:ascii="Consolas" w:cs="Consolas" w:eastAsia="Consolas" w:hAnsi="Consolas"/>
                <w:sz w:val="19"/>
                <w:szCs w:val="19"/>
              </w:rPr>
              <w:t xml:space="preserve">iat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3600 seconds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Exchange 1 must occur within one hour of sign-in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nonce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Matches session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Replay protection, checked by the app</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at_hash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Present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Binds the ID token to the (discarded) sign-in access token</w:t>
            </w:r>
          </w:p>
        </w:tc>
      </w:tr>
    </w:tbl>
    <w:p>
      <w:pPr>
        <w:spacing w:after="60"/>
      </w:pPr>
    </w:p>
    <w:p>
      <w:pPr>
        <w:spacing w:after="120"/>
      </w:pPr>
      <w:r>
        <w:rPr>
          <w:rFonts w:ascii="Arial" w:cs="Arial" w:eastAsia="Arial" w:hAnsi="Arial"/>
        </w:rPr>
        <w:t xml:space="preserve">The token endpoint also returned Okta's own access token (audience: Okta). The app discards it; it is not used anywhere in the flow.</w:t>
      </w:r>
    </w:p>
    <w:p>
      <w:pPr>
        <w:pStyle w:val="Heading2"/>
      </w:pPr>
      <w:r>
        <w:rPr>
          <w:rFonts w:ascii="Arial" w:cs="Arial" w:eastAsia="Arial" w:hAnsi="Arial"/>
        </w:rPr>
        <w:t xml:space="preserve">Stage 2: Exchange 1, ID token to ID-JAG (verified 2026-09-29)</w:t>
      </w:r>
    </w:p>
    <w:p>
      <w:pPr>
        <w:spacing w:after="120"/>
      </w:pPr>
      <w:r>
        <w:rPr>
          <w:rFonts w:ascii="Arial" w:cs="Arial" w:eastAsia="Arial" w:hAnsi="Arial"/>
        </w:rPr>
        <w:t xml:space="preserve">Token exchange at the org AS with </w:t>
      </w:r>
      <w:r>
        <w:rPr>
          <w:rFonts w:ascii="Consolas" w:cs="Consolas" w:eastAsia="Consolas" w:hAnsi="Consolas"/>
          <w:sz w:val="19"/>
          <w:szCs w:val="19"/>
        </w:rPr>
        <w:t xml:space="preserve">requested_token_type</w:t>
      </w:r>
      <w:r>
        <w:rPr>
          <w:rFonts w:ascii="Arial" w:cs="Arial" w:eastAsia="Arial" w:hAnsi="Arial"/>
        </w:rPr>
        <w:t xml:space="preserve"> of ID-JAG and </w:t>
      </w:r>
      <w:r>
        <w:rPr>
          <w:rFonts w:ascii="Consolas" w:cs="Consolas" w:eastAsia="Consolas" w:hAnsi="Consolas"/>
          <w:sz w:val="19"/>
          <w:szCs w:val="19"/>
        </w:rPr>
        <w:t xml:space="preserve">audience</w:t>
      </w:r>
      <w:r>
        <w:rPr>
          <w:rFonts w:ascii="Arial" w:cs="Arial" w:eastAsia="Arial" w:hAnsi="Arial"/>
        </w:rPr>
        <w:t xml:space="preserve"> set to the </w:t>
      </w:r>
      <w:r>
        <w:rPr>
          <w:rFonts w:ascii="Consolas" w:cs="Consolas" w:eastAsia="Consolas" w:hAnsi="Consolas"/>
          <w:sz w:val="19"/>
          <w:szCs w:val="19"/>
        </w:rPr>
        <w:t xml:space="preserve">weather-mcp-as</w:t>
      </w:r>
      <w:r>
        <w:rPr>
          <w:rFonts w:ascii="Arial" w:cs="Arial" w:eastAsia="Arial" w:hAnsi="Arial"/>
        </w:rPr>
        <w:t xml:space="preserve"> issuer. Succeeded on the first attempt.</w:t>
      </w:r>
    </w:p>
    <w:p>
      <w:pPr>
        <w:pStyle w:val="Heading3"/>
      </w:pPr>
      <w:r>
        <w:rPr>
          <w:rFonts w:ascii="Arial" w:cs="Arial" w:eastAsia="Arial" w:hAnsi="Arial"/>
        </w:rPr>
        <w:t xml:space="preserve">Response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6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issued_token_type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urn:ietf:params:oauth:token-type:id-jag</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N_A</w:t>
            </w:r>
            <w:r>
              <w:rPr>
                <w:rFonts w:ascii="Arial" w:cs="Arial" w:eastAsia="Arial" w:hAnsi="Arial"/>
                <w:sz w:val="19"/>
                <w:szCs w:val="19"/>
              </w:rPr>
              <w:t xml:space="preserve"> (not a bearer token for any API)</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expires_in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300 seconds: exchange 2 must follow within five minutes</w:t>
            </w:r>
          </w:p>
        </w:tc>
      </w:tr>
    </w:tbl>
    <w:p>
      <w:pPr>
        <w:spacing w:after="60"/>
      </w:pPr>
    </w:p>
    <w:p>
      <w:pPr>
        <w:pStyle w:val="Heading3"/>
      </w:pPr>
      <w:r>
        <w:rPr>
          <w:rFonts w:ascii="Arial" w:cs="Arial" w:eastAsia="Arial" w:hAnsi="Arial"/>
        </w:rPr>
        <w:t xml:space="preserve">ID-JAG header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3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c>
          <w:tcPr>
            <w:tcW w:type="dxa" w:w="3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Significance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typ</w:t>
            </w:r>
            <w:r>
              <w:rPr>
                <w:rFonts w:ascii="Arial" w:cs="Arial" w:eastAsia="Arial" w:hAnsi="Arial"/>
                <w:sz w:val="19"/>
                <w:szCs w:val="19"/>
              </w:rPr>
              <w:t xml:space="preserve"> (header)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oauth-id-jag+jwt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Explicit token type, so it cannot be confused with an ID or access token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kid</w:t>
            </w:r>
            <w:r>
              <w:rPr>
                <w:rFonts w:ascii="Arial" w:cs="Arial" w:eastAsia="Arial" w:hAnsi="Arial"/>
                <w:sz w:val="19"/>
                <w:szCs w:val="19"/>
              </w:rPr>
              <w:t xml:space="preserve"> (header)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Same key as the ID token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Signed by the org AS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https://demo-citizensbank-o4aa.oktapreview.com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.../oauth2/aus14831p0s2MFyjM1d8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Addressed to </w:t>
            </w:r>
            <w:r>
              <w:rPr>
                <w:rFonts w:ascii="Consolas" w:cs="Consolas" w:eastAsia="Consolas" w:hAnsi="Consolas"/>
                <w:sz w:val="19"/>
                <w:szCs w:val="19"/>
              </w:rPr>
              <w:t xml:space="preserve">weather-mcp-as</w:t>
            </w:r>
            <w:r>
              <w:rPr>
                <w:rFonts w:ascii="Arial" w:cs="Arial" w:eastAsia="Arial" w:hAnsi="Arial"/>
                <w:sz w:val="19"/>
                <w:szCs w:val="19"/>
              </w:rPr>
              <w:t xml:space="preserve"> only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00u130qrbmt0RIMTv1d8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user, carried from the ID token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sub_profile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user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subject is a human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client_id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client allowed to redeem it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scope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Requested scope, within the resource connection cap</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RFC 8693 actor claim: the agent acting for the user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act.sub_profile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ai_agent web_app</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actor is an AI agent with a linked web app</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r>
              <w:rPr>
                <w:rFonts w:ascii="Arial" w:cs="Arial" w:eastAsia="Arial" w:hAnsi="Arial"/>
                <w:sz w:val="19"/>
                <w:szCs w:val="19"/>
              </w:rPr>
              <w:t xml:space="preserve"> minus </w:t>
            </w:r>
            <w:r>
              <w:rPr>
                <w:rFonts w:ascii="Consolas" w:cs="Consolas" w:eastAsia="Consolas" w:hAnsi="Consolas"/>
                <w:sz w:val="19"/>
                <w:szCs w:val="19"/>
              </w:rPr>
              <w:t xml:space="preserve">iat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300 seconds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Short-lived by design</w:t>
            </w:r>
          </w:p>
        </w:tc>
      </w:tr>
    </w:tbl>
    <w:p>
      <w:pPr>
        <w:spacing w:after="60"/>
      </w:pPr>
    </w:p>
    <w:p>
      <w:pPr>
        <w:spacing w:after="120"/>
      </w:pPr>
      <w:r>
        <w:rPr>
          <w:rFonts w:ascii="Arial" w:cs="Arial" w:eastAsia="Arial" w:hAnsi="Arial"/>
        </w:rPr>
        <w:t xml:space="preserve">The </w:t>
      </w:r>
      <w:r>
        <w:rPr>
          <w:rFonts w:ascii="Consolas" w:cs="Consolas" w:eastAsia="Consolas" w:hAnsi="Consolas"/>
          <w:sz w:val="19"/>
          <w:szCs w:val="19"/>
        </w:rPr>
        <w:t xml:space="preserve">act</w:t>
      </w:r>
      <w:r>
        <w:rPr>
          <w:rFonts w:ascii="Arial" w:cs="Arial" w:eastAsia="Arial" w:hAnsi="Arial"/>
        </w:rPr>
        <w:t xml:space="preserve"> claim records the delegation chain explicitly: the subject is the user, and the actor is the agent. In multi-hop scenarios, </w:t>
      </w:r>
      <w:r>
        <w:rPr>
          <w:rFonts w:ascii="Consolas" w:cs="Consolas" w:eastAsia="Consolas" w:hAnsi="Consolas"/>
          <w:sz w:val="19"/>
          <w:szCs w:val="19"/>
        </w:rPr>
        <w:t xml:space="preserve">act</w:t>
      </w:r>
      <w:r>
        <w:rPr>
          <w:rFonts w:ascii="Arial" w:cs="Arial" w:eastAsia="Arial" w:hAnsi="Arial"/>
        </w:rPr>
        <w:t xml:space="preserve"> claims nest to record each hop.</w:t>
      </w:r>
    </w:p>
    <w:p>
      <w:pPr>
        <w:pStyle w:val="Heading2"/>
      </w:pPr>
      <w:r>
        <w:rPr>
          <w:rFonts w:ascii="Arial" w:cs="Arial" w:eastAsia="Arial" w:hAnsi="Arial"/>
        </w:rPr>
        <w:t xml:space="preserve">Stage 3: Exchange 2, ID-JAG to access token (verified 2026-09-29)</w:t>
      </w:r>
    </w:p>
    <w:p>
      <w:pPr>
        <w:spacing w:after="120"/>
      </w:pPr>
      <w:r>
        <w:rPr>
          <w:rFonts w:ascii="Arial" w:cs="Arial" w:eastAsia="Arial" w:hAnsi="Arial"/>
        </w:rPr>
        <w:t xml:space="preserve">JWT bearer grant at </w:t>
      </w:r>
      <w:r>
        <w:rPr>
          <w:rFonts w:ascii="Consolas" w:cs="Consolas" w:eastAsia="Consolas" w:hAnsi="Consolas"/>
          <w:sz w:val="19"/>
          <w:szCs w:val="19"/>
        </w:rPr>
        <w:t xml:space="preserve">weather-mcp-as</w:t>
      </w:r>
      <w:r>
        <w:rPr>
          <w:rFonts w:ascii="Arial" w:cs="Arial" w:eastAsia="Arial" w:hAnsi="Arial"/>
        </w:rPr>
        <w:t xml:space="preserve"> with the ID-JAG as the assertion. The app verified the result with the same checks agentgateway will apply: signature against </w:t>
      </w:r>
      <w:r>
        <w:rPr>
          <w:rFonts w:ascii="Consolas" w:cs="Consolas" w:eastAsia="Consolas" w:hAnsi="Consolas"/>
          <w:sz w:val="19"/>
          <w:szCs w:val="19"/>
        </w:rPr>
        <w:t xml:space="preserve">weather-mcp-as</w:t>
      </w:r>
      <w:r>
        <w:rPr>
          <w:rFonts w:ascii="Arial" w:cs="Arial" w:eastAsia="Arial" w:hAnsi="Arial"/>
        </w:rPr>
        <w:t xml:space="preserve"> JWKS, </w:t>
      </w:r>
      <w:r>
        <w:rPr>
          <w:rFonts w:ascii="Consolas" w:cs="Consolas" w:eastAsia="Consolas" w:hAnsi="Consolas"/>
          <w:sz w:val="19"/>
          <w:szCs w:val="19"/>
        </w:rPr>
        <w:t xml:space="preserve">iss</w:t>
      </w:r>
      <w:r>
        <w:rPr>
          <w:rFonts w:ascii="Arial" w:cs="Arial" w:eastAsia="Arial" w:hAnsi="Arial"/>
        </w:rPr>
        <w:t xml:space="preserve">,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api://weather-mcp</w:t>
      </w:r>
      <w:r>
        <w:rPr>
          <w:rFonts w:ascii="Arial" w:cs="Arial" w:eastAsia="Arial" w:hAnsi="Arial"/>
        </w:rPr>
        <w:t xml:space="preserve">, and </w:t>
      </w:r>
      <w:r>
        <w:rPr>
          <w:rFonts w:ascii="Consolas" w:cs="Consolas" w:eastAsia="Consolas" w:hAnsi="Consolas"/>
          <w:sz w:val="19"/>
          <w:szCs w:val="19"/>
        </w:rPr>
        <w:t xml:space="preserve">exp</w:t>
      </w:r>
      <w:r>
        <w:rPr>
          <w:rFonts w:ascii="Arial" w:cs="Arial" w:eastAsia="Arial" w:hAnsi="Arial"/>
        </w:rPr>
        <w:t xml:space="preserve">. All passed. The ID-JAG is removed from the session after use (single use).</w:t>
      </w:r>
    </w:p>
    <w:p>
      <w:pPr>
        <w:pStyle w:val="Heading3"/>
      </w:pPr>
      <w:r>
        <w:rPr>
          <w:rFonts w:ascii="Arial" w:cs="Arial" w:eastAsia="Arial" w:hAnsi="Arial"/>
        </w:rPr>
        <w:t xml:space="preserve">Response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6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Bearer</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expires_in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3600 seconds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scope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r>
    </w:tbl>
    <w:p>
      <w:pPr>
        <w:spacing w:after="60"/>
      </w:pPr>
    </w:p>
    <w:p>
      <w:pPr>
        <w:pStyle w:val="Heading3"/>
      </w:pPr>
      <w:r>
        <w:rPr>
          <w:rFonts w:ascii="Arial" w:cs="Arial" w:eastAsia="Arial" w:hAnsi="Arial"/>
        </w:rPr>
        <w:t xml:space="preserve">Access token header and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3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Observed</w:t>
            </w:r>
          </w:p>
        </w:tc>
        <w:tc>
          <w:tcPr>
            <w:tcW w:type="dxa" w:w="3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Significance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kid</w:t>
            </w:r>
            <w:r>
              <w:rPr>
                <w:rFonts w:ascii="Arial" w:cs="Arial" w:eastAsia="Arial" w:hAnsi="Arial"/>
                <w:sz w:val="19"/>
                <w:szCs w:val="19"/>
              </w:rPr>
              <w:t xml:space="preserve"> (header)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FVBB0OVZ...</w:t>
            </w:r>
            <w:r>
              <w:rPr>
                <w:rFonts w:ascii="Arial" w:cs="Arial" w:eastAsia="Arial" w:hAnsi="Arial"/>
                <w:sz w:val="19"/>
                <w:szCs w:val="19"/>
              </w:rPr>
              <w:t xml:space="preserve"> (differs from org AS key)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Signed by </w:t>
            </w:r>
            <w:r>
              <w:rPr>
                <w:rFonts w:ascii="Consolas" w:cs="Consolas" w:eastAsia="Consolas" w:hAnsi="Consolas"/>
                <w:sz w:val="19"/>
                <w:szCs w:val="19"/>
              </w:rPr>
              <w:t xml:space="preserve">weather-mcp-as</w:t>
            </w:r>
            <w:r>
              <w:rPr>
                <w:rFonts w:ascii="Arial" w:cs="Arial" w:eastAsia="Arial" w:hAnsi="Arial"/>
                <w:sz w:val="19"/>
                <w:szCs w:val="19"/>
              </w:rPr>
              <w:t xml:space="preserve"> with its own key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.../oauth2/aus14831p0s2MFyjM1d8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must require this issuer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must require this audience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Michael.Steinberg@citizensbank.com</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Username, not the </w:t>
            </w:r>
            <w:r>
              <w:rPr>
                <w:rFonts w:ascii="Consolas" w:cs="Consolas" w:eastAsia="Consolas" w:hAnsi="Consolas"/>
                <w:sz w:val="19"/>
                <w:szCs w:val="19"/>
              </w:rPr>
              <w:t xml:space="preserve">00u</w:t>
            </w:r>
            <w:r>
              <w:rPr>
                <w:rFonts w:ascii="Arial" w:cs="Arial" w:eastAsia="Arial" w:hAnsi="Arial"/>
                <w:sz w:val="19"/>
                <w:szCs w:val="19"/>
              </w:rPr>
              <w:t xml:space="preserve"> ID used in the ID token and ID-JAG</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uid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00u130qrbmt0RIMTv1d8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Stable user ID; preferred for rules and audit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sub_profile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user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Subject is a human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cid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agent that obtained the token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act.sub</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Actor claim carried through from the ID-JAG</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act.sub_profile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ai_agent web_app</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Actor is an AI agent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scp</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JSON array, so CEL </w:t>
            </w:r>
            <w:r>
              <w:rPr>
                <w:rFonts w:ascii="Consolas" w:cs="Consolas" w:eastAsia="Consolas" w:hAnsi="Consolas"/>
                <w:sz w:val="19"/>
                <w:szCs w:val="19"/>
              </w:rPr>
              <w:t xml:space="preserve">"weather:read" in jwt.scp</w:t>
            </w:r>
            <w:r>
              <w:rPr>
                <w:rFonts w:ascii="Arial" w:cs="Arial" w:eastAsia="Arial" w:hAnsi="Arial"/>
                <w:sz w:val="19"/>
                <w:szCs w:val="19"/>
              </w:rPr>
              <w:t xml:space="preserve"> works directly</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r>
              <w:rPr>
                <w:rFonts w:ascii="Arial" w:cs="Arial" w:eastAsia="Arial" w:hAnsi="Arial"/>
                <w:sz w:val="19"/>
                <w:szCs w:val="19"/>
              </w:rPr>
              <w:t xml:space="preserve"> minus </w:t>
            </w:r>
            <w:r>
              <w:rPr>
                <w:rFonts w:ascii="Consolas" w:cs="Consolas" w:eastAsia="Consolas" w:hAnsi="Consolas"/>
                <w:sz w:val="19"/>
                <w:szCs w:val="19"/>
              </w:rPr>
              <w:t xml:space="preserve">iat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3600 seconds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Matches the access policy rule's one-hour lifetime</w:t>
            </w:r>
          </w:p>
        </w:tc>
      </w:tr>
    </w:tbl>
    <w:p>
      <w:pPr>
        <w:spacing w:after="60"/>
      </w:pPr>
    </w:p>
    <w:p>
      <w:pPr>
        <w:pStyle w:val="Heading3"/>
      </w:pPr>
      <w:r>
        <w:rPr>
          <w:rFonts w:ascii="Arial" w:cs="Arial" w:eastAsia="Arial" w:hAnsi="Arial"/>
        </w:rPr>
        <w:t xml:space="preserve">Findings that affect gateway rules</w:t>
      </w:r>
    </w:p>
    <w:p>
      <w:pPr>
        <w:pStyle w:val="ListParagraph"/>
        <w:numPr>
          <w:ilvl w:val="0"/>
          <w:numId w:val="2"/>
        </w:numPr>
        <w:spacing w:after="60"/>
      </w:pPr>
      <w:r>
        <w:rPr>
          <w:rFonts w:ascii="Arial" w:cs="Arial" w:eastAsia="Arial" w:hAnsi="Arial"/>
          <w:b/>
          <w:bCs/>
        </w:rPr>
        <w:t xml:space="preserve">The sub claim changes form.</w:t>
      </w:r>
      <w:r>
        <w:rPr>
          <w:rFonts w:ascii="Arial" w:cs="Arial" w:eastAsia="Arial" w:hAnsi="Arial"/>
        </w:rPr>
        <w:t xml:space="preserve"> It is the user ID in the ID token and ID-JAG but the username (email) in the access token. Rules and audit logs should key on </w:t>
      </w:r>
      <w:r>
        <w:rPr>
          <w:rFonts w:ascii="Consolas" w:cs="Consolas" w:eastAsia="Consolas" w:hAnsi="Consolas"/>
          <w:sz w:val="19"/>
          <w:szCs w:val="19"/>
        </w:rPr>
        <w:t xml:space="preserve">jwt.uid</w:t>
      </w:r>
      <w:r>
        <w:rPr>
          <w:rFonts w:ascii="Arial" w:cs="Arial" w:eastAsia="Arial" w:hAnsi="Arial"/>
        </w:rPr>
        <w:t xml:space="preserve"> for a stable identifier, not </w:t>
      </w:r>
      <w:r>
        <w:rPr>
          <w:rFonts w:ascii="Consolas" w:cs="Consolas" w:eastAsia="Consolas" w:hAnsi="Consolas"/>
          <w:sz w:val="19"/>
          <w:szCs w:val="19"/>
        </w:rPr>
        <w:t xml:space="preserve">jwt.sub</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The act claim survives both exchanges.</w:t>
      </w:r>
      <w:r>
        <w:rPr>
          <w:rFonts w:ascii="Arial" w:cs="Arial" w:eastAsia="Arial" w:hAnsi="Arial"/>
        </w:rPr>
        <w:t xml:space="preserve"> The gateway can distinguish agent traffic from direct user traffic, for example by requiring </w:t>
      </w:r>
      <w:r>
        <w:rPr>
          <w:rFonts w:ascii="Consolas" w:cs="Consolas" w:eastAsia="Consolas" w:hAnsi="Consolas"/>
          <w:sz w:val="19"/>
          <w:szCs w:val="19"/>
        </w:rPr>
        <w:t xml:space="preserve">has(jwt.act)</w:t>
      </w:r>
      <w:r>
        <w:rPr>
          <w:rFonts w:ascii="Arial" w:cs="Arial" w:eastAsia="Arial" w:hAnsi="Arial"/>
        </w:rPr>
        <w:t xml:space="preserve"> or checking </w:t>
      </w:r>
      <w:r>
        <w:rPr>
          <w:rFonts w:ascii="Consolas" w:cs="Consolas" w:eastAsia="Consolas" w:hAnsi="Consolas"/>
          <w:sz w:val="19"/>
          <w:szCs w:val="19"/>
        </w:rPr>
        <w:t xml:space="preserve">jwt.act.sub_profile</w:t>
      </w:r>
      <w:r>
        <w:rPr>
          <w:rFonts w:ascii="Arial" w:cs="Arial" w:eastAsia="Arial" w:hAnsi="Arial"/>
        </w:rPr>
        <w:t xml:space="preserve">.</w:t>
      </w:r>
    </w:p>
    <w:p>
      <w:pPr>
        <w:pStyle w:val="ListParagraph"/>
        <w:numPr>
          <w:ilvl w:val="0"/>
          <w:numId w:val="2"/>
        </w:numPr>
        <w:spacing w:after="60"/>
      </w:pPr>
      <w:r>
        <w:rPr>
          <w:rFonts w:ascii="Arial" w:cs="Arial" w:eastAsia="Arial" w:hAnsi="Arial"/>
          <w:b/>
          <w:bCs/>
        </w:rPr>
        <w:t xml:space="preserve">The scp claim is an array</w:t>
      </w:r>
      <w:r>
        <w:rPr>
          <w:rFonts w:ascii="Arial" w:cs="Arial" w:eastAsia="Arial" w:hAnsi="Arial"/>
        </w:rPr>
        <w:t xml:space="preserve">, as expected for Okta, so scope checks need no string splitting.</w:t>
      </w:r>
    </w:p>
    <w:p>
      <w:pPr>
        <w:pStyle w:val="Heading1"/>
      </w:pPr>
      <w:r>
        <w:rPr>
          <w:rFonts w:ascii="Arial" w:cs="Arial" w:eastAsia="Arial" w:hAnsi="Arial"/>
        </w:rPr>
        <w:t xml:space="preserve">9. Open items</w:t>
      </w:r>
    </w:p>
    <w:p>
      <w:pPr>
        <w:pStyle w:val="ListParagraph"/>
        <w:numPr>
          <w:ilvl w:val="0"/>
          <w:numId w:val="2"/>
        </w:numPr>
        <w:spacing w:after="60"/>
      </w:pPr>
      <w:r>
        <w:rPr>
          <w:rFonts w:ascii="Arial" w:cs="Arial" w:eastAsia="Arial" w:hAnsi="Arial"/>
        </w:rPr>
        <w:t xml:space="preserve">Agent app stage 4: the Bedrock and MCP loop, sending the access token to the gateway.</w:t>
      </w:r>
    </w:p>
    <w:p>
      <w:pPr>
        <w:pStyle w:val="ListParagraph"/>
        <w:numPr>
          <w:ilvl w:val="0"/>
          <w:numId w:val="2"/>
        </w:numPr>
        <w:spacing w:after="60"/>
      </w:pPr>
      <w:r>
        <w:rPr>
          <w:rFonts w:ascii="Arial" w:cs="Arial" w:eastAsia="Arial" w:hAnsi="Arial"/>
        </w:rPr>
        <w:t xml:space="preserve">Add </w:t>
      </w:r>
      <w:r>
        <w:rPr>
          <w:rFonts w:ascii="Consolas" w:cs="Consolas" w:eastAsia="Consolas" w:hAnsi="Consolas"/>
          <w:sz w:val="19"/>
          <w:szCs w:val="19"/>
        </w:rPr>
        <w:t xml:space="preserve">mcpAuthentication</w:t>
      </w:r>
      <w:r>
        <w:rPr>
          <w:rFonts w:ascii="Arial" w:cs="Arial" w:eastAsia="Arial" w:hAnsi="Arial"/>
        </w:rPr>
        <w:t xml:space="preserve"> to agentgateway (issuer and JWKS of </w:t>
      </w:r>
      <w:r>
        <w:rPr>
          <w:rFonts w:ascii="Consolas" w:cs="Consolas" w:eastAsia="Consolas" w:hAnsi="Consolas"/>
          <w:sz w:val="19"/>
          <w:szCs w:val="19"/>
        </w:rPr>
        <w:t xml:space="preserve">weather-mcp-as</w:t>
      </w:r>
      <w:r>
        <w:rPr>
          <w:rFonts w:ascii="Arial" w:cs="Arial" w:eastAsia="Arial" w:hAnsi="Arial"/>
        </w:rPr>
        <w:t xml:space="preserve">, audience </w:t>
      </w:r>
      <w:r>
        <w:rPr>
          <w:rFonts w:ascii="Consolas" w:cs="Consolas" w:eastAsia="Consolas" w:hAnsi="Consolas"/>
          <w:sz w:val="19"/>
          <w:szCs w:val="19"/>
        </w:rPr>
        <w:t xml:space="preserve">api://weather-mcp</w:t>
      </w:r>
      <w:r>
        <w:rPr>
          <w:rFonts w:ascii="Arial" w:cs="Arial" w:eastAsia="Arial" w:hAnsi="Arial"/>
        </w:rPr>
        <w:t xml:space="preserve">) and move CEL rules to scope checks; test with </w:t>
      </w:r>
      <w:r>
        <w:rPr>
          <w:rFonts w:ascii="Consolas" w:cs="Consolas" w:eastAsia="Consolas" w:hAnsi="Consolas"/>
          <w:sz w:val="19"/>
          <w:szCs w:val="19"/>
        </w:rPr>
        <w:t xml:space="preserve">curl</w:t>
      </w:r>
      <w:r>
        <w:rPr>
          <w:rFonts w:ascii="Arial" w:cs="Arial" w:eastAsia="Arial" w:hAnsi="Arial"/>
        </w:rPr>
        <w:t xml:space="preserve"> before stage 4.</w:t>
      </w:r>
    </w:p>
    <w:p>
      <w:pPr>
        <w:pStyle w:val="ListParagraph"/>
        <w:numPr>
          <w:ilvl w:val="0"/>
          <w:numId w:val="2"/>
        </w:numPr>
        <w:spacing w:after="60"/>
      </w:pPr>
      <w:r>
        <w:rPr>
          <w:rFonts w:ascii="Arial" w:cs="Arial" w:eastAsia="Arial" w:hAnsi="Arial"/>
        </w:rPr>
        <w:t xml:space="preserve">Confirm no token passthrough from gateway to </w:t>
      </w:r>
      <w:r>
        <w:rPr>
          <w:rFonts w:ascii="Consolas" w:cs="Consolas" w:eastAsia="Consolas" w:hAnsi="Consolas"/>
          <w:sz w:val="19"/>
          <w:szCs w:val="19"/>
        </w:rPr>
        <w:t xml:space="preserve">weather_server</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Decide access token caching and refresh behavior.</w:t>
      </w:r>
    </w:p>
    <w:p>
      <w:pPr>
        <w:pStyle w:val="ListParagraph"/>
        <w:numPr>
          <w:ilvl w:val="0"/>
          <w:numId w:val="2"/>
        </w:numPr>
        <w:spacing w:after="60"/>
      </w:pPr>
      <w:r>
        <w:rPr>
          <w:rFonts w:ascii="Arial" w:cs="Arial" w:eastAsia="Arial" w:hAnsi="Arial"/>
        </w:rPr>
        <w:t xml:space="preserve">TLS on the gateway, open port 3000, then move the agent to AgentCore Runtime and hand token acquisition to AgentCore Identity.</w:t>
      </w:r>
    </w:p>
    <w:p>
      <w:pPr>
        <w:pStyle w:val="Heading1"/>
      </w:pPr>
      <w:r>
        <w:rPr>
          <w:rFonts w:ascii="Arial" w:cs="Arial" w:eastAsia="Arial" w:hAnsi="Arial"/>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Date</w:t>
            </w:r>
          </w:p>
        </w:tc>
        <w:tc>
          <w:tcPr>
            <w:tcW w:type="dxa" w:w="7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Change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Initial version: architecture, participants, Okta build order, full 20-step flow, token summary, invariants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 confirmed Active; Okta configuration complete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2026-09-29</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Added agent app build log; stage 1 (sign-in) verified with observed ID token claims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2026-09-29</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Stage 2 (exchange 1) verified; ID-JAG format and act claim recorded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2026-09-29</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Stage 3 (exchange 2) verified; access token claims recorded; step 10 corrected (sub is username, uid added, act present)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Weather Agent Lab: Identity Flow Reference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621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C348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a797e6b86db5c72754707e73701b742c641d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Agent Lab: Identity Flow Reference</dc:title>
  <dc:creator>Michael Steinberg</dc:creator>
  <cp:lastModifiedBy>Un-named</cp:lastModifiedBy>
  <cp:revision>1</cp:revision>
  <dcterms:created xsi:type="dcterms:W3CDTF">2026-09-29T17:38:11.991Z</dcterms:created>
  <dcterms:modified xsi:type="dcterms:W3CDTF">2026-09-29T17:38:11.991Z</dcterms:modified>
</cp:coreProperties>
</file>

<file path=docProps/custom.xml><?xml version="1.0" encoding="utf-8"?>
<Properties xmlns="http://schemas.openxmlformats.org/officeDocument/2006/custom-properties" xmlns:vt="http://schemas.openxmlformats.org/officeDocument/2006/docPropsVTypes"/>
</file>