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757D1" w14:textId="7D866351" w:rsidR="00956DF9" w:rsidRDefault="007B466D" w:rsidP="007B466D">
      <w:pPr>
        <w:rPr>
          <w:b/>
          <w:i/>
          <w:sz w:val="28"/>
          <w:lang w:val="en-US"/>
        </w:rPr>
      </w:pPr>
      <w:r w:rsidRPr="0033656F">
        <w:rPr>
          <w:b/>
          <w:sz w:val="28"/>
          <w:lang w:val="en-US"/>
        </w:rPr>
        <w:t xml:space="preserve">Biomass composition of </w:t>
      </w:r>
      <w:r w:rsidRPr="0033656F">
        <w:rPr>
          <w:b/>
          <w:i/>
          <w:sz w:val="28"/>
          <w:lang w:val="en-US"/>
        </w:rPr>
        <w:t>R. marinus</w:t>
      </w:r>
    </w:p>
    <w:p w14:paraId="281E7C14" w14:textId="692A4357" w:rsidR="00E96713" w:rsidRPr="008A680F" w:rsidRDefault="00F857DC" w:rsidP="007B466D">
      <w:pPr>
        <w:rPr>
          <w:lang w:val="en-US"/>
        </w:rPr>
      </w:pPr>
      <w:r>
        <w:rPr>
          <w:lang w:val="en-US"/>
        </w:rPr>
        <w:t xml:space="preserve">The macromolecular composition of the biomass in </w:t>
      </w:r>
      <w:r>
        <w:rPr>
          <w:i/>
          <w:lang w:val="en-US"/>
        </w:rPr>
        <w:t xml:space="preserve">R. marinus </w:t>
      </w:r>
      <w:r>
        <w:rPr>
          <w:lang w:val="en-US"/>
        </w:rPr>
        <w:t xml:space="preserve">was obtained from </w:t>
      </w:r>
      <w:r>
        <w:rPr>
          <w:i/>
          <w:lang w:val="en-US"/>
        </w:rPr>
        <w:t xml:space="preserve">R. marinus </w:t>
      </w:r>
      <w:r>
        <w:rPr>
          <w:lang w:val="en-US"/>
        </w:rPr>
        <w:t xml:space="preserve">specific data found in literature (Cordova, 2017, Sardari, 2017, </w:t>
      </w:r>
      <w:proofErr w:type="spellStart"/>
      <w:r>
        <w:rPr>
          <w:lang w:val="en-US"/>
        </w:rPr>
        <w:t>Lutneas</w:t>
      </w:r>
      <w:proofErr w:type="spellEnd"/>
      <w:r>
        <w:rPr>
          <w:lang w:val="en-US"/>
        </w:rPr>
        <w:t xml:space="preserve">, 2004), experimentally obtained in this study and when data on </w:t>
      </w:r>
      <w:r>
        <w:rPr>
          <w:i/>
          <w:lang w:val="en-US"/>
        </w:rPr>
        <w:t xml:space="preserve">R. marinus </w:t>
      </w:r>
      <w:r>
        <w:rPr>
          <w:lang w:val="en-US"/>
        </w:rPr>
        <w:t xml:space="preserve">was not available, experimental data for </w:t>
      </w:r>
      <w:r>
        <w:rPr>
          <w:i/>
          <w:lang w:val="en-US"/>
        </w:rPr>
        <w:t xml:space="preserve">E. coli </w:t>
      </w:r>
      <w:r>
        <w:rPr>
          <w:lang w:val="en-US"/>
        </w:rPr>
        <w:t>was used (Feist, 2007).</w:t>
      </w:r>
      <w:r w:rsidR="008A680F">
        <w:rPr>
          <w:lang w:val="en-US"/>
        </w:rPr>
        <w:t xml:space="preserve"> Amino acid (Cordova, 2017), EPS (Sardari, 2017), lipid (Nunes, 1991 and Moreira, 1996)</w:t>
      </w:r>
      <w:r w:rsidR="001107D5">
        <w:rPr>
          <w:lang w:val="en-US"/>
        </w:rPr>
        <w:t>, carotenoid (</w:t>
      </w:r>
      <w:proofErr w:type="spellStart"/>
      <w:r w:rsidR="001107D5">
        <w:rPr>
          <w:lang w:val="en-US"/>
        </w:rPr>
        <w:t>Lutneas</w:t>
      </w:r>
      <w:proofErr w:type="spellEnd"/>
      <w:r w:rsidR="001107D5">
        <w:rPr>
          <w:lang w:val="en-US"/>
        </w:rPr>
        <w:t>, 2004) and polyamine (</w:t>
      </w:r>
      <w:proofErr w:type="spellStart"/>
      <w:r w:rsidR="001107D5">
        <w:rPr>
          <w:lang w:val="en-US"/>
        </w:rPr>
        <w:t>Hamana</w:t>
      </w:r>
      <w:proofErr w:type="spellEnd"/>
      <w:r w:rsidR="001107D5">
        <w:rPr>
          <w:lang w:val="en-US"/>
        </w:rPr>
        <w:t>, 1992)</w:t>
      </w:r>
      <w:r w:rsidR="008A680F">
        <w:rPr>
          <w:lang w:val="en-US"/>
        </w:rPr>
        <w:t xml:space="preserve"> </w:t>
      </w:r>
      <w:r w:rsidR="001107D5">
        <w:rPr>
          <w:lang w:val="en-US"/>
        </w:rPr>
        <w:t xml:space="preserve">compositions </w:t>
      </w:r>
      <w:r w:rsidR="008A680F">
        <w:rPr>
          <w:lang w:val="en-US"/>
        </w:rPr>
        <w:t xml:space="preserve">for </w:t>
      </w:r>
      <w:r w:rsidR="008A680F">
        <w:rPr>
          <w:i/>
          <w:lang w:val="en-US"/>
        </w:rPr>
        <w:t xml:space="preserve">R. marinus </w:t>
      </w:r>
      <w:r w:rsidR="008A680F">
        <w:rPr>
          <w:lang w:val="en-US"/>
        </w:rPr>
        <w:t>w</w:t>
      </w:r>
      <w:r w:rsidR="001107D5">
        <w:rPr>
          <w:lang w:val="en-US"/>
        </w:rPr>
        <w:t>ere</w:t>
      </w:r>
      <w:r w:rsidR="008A680F">
        <w:rPr>
          <w:lang w:val="en-US"/>
        </w:rPr>
        <w:t xml:space="preserve"> available</w:t>
      </w:r>
      <w:r w:rsidR="001107D5">
        <w:rPr>
          <w:lang w:val="en-US"/>
        </w:rPr>
        <w:t xml:space="preserve"> in literature. </w:t>
      </w:r>
      <w:r w:rsidR="008A680F">
        <w:rPr>
          <w:lang w:val="en-US"/>
        </w:rPr>
        <w:t xml:space="preserve"> </w:t>
      </w:r>
      <w:r w:rsidR="001107D5">
        <w:rPr>
          <w:lang w:val="en-US"/>
        </w:rPr>
        <w:t>DNA and RNA compositions were calculated from the DSM 4252 genome.</w:t>
      </w:r>
    </w:p>
    <w:tbl>
      <w:tblPr>
        <w:tblpPr w:leftFromText="180" w:rightFromText="180" w:vertAnchor="text" w:horzAnchor="margin" w:tblpY="371"/>
        <w:tblW w:w="9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861"/>
        <w:gridCol w:w="1127"/>
        <w:gridCol w:w="1417"/>
        <w:gridCol w:w="1560"/>
        <w:gridCol w:w="1701"/>
      </w:tblGrid>
      <w:tr w:rsidR="00E40CE1" w:rsidRPr="0033656F" w14:paraId="354B1B16" w14:textId="77777777" w:rsidTr="00E40CE1">
        <w:trPr>
          <w:trHeight w:val="300"/>
        </w:trPr>
        <w:tc>
          <w:tcPr>
            <w:tcW w:w="3340" w:type="dxa"/>
            <w:gridSpan w:val="2"/>
            <w:shd w:val="clear" w:color="auto" w:fill="auto"/>
            <w:noWrap/>
            <w:vAlign w:val="center"/>
            <w:hideMark/>
          </w:tcPr>
          <w:p w14:paraId="4117877B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Component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EB54416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Fraction (% w/w)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B01E7FE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Molar mass (g mol</w:t>
            </w:r>
            <w:r w:rsidRPr="0033656F">
              <w:rPr>
                <w:rFonts w:ascii="Calibri" w:eastAsia="Times New Roman" w:hAnsi="Calibri" w:cs="Calibri"/>
                <w:b/>
                <w:color w:val="000000"/>
                <w:vertAlign w:val="superscript"/>
                <w:lang w:val="en-US"/>
              </w:rPr>
              <w:t>-1</w:t>
            </w: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)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32DD99C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Coefficient (mmol gDW</w:t>
            </w:r>
            <w:r w:rsidRPr="0033656F">
              <w:rPr>
                <w:rFonts w:ascii="Calibri" w:eastAsia="Times New Roman" w:hAnsi="Calibri" w:cs="Calibri"/>
                <w:b/>
                <w:color w:val="000000"/>
                <w:vertAlign w:val="superscript"/>
                <w:lang w:val="en-US"/>
              </w:rPr>
              <w:t>-1</w:t>
            </w: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1020373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Source</w:t>
            </w:r>
          </w:p>
        </w:tc>
      </w:tr>
      <w:tr w:rsidR="00E40CE1" w:rsidRPr="0033656F" w14:paraId="6C8B885C" w14:textId="77777777" w:rsidTr="00E40CE1">
        <w:trPr>
          <w:trHeight w:val="300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1D5AD956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Protein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41507083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PROT_RMAR_c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45F93B3D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45,8%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5627159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128,0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CA3232C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3,5815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9891F89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R. marinus </w:t>
            </w: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(Cordova, 2017)</w:t>
            </w:r>
          </w:p>
        </w:tc>
      </w:tr>
      <w:tr w:rsidR="00E40CE1" w:rsidRPr="0033656F" w14:paraId="61816D19" w14:textId="77777777" w:rsidTr="00E40CE1">
        <w:trPr>
          <w:trHeight w:val="300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FFB171A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Glycogen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1EB206A8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glycogen_c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2EB61613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14,0%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A79B5D7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162,1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A41B1E7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0,8643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552B89E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R. marinus </w:t>
            </w: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(Cordova, 2017)</w:t>
            </w:r>
          </w:p>
        </w:tc>
      </w:tr>
      <w:tr w:rsidR="00E40CE1" w:rsidRPr="0033656F" w14:paraId="67C4C72F" w14:textId="77777777" w:rsidTr="00E40CE1">
        <w:trPr>
          <w:trHeight w:val="300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D4340E8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Peptidoglycan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581DE28A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peptido_c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0D88B54F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2,50%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0A03DC3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991,0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E6E462C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0,0253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786C1C7" w14:textId="7AC0B379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E. coli </w:t>
            </w: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(Feist, 200</w:t>
            </w:r>
            <w:r w:rsidR="002E259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E40CE1" w:rsidRPr="0033656F" w14:paraId="6F12C997" w14:textId="77777777" w:rsidTr="00E40CE1">
        <w:trPr>
          <w:trHeight w:val="300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031A3264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EPS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1F0BD16A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EPS_RMAR_c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236D93FF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0,36%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DD368DD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1121,8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26ACE35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0,0032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75C4FD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R. marinus </w:t>
            </w: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(Sardari, 2017)</w:t>
            </w:r>
          </w:p>
        </w:tc>
      </w:tr>
      <w:tr w:rsidR="00E40CE1" w:rsidRPr="0033656F" w14:paraId="64072D56" w14:textId="77777777" w:rsidTr="00E40CE1">
        <w:trPr>
          <w:trHeight w:val="300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ECCA216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LPS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4B730620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lipidAds_c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16BED531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3,40%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2056AEE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1323,7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4E3F3CC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0,0257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80C8997" w14:textId="0D0F7B90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E. coli </w:t>
            </w: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(Feist, 200</w:t>
            </w:r>
            <w:r w:rsidR="002E259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E40CE1" w:rsidRPr="0033656F" w14:paraId="44B40519" w14:textId="77777777" w:rsidTr="00E40CE1">
        <w:trPr>
          <w:trHeight w:val="300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02632106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DNA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2FF6A26C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DNA_RMAR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23C1C867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2,50%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C31E69E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304,2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691504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0,0823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757F739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R. marinus </w:t>
            </w: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(This study)</w:t>
            </w:r>
          </w:p>
        </w:tc>
      </w:tr>
      <w:tr w:rsidR="00E40CE1" w:rsidRPr="0033656F" w14:paraId="533C5DAA" w14:textId="77777777" w:rsidTr="00E40CE1">
        <w:trPr>
          <w:trHeight w:val="300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493468A6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RNA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7A9F769A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RNA_RMAR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295EB07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13,0%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C6659C3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322,7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D8E6F18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0,4032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C48E314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R. marinus </w:t>
            </w: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(Cordova, 2017)</w:t>
            </w:r>
          </w:p>
        </w:tc>
      </w:tr>
      <w:tr w:rsidR="00E40CE1" w:rsidRPr="0033656F" w14:paraId="407CA7E8" w14:textId="77777777" w:rsidTr="00E40CE1">
        <w:trPr>
          <w:trHeight w:val="300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4DE23612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Lipids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7A413F48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LIP_RMAR_c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342598D4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16,2%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164D79B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970,6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4B01FF0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0,1671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3C610BA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R. marinus </w:t>
            </w: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(Cordova, 2017)</w:t>
            </w:r>
          </w:p>
        </w:tc>
      </w:tr>
      <w:tr w:rsidR="00E40CE1" w:rsidRPr="0033656F" w14:paraId="6DFAC5B8" w14:textId="77777777" w:rsidTr="00E40CE1">
        <w:trPr>
          <w:trHeight w:val="300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09423E2F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Carotenoids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4D584ED1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CAROT_RMAR_c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4FD4752D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0,04%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4A0239B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955,4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E82A622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0,0004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52C425D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R. marinus </w:t>
            </w: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Lutneas</w:t>
            </w:r>
            <w:proofErr w:type="spellEnd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, 2004)</w:t>
            </w:r>
          </w:p>
        </w:tc>
      </w:tr>
      <w:tr w:rsidR="00E40CE1" w:rsidRPr="0033656F" w14:paraId="6D43137C" w14:textId="77777777" w:rsidTr="00E40CE1">
        <w:trPr>
          <w:trHeight w:val="300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48801F2D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Polyamines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7638DA96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POLAM_RMAR_c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E269324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0,43%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8E7C696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178,6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EBA41BB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0,0241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A788996" w14:textId="7FEEC2C2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E. coli </w:t>
            </w: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(Feist, 200</w:t>
            </w:r>
            <w:r w:rsidR="002E259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E40CE1" w:rsidRPr="0033656F" w14:paraId="6DFBCC60" w14:textId="77777777" w:rsidTr="00E40CE1">
        <w:trPr>
          <w:trHeight w:val="300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414F6DA3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Soluble pool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1F2DEE25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SOL_c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4015B272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0,67%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B6B9150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8B271FF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0CC0580" w14:textId="2FF3A821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E. coli </w:t>
            </w: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(Feist, 200</w:t>
            </w:r>
            <w:r w:rsidR="002E259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E40CE1" w:rsidRPr="0033656F" w14:paraId="4AE66966" w14:textId="77777777" w:rsidTr="00E40CE1">
        <w:trPr>
          <w:trHeight w:val="300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6FDC66A6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Inorganic ions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755ADE2B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IONS_c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3A0A1F2B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1,00%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15A7EBA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7BC71B2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362A87C" w14:textId="737E7BD1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E. coli </w:t>
            </w: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(Feist, 200</w:t>
            </w:r>
            <w:r w:rsidR="002E259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E40CE1" w:rsidRPr="0033656F" w14:paraId="230824B0" w14:textId="77777777" w:rsidTr="00E40CE1">
        <w:trPr>
          <w:trHeight w:val="300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04664B6B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636807C8" w14:textId="77777777" w:rsidR="00E40CE1" w:rsidRPr="0033656F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28FF818A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D19449A" w14:textId="77777777" w:rsidR="00E40CE1" w:rsidRPr="0033656F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D69ADFF" w14:textId="77777777" w:rsidR="00E40CE1" w:rsidRPr="0033656F" w:rsidRDefault="00E40CE1" w:rsidP="00E4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3,5815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A44F8C3" w14:textId="77777777" w:rsidR="00E40CE1" w:rsidRPr="0033656F" w:rsidRDefault="00E40CE1" w:rsidP="00E4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45FD945" w14:textId="77777777" w:rsidR="00E967DB" w:rsidRPr="0033656F" w:rsidRDefault="00E967DB" w:rsidP="007B466D">
      <w:pPr>
        <w:rPr>
          <w:lang w:val="en-US"/>
        </w:rPr>
      </w:pPr>
    </w:p>
    <w:p w14:paraId="15313D45" w14:textId="53C0F0DC" w:rsidR="007B466D" w:rsidRPr="0033656F" w:rsidRDefault="007B466D" w:rsidP="007B466D">
      <w:pPr>
        <w:rPr>
          <w:lang w:val="en-US"/>
        </w:rPr>
      </w:pPr>
    </w:p>
    <w:p w14:paraId="5D99FCB4" w14:textId="7DFD362D" w:rsidR="0068670A" w:rsidRPr="0033656F" w:rsidRDefault="0068670A" w:rsidP="007B466D">
      <w:pPr>
        <w:rPr>
          <w:b/>
          <w:lang w:val="en-US"/>
        </w:rPr>
      </w:pPr>
      <w:r w:rsidRPr="0033656F">
        <w:rPr>
          <w:b/>
          <w:lang w:val="en-US"/>
        </w:rPr>
        <w:t>Biomass reaction:</w:t>
      </w:r>
    </w:p>
    <w:p w14:paraId="2BE4F9AC" w14:textId="0E57E933" w:rsidR="00E967DB" w:rsidRPr="0033656F" w:rsidRDefault="00E967DB" w:rsidP="007B466D">
      <w:pPr>
        <w:rPr>
          <w:lang w:val="en-US"/>
        </w:rPr>
      </w:pPr>
      <w:r w:rsidRPr="0033656F">
        <w:rPr>
          <w:lang w:val="en-US"/>
        </w:rPr>
        <w:t xml:space="preserve">0.0004 </w:t>
      </w:r>
      <w:proofErr w:type="spellStart"/>
      <w:r w:rsidRPr="0033656F">
        <w:rPr>
          <w:lang w:val="en-US"/>
        </w:rPr>
        <w:t>CAROT_RMAR_c</w:t>
      </w:r>
      <w:proofErr w:type="spellEnd"/>
      <w:r w:rsidRPr="0033656F">
        <w:rPr>
          <w:lang w:val="en-US"/>
        </w:rPr>
        <w:t xml:space="preserve"> + 0.0822 </w:t>
      </w:r>
      <w:proofErr w:type="spellStart"/>
      <w:r w:rsidRPr="0033656F">
        <w:rPr>
          <w:lang w:val="en-US"/>
        </w:rPr>
        <w:t>DNA_RMAR_c</w:t>
      </w:r>
      <w:proofErr w:type="spellEnd"/>
      <w:r w:rsidRPr="0033656F">
        <w:rPr>
          <w:lang w:val="en-US"/>
        </w:rPr>
        <w:t xml:space="preserve"> + 0.0032 </w:t>
      </w:r>
      <w:proofErr w:type="spellStart"/>
      <w:r w:rsidRPr="0033656F">
        <w:rPr>
          <w:lang w:val="en-US"/>
        </w:rPr>
        <w:t>EPS_RMAR_c</w:t>
      </w:r>
      <w:proofErr w:type="spellEnd"/>
      <w:r w:rsidRPr="0033656F">
        <w:rPr>
          <w:lang w:val="en-US"/>
        </w:rPr>
        <w:t xml:space="preserve"> + </w:t>
      </w:r>
      <w:proofErr w:type="spellStart"/>
      <w:r w:rsidRPr="0033656F">
        <w:rPr>
          <w:lang w:val="en-US"/>
        </w:rPr>
        <w:t>IONS_c</w:t>
      </w:r>
      <w:proofErr w:type="spellEnd"/>
      <w:r w:rsidRPr="0033656F">
        <w:rPr>
          <w:lang w:val="en-US"/>
        </w:rPr>
        <w:t xml:space="preserve"> + 0.167 </w:t>
      </w:r>
      <w:proofErr w:type="spellStart"/>
      <w:r w:rsidRPr="0033656F">
        <w:rPr>
          <w:lang w:val="en-US"/>
        </w:rPr>
        <w:t>LIP_RMAR_c</w:t>
      </w:r>
      <w:proofErr w:type="spellEnd"/>
      <w:r w:rsidRPr="0033656F">
        <w:rPr>
          <w:lang w:val="en-US"/>
        </w:rPr>
        <w:t xml:space="preserve"> + 0.0241 </w:t>
      </w:r>
      <w:proofErr w:type="spellStart"/>
      <w:r w:rsidRPr="0033656F">
        <w:rPr>
          <w:lang w:val="en-US"/>
        </w:rPr>
        <w:t>POLAM_RMAR_c</w:t>
      </w:r>
      <w:proofErr w:type="spellEnd"/>
      <w:r w:rsidRPr="0033656F">
        <w:rPr>
          <w:lang w:val="en-US"/>
        </w:rPr>
        <w:t xml:space="preserve"> + 3.5814 </w:t>
      </w:r>
      <w:proofErr w:type="spellStart"/>
      <w:r w:rsidRPr="0033656F">
        <w:rPr>
          <w:lang w:val="en-US"/>
        </w:rPr>
        <w:t>PROT_RMAR_c</w:t>
      </w:r>
      <w:proofErr w:type="spellEnd"/>
      <w:r w:rsidRPr="0033656F">
        <w:rPr>
          <w:lang w:val="en-US"/>
        </w:rPr>
        <w:t xml:space="preserve"> + 0.4032 </w:t>
      </w:r>
      <w:proofErr w:type="spellStart"/>
      <w:r w:rsidRPr="0033656F">
        <w:rPr>
          <w:lang w:val="en-US"/>
        </w:rPr>
        <w:t>RNA_RMAR_c</w:t>
      </w:r>
      <w:proofErr w:type="spellEnd"/>
      <w:r w:rsidRPr="0033656F">
        <w:rPr>
          <w:lang w:val="en-US"/>
        </w:rPr>
        <w:t xml:space="preserve"> + </w:t>
      </w:r>
      <w:proofErr w:type="spellStart"/>
      <w:r w:rsidRPr="0033656F">
        <w:rPr>
          <w:lang w:val="en-US"/>
        </w:rPr>
        <w:t>SOL_c</w:t>
      </w:r>
      <w:proofErr w:type="spellEnd"/>
      <w:r w:rsidRPr="0033656F">
        <w:rPr>
          <w:lang w:val="en-US"/>
        </w:rPr>
        <w:t xml:space="preserve"> + 20.0 </w:t>
      </w:r>
      <w:proofErr w:type="spellStart"/>
      <w:r w:rsidRPr="0033656F">
        <w:rPr>
          <w:lang w:val="en-US"/>
        </w:rPr>
        <w:t>atp_c</w:t>
      </w:r>
      <w:proofErr w:type="spellEnd"/>
      <w:r w:rsidRPr="0033656F">
        <w:rPr>
          <w:lang w:val="en-US"/>
        </w:rPr>
        <w:t xml:space="preserve"> + 0.8643 </w:t>
      </w:r>
      <w:proofErr w:type="spellStart"/>
      <w:r w:rsidRPr="0033656F">
        <w:rPr>
          <w:lang w:val="en-US"/>
        </w:rPr>
        <w:t>glycogen_c</w:t>
      </w:r>
      <w:proofErr w:type="spellEnd"/>
      <w:r w:rsidRPr="0033656F">
        <w:rPr>
          <w:lang w:val="en-US"/>
        </w:rPr>
        <w:t xml:space="preserve"> + 20.0 h2o_c + 0.0257 </w:t>
      </w:r>
      <w:proofErr w:type="spellStart"/>
      <w:r w:rsidRPr="0033656F">
        <w:rPr>
          <w:lang w:val="en-US"/>
        </w:rPr>
        <w:t>lipidAds_c</w:t>
      </w:r>
      <w:proofErr w:type="spellEnd"/>
      <w:r w:rsidRPr="0033656F">
        <w:rPr>
          <w:lang w:val="en-US"/>
        </w:rPr>
        <w:t xml:space="preserve"> + 0.0252 </w:t>
      </w:r>
      <w:proofErr w:type="spellStart"/>
      <w:r w:rsidRPr="0033656F">
        <w:rPr>
          <w:lang w:val="en-US"/>
        </w:rPr>
        <w:t>peptido_c</w:t>
      </w:r>
      <w:proofErr w:type="spellEnd"/>
      <w:r w:rsidRPr="0033656F">
        <w:rPr>
          <w:lang w:val="en-US"/>
        </w:rPr>
        <w:t xml:space="preserve"> --&gt; 20.0 </w:t>
      </w:r>
      <w:proofErr w:type="spellStart"/>
      <w:r w:rsidRPr="0033656F">
        <w:rPr>
          <w:lang w:val="en-US"/>
        </w:rPr>
        <w:t>adp_c</w:t>
      </w:r>
      <w:proofErr w:type="spellEnd"/>
      <w:r w:rsidRPr="0033656F">
        <w:rPr>
          <w:lang w:val="en-US"/>
        </w:rPr>
        <w:t xml:space="preserve"> + 20.0 </w:t>
      </w:r>
      <w:proofErr w:type="spellStart"/>
      <w:r w:rsidRPr="0033656F">
        <w:rPr>
          <w:lang w:val="en-US"/>
        </w:rPr>
        <w:t>h_c</w:t>
      </w:r>
      <w:proofErr w:type="spellEnd"/>
      <w:r w:rsidRPr="0033656F">
        <w:rPr>
          <w:lang w:val="en-US"/>
        </w:rPr>
        <w:t xml:space="preserve"> + 20.0 </w:t>
      </w:r>
      <w:proofErr w:type="spellStart"/>
      <w:r w:rsidRPr="0033656F">
        <w:rPr>
          <w:lang w:val="en-US"/>
        </w:rPr>
        <w:t>pi_c</w:t>
      </w:r>
      <w:proofErr w:type="spellEnd"/>
    </w:p>
    <w:p w14:paraId="682C939B" w14:textId="66B64987" w:rsidR="00E967DB" w:rsidRPr="0033656F" w:rsidRDefault="00E967DB" w:rsidP="007B466D">
      <w:pPr>
        <w:rPr>
          <w:b/>
          <w:sz w:val="24"/>
          <w:lang w:val="en-US"/>
        </w:rPr>
      </w:pPr>
      <w:r w:rsidRPr="0033656F">
        <w:rPr>
          <w:b/>
          <w:sz w:val="24"/>
          <w:lang w:val="en-US"/>
        </w:rPr>
        <w:t>Protein</w:t>
      </w:r>
    </w:p>
    <w:p w14:paraId="7A2FA8B7" w14:textId="72DC3387" w:rsidR="00E967DB" w:rsidRPr="0033656F" w:rsidRDefault="00E967DB" w:rsidP="007B466D">
      <w:pPr>
        <w:rPr>
          <w:lang w:val="en-US"/>
        </w:rPr>
      </w:pPr>
      <w:r w:rsidRPr="0033656F">
        <w:rPr>
          <w:lang w:val="en-US"/>
        </w:rPr>
        <w:t xml:space="preserve">Amino acid composition </w:t>
      </w:r>
      <w:r w:rsidR="00D654BB" w:rsidRPr="0033656F">
        <w:rPr>
          <w:lang w:val="en-US"/>
        </w:rPr>
        <w:t xml:space="preserve">obtained </w:t>
      </w:r>
      <w:r w:rsidR="0068670A" w:rsidRPr="0033656F">
        <w:rPr>
          <w:lang w:val="en-US"/>
        </w:rPr>
        <w:t>mainly from</w:t>
      </w:r>
      <w:r w:rsidR="00D654BB" w:rsidRPr="0033656F">
        <w:rPr>
          <w:lang w:val="en-US"/>
        </w:rPr>
        <w:t xml:space="preserve"> </w:t>
      </w:r>
      <w:r w:rsidR="00D654BB" w:rsidRPr="0033656F">
        <w:rPr>
          <w:i/>
          <w:lang w:val="en-US"/>
        </w:rPr>
        <w:t>R. marinus</w:t>
      </w:r>
      <w:r w:rsidRPr="0033656F">
        <w:rPr>
          <w:lang w:val="en-US"/>
        </w:rPr>
        <w:t xml:space="preserve"> (Cordova, 2017)</w:t>
      </w:r>
      <w:r w:rsidR="0068670A" w:rsidRPr="0033656F">
        <w:rPr>
          <w:lang w:val="en-US"/>
        </w:rPr>
        <w:t>.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410"/>
        <w:gridCol w:w="1276"/>
        <w:gridCol w:w="2126"/>
      </w:tblGrid>
      <w:tr w:rsidR="0068670A" w:rsidRPr="0033656F" w14:paraId="13D9D05B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8F93BC9" w14:textId="723BE659" w:rsidR="00252A7B" w:rsidRPr="0033656F" w:rsidRDefault="0068670A" w:rsidP="00252A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lastRenderedPageBreak/>
              <w:t>Amino acid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C77847B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Fraction (mmol/</w:t>
            </w:r>
            <w:proofErr w:type="spellStart"/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g</w:t>
            </w:r>
            <w:r w:rsidRPr="0033656F">
              <w:rPr>
                <w:rFonts w:ascii="Calibri" w:eastAsia="Times New Roman" w:hAnsi="Calibri" w:cs="Calibri"/>
                <w:b/>
                <w:color w:val="000000"/>
                <w:vertAlign w:val="subscript"/>
                <w:lang w:val="en-US"/>
              </w:rPr>
              <w:t>protein</w:t>
            </w:r>
            <w:proofErr w:type="spellEnd"/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0224331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Molar ratio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D7886D7" w14:textId="316323BE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Molar mass (g mol</w:t>
            </w:r>
            <w:r w:rsidRPr="0033656F">
              <w:rPr>
                <w:rFonts w:ascii="Calibri" w:eastAsia="Times New Roman" w:hAnsi="Calibri" w:cs="Calibri"/>
                <w:b/>
                <w:color w:val="000000"/>
                <w:vertAlign w:val="superscript"/>
                <w:lang w:val="en-US"/>
              </w:rPr>
              <w:t>-1</w:t>
            </w: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)</w:t>
            </w:r>
          </w:p>
        </w:tc>
      </w:tr>
      <w:tr w:rsidR="0068670A" w:rsidRPr="0033656F" w14:paraId="0C242B2B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61AFC6A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Ala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45241AD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0,90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AE7B84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9,9%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AC53F8F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89,1</w:t>
            </w:r>
          </w:p>
        </w:tc>
      </w:tr>
      <w:tr w:rsidR="0068670A" w:rsidRPr="0033656F" w14:paraId="738F388B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298B868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7E758EE" w14:textId="16E894AF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0,51</w:t>
            </w:r>
            <w:r w:rsidR="0068670A" w:rsidRPr="0033656F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4B7290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5,7%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676B874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174,2</w:t>
            </w:r>
          </w:p>
        </w:tc>
      </w:tr>
      <w:tr w:rsidR="0068670A" w:rsidRPr="0033656F" w14:paraId="449FF320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87916BE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Asx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86A66BE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F45A31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BFBFBF"/>
                <w:lang w:val="en-US"/>
              </w:rPr>
              <w:t>7,8%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D34FB78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val="en-US"/>
              </w:rPr>
            </w:pPr>
          </w:p>
        </w:tc>
      </w:tr>
      <w:tr w:rsidR="0068670A" w:rsidRPr="0033656F" w14:paraId="46ED3461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73EE5DF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Asp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3056E48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64AAEF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3,9%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AFE4015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132,1</w:t>
            </w:r>
          </w:p>
        </w:tc>
      </w:tr>
      <w:tr w:rsidR="0068670A" w:rsidRPr="0033656F" w14:paraId="020D28F3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4FF4369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</w:t>
            </w: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Asn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FC9C247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A2EDAF0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3,9%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291E50F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132,1</w:t>
            </w:r>
          </w:p>
        </w:tc>
      </w:tr>
      <w:tr w:rsidR="0068670A" w:rsidRPr="0033656F" w14:paraId="33388253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DE8A41B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Cys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0EC71A1" w14:textId="739CC5CD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0,16</w:t>
            </w:r>
            <w:r w:rsidR="0068670A" w:rsidRPr="0033656F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9D02BD1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1,8%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22DD45C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121,2</w:t>
            </w:r>
          </w:p>
        </w:tc>
      </w:tr>
      <w:tr w:rsidR="0068670A" w:rsidRPr="0033656F" w14:paraId="1DC35769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9EC66C6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Glx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D2F8263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1,09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2A9DC3E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BFBFBF"/>
                <w:lang w:val="en-US"/>
              </w:rPr>
              <w:t>12,1%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9730CEB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BFBF"/>
                <w:lang w:val="en-US"/>
              </w:rPr>
            </w:pPr>
          </w:p>
        </w:tc>
      </w:tr>
      <w:tr w:rsidR="0068670A" w:rsidRPr="0033656F" w14:paraId="13F1AA3A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9FD07EC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Glu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B25CC17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1362A6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6,0%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6BC6168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146,6</w:t>
            </w:r>
          </w:p>
        </w:tc>
      </w:tr>
      <w:tr w:rsidR="0068670A" w:rsidRPr="0033656F" w14:paraId="75272B32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91C2593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</w:t>
            </w: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Gln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7DA3C37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A44CC37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6,0%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C5B49B3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146,6</w:t>
            </w:r>
          </w:p>
        </w:tc>
      </w:tr>
      <w:tr w:rsidR="0068670A" w:rsidRPr="0033656F" w14:paraId="24307ED2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AB10ED4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Gly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592C9FB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0,82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5BA2D7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9,1%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582C0F0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75,1</w:t>
            </w:r>
          </w:p>
        </w:tc>
      </w:tr>
      <w:tr w:rsidR="0068670A" w:rsidRPr="0033656F" w14:paraId="0610AE01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37E0AA3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His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56B12F0" w14:textId="605D4D92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0,41</w:t>
            </w:r>
            <w:r w:rsidR="0068670A" w:rsidRPr="0033656F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C2679E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4,5%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80DD77D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155,2</w:t>
            </w:r>
          </w:p>
        </w:tc>
      </w:tr>
      <w:tr w:rsidR="0068670A" w:rsidRPr="0033656F" w14:paraId="4BC24910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8F01CCD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Ile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E8DC668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0146C4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1,8%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C04B5E1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131,1</w:t>
            </w:r>
          </w:p>
        </w:tc>
      </w:tr>
      <w:tr w:rsidR="0068670A" w:rsidRPr="0033656F" w14:paraId="5B50BAD5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779B9DC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Leu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3DC1EF7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0,80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E9CAEE3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8,8%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BEE2D67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131,1</w:t>
            </w:r>
          </w:p>
        </w:tc>
      </w:tr>
      <w:tr w:rsidR="0068670A" w:rsidRPr="0033656F" w14:paraId="6C0C5D6B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31C653B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Lys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36458D5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0,45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BB0B966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5,0%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5C5459D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146,2</w:t>
            </w:r>
          </w:p>
        </w:tc>
      </w:tr>
      <w:tr w:rsidR="0068670A" w:rsidRPr="0033656F" w14:paraId="1D00D821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168B35B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Met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8B569AD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2A3CD7F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2,2%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10F24BA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149,2</w:t>
            </w:r>
          </w:p>
        </w:tc>
      </w:tr>
      <w:tr w:rsidR="0068670A" w:rsidRPr="0033656F" w14:paraId="7852E11C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4702B53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Phe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E3AF7FB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0,31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481014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3,4%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29DBC71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165,2</w:t>
            </w:r>
          </w:p>
        </w:tc>
      </w:tr>
      <w:tr w:rsidR="0068670A" w:rsidRPr="0033656F" w14:paraId="651351FB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E92F9DE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Pro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7888C73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0,53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80C03E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5,8%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25BC14D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115,1</w:t>
            </w:r>
          </w:p>
        </w:tc>
      </w:tr>
      <w:tr w:rsidR="0068670A" w:rsidRPr="0033656F" w14:paraId="5EB99D0A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13CEE10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Ser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985BA87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0,47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A5170EE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5,2%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1665AE3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105,1</w:t>
            </w:r>
          </w:p>
        </w:tc>
      </w:tr>
      <w:tr w:rsidR="0068670A" w:rsidRPr="0033656F" w14:paraId="4C0C4363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1CA7C07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Thr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004C188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0,54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813F97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6,0%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671851C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119,1</w:t>
            </w:r>
          </w:p>
        </w:tc>
      </w:tr>
      <w:tr w:rsidR="0068670A" w:rsidRPr="0033656F" w14:paraId="1B88E2C8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D81F9FF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Trp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E60549F" w14:textId="7675BCDE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0,10</w:t>
            </w:r>
            <w:r w:rsidR="0068670A" w:rsidRPr="0033656F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9B3F50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1,1%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ED8BAF3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204,2</w:t>
            </w:r>
          </w:p>
        </w:tc>
      </w:tr>
      <w:tr w:rsidR="0068670A" w:rsidRPr="0033656F" w14:paraId="26BB35C0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D70D8B6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Tyr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D36B7F4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0,30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3BCC9A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3,3%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C251C4B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181,2</w:t>
            </w:r>
          </w:p>
        </w:tc>
      </w:tr>
      <w:tr w:rsidR="0068670A" w:rsidRPr="0033656F" w14:paraId="041D1D12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709CBAE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Val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DD7D69C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0,62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C50F703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6,8%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9210DD8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117,2</w:t>
            </w:r>
          </w:p>
        </w:tc>
      </w:tr>
      <w:tr w:rsidR="0068670A" w:rsidRPr="0033656F" w14:paraId="0C85ABA8" w14:textId="77777777" w:rsidTr="0068670A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BF0E9EB" w14:textId="77777777" w:rsidR="00252A7B" w:rsidRPr="0033656F" w:rsidRDefault="00252A7B" w:rsidP="00252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44AC6EC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9,08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3BE0A9A" w14:textId="0B0B4218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CA978A1" w14:textId="77777777" w:rsidR="00252A7B" w:rsidRPr="0033656F" w:rsidRDefault="00252A7B" w:rsidP="00252A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128,0</w:t>
            </w:r>
          </w:p>
        </w:tc>
      </w:tr>
    </w:tbl>
    <w:p w14:paraId="0ECD6234" w14:textId="6D83D5DB" w:rsidR="00D654BB" w:rsidRPr="0033656F" w:rsidRDefault="0068670A" w:rsidP="007B466D">
      <w:pPr>
        <w:rPr>
          <w:lang w:val="en-US"/>
        </w:rPr>
      </w:pPr>
      <w:r w:rsidRPr="0033656F">
        <w:rPr>
          <w:lang w:val="en-US"/>
        </w:rPr>
        <w:t xml:space="preserve">*Taken from </w:t>
      </w:r>
      <w:r w:rsidRPr="0033656F">
        <w:rPr>
          <w:i/>
          <w:lang w:val="en-US"/>
        </w:rPr>
        <w:t xml:space="preserve">E. coli </w:t>
      </w:r>
      <w:r w:rsidRPr="0033656F">
        <w:rPr>
          <w:lang w:val="en-US"/>
        </w:rPr>
        <w:t>(Feist, 2007)</w:t>
      </w:r>
    </w:p>
    <w:p w14:paraId="75B0140A" w14:textId="039D1CAA" w:rsidR="0068670A" w:rsidRPr="0033656F" w:rsidRDefault="0068670A" w:rsidP="007B466D">
      <w:pPr>
        <w:rPr>
          <w:b/>
          <w:lang w:val="en-US"/>
        </w:rPr>
      </w:pPr>
      <w:r w:rsidRPr="0033656F">
        <w:rPr>
          <w:b/>
          <w:lang w:val="en-US"/>
        </w:rPr>
        <w:t>Protein reaction:</w:t>
      </w:r>
    </w:p>
    <w:p w14:paraId="3D615770" w14:textId="650F7B65" w:rsidR="0068670A" w:rsidRPr="0033656F" w:rsidRDefault="0068670A" w:rsidP="007B466D">
      <w:pPr>
        <w:rPr>
          <w:lang w:val="en-US"/>
        </w:rPr>
      </w:pPr>
      <w:r w:rsidRPr="0033656F">
        <w:rPr>
          <w:lang w:val="en-US"/>
        </w:rPr>
        <w:t xml:space="preserve">0.0986 </w:t>
      </w:r>
      <w:proofErr w:type="spellStart"/>
      <w:r w:rsidRPr="0033656F">
        <w:rPr>
          <w:lang w:val="en-US"/>
        </w:rPr>
        <w:t>alatrna_c</w:t>
      </w:r>
      <w:proofErr w:type="spellEnd"/>
      <w:r w:rsidRPr="0033656F">
        <w:rPr>
          <w:lang w:val="en-US"/>
        </w:rPr>
        <w:t xml:space="preserve"> + 0.0565 </w:t>
      </w:r>
      <w:proofErr w:type="spellStart"/>
      <w:r w:rsidRPr="0033656F">
        <w:rPr>
          <w:lang w:val="en-US"/>
        </w:rPr>
        <w:t>argtrna_c</w:t>
      </w:r>
      <w:proofErr w:type="spellEnd"/>
      <w:r w:rsidRPr="0033656F">
        <w:rPr>
          <w:lang w:val="en-US"/>
        </w:rPr>
        <w:t xml:space="preserve"> + 0.0389 </w:t>
      </w:r>
      <w:proofErr w:type="spellStart"/>
      <w:r w:rsidRPr="0033656F">
        <w:rPr>
          <w:lang w:val="en-US"/>
        </w:rPr>
        <w:t>asntrna_c</w:t>
      </w:r>
      <w:proofErr w:type="spellEnd"/>
      <w:r w:rsidRPr="0033656F">
        <w:rPr>
          <w:lang w:val="en-US"/>
        </w:rPr>
        <w:t xml:space="preserve"> + 0.0389 </w:t>
      </w:r>
      <w:proofErr w:type="spellStart"/>
      <w:r w:rsidRPr="0033656F">
        <w:rPr>
          <w:lang w:val="en-US"/>
        </w:rPr>
        <w:t>asptrna_c</w:t>
      </w:r>
      <w:proofErr w:type="spellEnd"/>
      <w:r w:rsidRPr="0033656F">
        <w:rPr>
          <w:lang w:val="en-US"/>
        </w:rPr>
        <w:t xml:space="preserve"> + 0.306 </w:t>
      </w:r>
      <w:proofErr w:type="spellStart"/>
      <w:r w:rsidRPr="0033656F">
        <w:rPr>
          <w:lang w:val="en-US"/>
        </w:rPr>
        <w:t>atp_c</w:t>
      </w:r>
      <w:proofErr w:type="spellEnd"/>
      <w:r w:rsidRPr="0033656F">
        <w:rPr>
          <w:lang w:val="en-US"/>
        </w:rPr>
        <w:t xml:space="preserve"> + 0.0175 </w:t>
      </w:r>
      <w:proofErr w:type="spellStart"/>
      <w:r w:rsidRPr="0033656F">
        <w:rPr>
          <w:lang w:val="en-US"/>
        </w:rPr>
        <w:t>cystrna_c</w:t>
      </w:r>
      <w:proofErr w:type="spellEnd"/>
      <w:r w:rsidRPr="0033656F">
        <w:rPr>
          <w:lang w:val="en-US"/>
        </w:rPr>
        <w:t xml:space="preserve"> + 0.0603 </w:t>
      </w:r>
      <w:proofErr w:type="spellStart"/>
      <w:r w:rsidRPr="0033656F">
        <w:rPr>
          <w:lang w:val="en-US"/>
        </w:rPr>
        <w:t>glntrna_c</w:t>
      </w:r>
      <w:proofErr w:type="spellEnd"/>
      <w:r w:rsidRPr="0033656F">
        <w:rPr>
          <w:lang w:val="en-US"/>
        </w:rPr>
        <w:t xml:space="preserve"> + 0.0603 </w:t>
      </w:r>
      <w:proofErr w:type="spellStart"/>
      <w:r w:rsidRPr="0033656F">
        <w:rPr>
          <w:lang w:val="en-US"/>
        </w:rPr>
        <w:t>glutrna_c</w:t>
      </w:r>
      <w:proofErr w:type="spellEnd"/>
      <w:r w:rsidRPr="0033656F">
        <w:rPr>
          <w:lang w:val="en-US"/>
        </w:rPr>
        <w:t xml:space="preserve"> + 0.0908 </w:t>
      </w:r>
      <w:proofErr w:type="spellStart"/>
      <w:r w:rsidRPr="0033656F">
        <w:rPr>
          <w:lang w:val="en-US"/>
        </w:rPr>
        <w:t>glytrna_c</w:t>
      </w:r>
      <w:proofErr w:type="spellEnd"/>
      <w:r w:rsidRPr="0033656F">
        <w:rPr>
          <w:lang w:val="en-US"/>
        </w:rPr>
        <w:t xml:space="preserve"> + 2.0 </w:t>
      </w:r>
      <w:proofErr w:type="spellStart"/>
      <w:r w:rsidRPr="0033656F">
        <w:rPr>
          <w:lang w:val="en-US"/>
        </w:rPr>
        <w:t>gtp_c</w:t>
      </w:r>
      <w:proofErr w:type="spellEnd"/>
      <w:r w:rsidRPr="0033656F">
        <w:rPr>
          <w:lang w:val="en-US"/>
        </w:rPr>
        <w:t xml:space="preserve"> + 2.306 h2o_c + 0.0452 </w:t>
      </w:r>
      <w:proofErr w:type="spellStart"/>
      <w:r w:rsidRPr="0033656F">
        <w:rPr>
          <w:lang w:val="en-US"/>
        </w:rPr>
        <w:t>histrna_c</w:t>
      </w:r>
      <w:proofErr w:type="spellEnd"/>
      <w:r w:rsidRPr="0033656F">
        <w:rPr>
          <w:lang w:val="en-US"/>
        </w:rPr>
        <w:t xml:space="preserve"> + 0.0181 </w:t>
      </w:r>
      <w:proofErr w:type="spellStart"/>
      <w:r w:rsidRPr="0033656F">
        <w:rPr>
          <w:lang w:val="en-US"/>
        </w:rPr>
        <w:t>iletrna_c</w:t>
      </w:r>
      <w:proofErr w:type="spellEnd"/>
      <w:r w:rsidRPr="0033656F">
        <w:rPr>
          <w:lang w:val="en-US"/>
        </w:rPr>
        <w:t xml:space="preserve"> + 0.0876 </w:t>
      </w:r>
      <w:proofErr w:type="spellStart"/>
      <w:r w:rsidRPr="0033656F">
        <w:rPr>
          <w:lang w:val="en-US"/>
        </w:rPr>
        <w:t>leutrna_c</w:t>
      </w:r>
      <w:proofErr w:type="spellEnd"/>
      <w:r w:rsidRPr="0033656F">
        <w:rPr>
          <w:lang w:val="en-US"/>
        </w:rPr>
        <w:t xml:space="preserve"> + 0.0496 </w:t>
      </w:r>
      <w:proofErr w:type="spellStart"/>
      <w:r w:rsidRPr="0033656F">
        <w:rPr>
          <w:lang w:val="en-US"/>
        </w:rPr>
        <w:t>lystrna_c</w:t>
      </w:r>
      <w:proofErr w:type="spellEnd"/>
      <w:r w:rsidRPr="0033656F">
        <w:rPr>
          <w:lang w:val="en-US"/>
        </w:rPr>
        <w:t xml:space="preserve"> + 0.0217 </w:t>
      </w:r>
      <w:proofErr w:type="spellStart"/>
      <w:r w:rsidRPr="0033656F">
        <w:rPr>
          <w:lang w:val="en-US"/>
        </w:rPr>
        <w:t>mettrna_c</w:t>
      </w:r>
      <w:proofErr w:type="spellEnd"/>
      <w:r w:rsidRPr="0033656F">
        <w:rPr>
          <w:lang w:val="en-US"/>
        </w:rPr>
        <w:t xml:space="preserve"> + 0.034 </w:t>
      </w:r>
      <w:proofErr w:type="spellStart"/>
      <w:r w:rsidRPr="0033656F">
        <w:rPr>
          <w:lang w:val="en-US"/>
        </w:rPr>
        <w:t>phetrna_c</w:t>
      </w:r>
      <w:proofErr w:type="spellEnd"/>
      <w:r w:rsidRPr="0033656F">
        <w:rPr>
          <w:lang w:val="en-US"/>
        </w:rPr>
        <w:t xml:space="preserve"> + 0.0579 </w:t>
      </w:r>
      <w:proofErr w:type="spellStart"/>
      <w:r w:rsidRPr="0033656F">
        <w:rPr>
          <w:lang w:val="en-US"/>
        </w:rPr>
        <w:t>protrna_c</w:t>
      </w:r>
      <w:proofErr w:type="spellEnd"/>
      <w:r w:rsidRPr="0033656F">
        <w:rPr>
          <w:lang w:val="en-US"/>
        </w:rPr>
        <w:t xml:space="preserve"> + 0.0517 </w:t>
      </w:r>
      <w:proofErr w:type="spellStart"/>
      <w:r w:rsidRPr="0033656F">
        <w:rPr>
          <w:lang w:val="en-US"/>
        </w:rPr>
        <w:t>sertrna_c</w:t>
      </w:r>
      <w:proofErr w:type="spellEnd"/>
      <w:r w:rsidRPr="0033656F">
        <w:rPr>
          <w:lang w:val="en-US"/>
        </w:rPr>
        <w:t xml:space="preserve"> + 0.0599 </w:t>
      </w:r>
      <w:proofErr w:type="spellStart"/>
      <w:r w:rsidRPr="0033656F">
        <w:rPr>
          <w:lang w:val="en-US"/>
        </w:rPr>
        <w:t>thrtrna_c</w:t>
      </w:r>
      <w:proofErr w:type="spellEnd"/>
      <w:r w:rsidRPr="0033656F">
        <w:rPr>
          <w:lang w:val="en-US"/>
        </w:rPr>
        <w:t xml:space="preserve"> + 0.0109 </w:t>
      </w:r>
      <w:proofErr w:type="spellStart"/>
      <w:r w:rsidRPr="0033656F">
        <w:rPr>
          <w:lang w:val="en-US"/>
        </w:rPr>
        <w:t>trptrna_c</w:t>
      </w:r>
      <w:proofErr w:type="spellEnd"/>
      <w:r w:rsidRPr="0033656F">
        <w:rPr>
          <w:lang w:val="en-US"/>
        </w:rPr>
        <w:t xml:space="preserve"> + 0.0335 </w:t>
      </w:r>
      <w:proofErr w:type="spellStart"/>
      <w:r w:rsidRPr="0033656F">
        <w:rPr>
          <w:lang w:val="en-US"/>
        </w:rPr>
        <w:t>tyrtrna_c</w:t>
      </w:r>
      <w:proofErr w:type="spellEnd"/>
      <w:r w:rsidRPr="0033656F">
        <w:rPr>
          <w:lang w:val="en-US"/>
        </w:rPr>
        <w:t xml:space="preserve"> + 0.0682 </w:t>
      </w:r>
      <w:proofErr w:type="spellStart"/>
      <w:r w:rsidRPr="0033656F">
        <w:rPr>
          <w:lang w:val="en-US"/>
        </w:rPr>
        <w:t>valtrna_c</w:t>
      </w:r>
      <w:proofErr w:type="spellEnd"/>
      <w:r w:rsidRPr="0033656F">
        <w:rPr>
          <w:lang w:val="en-US"/>
        </w:rPr>
        <w:t xml:space="preserve"> --&gt; </w:t>
      </w:r>
      <w:proofErr w:type="spellStart"/>
      <w:r w:rsidRPr="0033656F">
        <w:rPr>
          <w:lang w:val="en-US"/>
        </w:rPr>
        <w:t>PROT_RMAR_c</w:t>
      </w:r>
      <w:proofErr w:type="spellEnd"/>
      <w:r w:rsidRPr="0033656F">
        <w:rPr>
          <w:lang w:val="en-US"/>
        </w:rPr>
        <w:t xml:space="preserve"> + 0.306 </w:t>
      </w:r>
      <w:proofErr w:type="spellStart"/>
      <w:r w:rsidRPr="0033656F">
        <w:rPr>
          <w:lang w:val="en-US"/>
        </w:rPr>
        <w:t>adp_c</w:t>
      </w:r>
      <w:proofErr w:type="spellEnd"/>
      <w:r w:rsidRPr="0033656F">
        <w:rPr>
          <w:lang w:val="en-US"/>
        </w:rPr>
        <w:t xml:space="preserve"> + 2.0 </w:t>
      </w:r>
      <w:proofErr w:type="spellStart"/>
      <w:r w:rsidRPr="0033656F">
        <w:rPr>
          <w:lang w:val="en-US"/>
        </w:rPr>
        <w:t>gdp_c</w:t>
      </w:r>
      <w:proofErr w:type="spellEnd"/>
      <w:r w:rsidRPr="0033656F">
        <w:rPr>
          <w:lang w:val="en-US"/>
        </w:rPr>
        <w:t xml:space="preserve"> + 2.306 </w:t>
      </w:r>
      <w:proofErr w:type="spellStart"/>
      <w:r w:rsidRPr="0033656F">
        <w:rPr>
          <w:lang w:val="en-US"/>
        </w:rPr>
        <w:t>h_c</w:t>
      </w:r>
      <w:proofErr w:type="spellEnd"/>
      <w:r w:rsidRPr="0033656F">
        <w:rPr>
          <w:lang w:val="en-US"/>
        </w:rPr>
        <w:t xml:space="preserve"> + 2.306 </w:t>
      </w:r>
      <w:proofErr w:type="spellStart"/>
      <w:r w:rsidRPr="0033656F">
        <w:rPr>
          <w:lang w:val="en-US"/>
        </w:rPr>
        <w:t>pi_c</w:t>
      </w:r>
      <w:proofErr w:type="spellEnd"/>
      <w:r w:rsidRPr="0033656F">
        <w:rPr>
          <w:lang w:val="en-US"/>
        </w:rPr>
        <w:t xml:space="preserve"> + 0.0986 </w:t>
      </w:r>
      <w:proofErr w:type="spellStart"/>
      <w:r w:rsidRPr="0033656F">
        <w:rPr>
          <w:lang w:val="en-US"/>
        </w:rPr>
        <w:t>trnaala_c</w:t>
      </w:r>
      <w:proofErr w:type="spellEnd"/>
      <w:r w:rsidRPr="0033656F">
        <w:rPr>
          <w:lang w:val="en-US"/>
        </w:rPr>
        <w:t xml:space="preserve"> + 0.0565 </w:t>
      </w:r>
      <w:proofErr w:type="spellStart"/>
      <w:r w:rsidRPr="0033656F">
        <w:rPr>
          <w:lang w:val="en-US"/>
        </w:rPr>
        <w:t>trnaarg_c</w:t>
      </w:r>
      <w:proofErr w:type="spellEnd"/>
      <w:r w:rsidRPr="0033656F">
        <w:rPr>
          <w:lang w:val="en-US"/>
        </w:rPr>
        <w:t xml:space="preserve"> + 0.0389 </w:t>
      </w:r>
      <w:proofErr w:type="spellStart"/>
      <w:r w:rsidRPr="0033656F">
        <w:rPr>
          <w:lang w:val="en-US"/>
        </w:rPr>
        <w:t>trnaasn_c</w:t>
      </w:r>
      <w:proofErr w:type="spellEnd"/>
      <w:r w:rsidRPr="0033656F">
        <w:rPr>
          <w:lang w:val="en-US"/>
        </w:rPr>
        <w:t xml:space="preserve"> + 0.0389 </w:t>
      </w:r>
      <w:proofErr w:type="spellStart"/>
      <w:r w:rsidRPr="0033656F">
        <w:rPr>
          <w:lang w:val="en-US"/>
        </w:rPr>
        <w:t>trnaasp_c</w:t>
      </w:r>
      <w:proofErr w:type="spellEnd"/>
      <w:r w:rsidRPr="0033656F">
        <w:rPr>
          <w:lang w:val="en-US"/>
        </w:rPr>
        <w:t xml:space="preserve"> + 0.0175 </w:t>
      </w:r>
      <w:proofErr w:type="spellStart"/>
      <w:r w:rsidRPr="0033656F">
        <w:rPr>
          <w:lang w:val="en-US"/>
        </w:rPr>
        <w:t>trnacys_c</w:t>
      </w:r>
      <w:proofErr w:type="spellEnd"/>
      <w:r w:rsidRPr="0033656F">
        <w:rPr>
          <w:lang w:val="en-US"/>
        </w:rPr>
        <w:t xml:space="preserve"> + 0.1206 </w:t>
      </w:r>
      <w:proofErr w:type="spellStart"/>
      <w:r w:rsidRPr="0033656F">
        <w:rPr>
          <w:lang w:val="en-US"/>
        </w:rPr>
        <w:t>trnaglu_c</w:t>
      </w:r>
      <w:proofErr w:type="spellEnd"/>
      <w:r w:rsidRPr="0033656F">
        <w:rPr>
          <w:lang w:val="en-US"/>
        </w:rPr>
        <w:t xml:space="preserve"> + 0.0908 </w:t>
      </w:r>
      <w:proofErr w:type="spellStart"/>
      <w:r w:rsidRPr="0033656F">
        <w:rPr>
          <w:lang w:val="en-US"/>
        </w:rPr>
        <w:t>trnagly_c</w:t>
      </w:r>
      <w:proofErr w:type="spellEnd"/>
      <w:r w:rsidRPr="0033656F">
        <w:rPr>
          <w:lang w:val="en-US"/>
        </w:rPr>
        <w:t xml:space="preserve"> + 0.0452 </w:t>
      </w:r>
      <w:proofErr w:type="spellStart"/>
      <w:r w:rsidRPr="0033656F">
        <w:rPr>
          <w:lang w:val="en-US"/>
        </w:rPr>
        <w:t>trnahis_c</w:t>
      </w:r>
      <w:proofErr w:type="spellEnd"/>
      <w:r w:rsidRPr="0033656F">
        <w:rPr>
          <w:lang w:val="en-US"/>
        </w:rPr>
        <w:t xml:space="preserve"> + 0.0181 </w:t>
      </w:r>
      <w:proofErr w:type="spellStart"/>
      <w:r w:rsidRPr="0033656F">
        <w:rPr>
          <w:lang w:val="en-US"/>
        </w:rPr>
        <w:t>trnaile_c</w:t>
      </w:r>
      <w:proofErr w:type="spellEnd"/>
      <w:r w:rsidRPr="0033656F">
        <w:rPr>
          <w:lang w:val="en-US"/>
        </w:rPr>
        <w:t xml:space="preserve"> + 0.0876 </w:t>
      </w:r>
      <w:proofErr w:type="spellStart"/>
      <w:r w:rsidRPr="0033656F">
        <w:rPr>
          <w:lang w:val="en-US"/>
        </w:rPr>
        <w:t>trnaleu_c</w:t>
      </w:r>
      <w:proofErr w:type="spellEnd"/>
      <w:r w:rsidRPr="0033656F">
        <w:rPr>
          <w:lang w:val="en-US"/>
        </w:rPr>
        <w:t xml:space="preserve"> + 0.0496 </w:t>
      </w:r>
      <w:proofErr w:type="spellStart"/>
      <w:r w:rsidRPr="0033656F">
        <w:rPr>
          <w:lang w:val="en-US"/>
        </w:rPr>
        <w:t>trnalys_c</w:t>
      </w:r>
      <w:proofErr w:type="spellEnd"/>
      <w:r w:rsidRPr="0033656F">
        <w:rPr>
          <w:lang w:val="en-US"/>
        </w:rPr>
        <w:t xml:space="preserve"> + 0.0217 </w:t>
      </w:r>
      <w:proofErr w:type="spellStart"/>
      <w:r w:rsidRPr="0033656F">
        <w:rPr>
          <w:lang w:val="en-US"/>
        </w:rPr>
        <w:t>trnamet_c</w:t>
      </w:r>
      <w:proofErr w:type="spellEnd"/>
      <w:r w:rsidRPr="0033656F">
        <w:rPr>
          <w:lang w:val="en-US"/>
        </w:rPr>
        <w:t xml:space="preserve"> + 0.034 </w:t>
      </w:r>
      <w:proofErr w:type="spellStart"/>
      <w:r w:rsidRPr="0033656F">
        <w:rPr>
          <w:lang w:val="en-US"/>
        </w:rPr>
        <w:t>trnaphe_c</w:t>
      </w:r>
      <w:proofErr w:type="spellEnd"/>
      <w:r w:rsidRPr="0033656F">
        <w:rPr>
          <w:lang w:val="en-US"/>
        </w:rPr>
        <w:t xml:space="preserve"> + 0.0579 </w:t>
      </w:r>
      <w:proofErr w:type="spellStart"/>
      <w:r w:rsidRPr="0033656F">
        <w:rPr>
          <w:lang w:val="en-US"/>
        </w:rPr>
        <w:t>trnapro_c</w:t>
      </w:r>
      <w:proofErr w:type="spellEnd"/>
      <w:r w:rsidRPr="0033656F">
        <w:rPr>
          <w:lang w:val="en-US"/>
        </w:rPr>
        <w:t xml:space="preserve"> + 0.0517 </w:t>
      </w:r>
      <w:proofErr w:type="spellStart"/>
      <w:r w:rsidRPr="0033656F">
        <w:rPr>
          <w:lang w:val="en-US"/>
        </w:rPr>
        <w:t>trnaser_c</w:t>
      </w:r>
      <w:proofErr w:type="spellEnd"/>
      <w:r w:rsidRPr="0033656F">
        <w:rPr>
          <w:lang w:val="en-US"/>
        </w:rPr>
        <w:t xml:space="preserve"> + 0.0599 </w:t>
      </w:r>
      <w:proofErr w:type="spellStart"/>
      <w:r w:rsidRPr="0033656F">
        <w:rPr>
          <w:lang w:val="en-US"/>
        </w:rPr>
        <w:t>trnathr_c</w:t>
      </w:r>
      <w:proofErr w:type="spellEnd"/>
      <w:r w:rsidRPr="0033656F">
        <w:rPr>
          <w:lang w:val="en-US"/>
        </w:rPr>
        <w:t xml:space="preserve"> + 0.0109 </w:t>
      </w:r>
      <w:proofErr w:type="spellStart"/>
      <w:r w:rsidRPr="0033656F">
        <w:rPr>
          <w:lang w:val="en-US"/>
        </w:rPr>
        <w:t>trnatrp_c</w:t>
      </w:r>
      <w:proofErr w:type="spellEnd"/>
      <w:r w:rsidRPr="0033656F">
        <w:rPr>
          <w:lang w:val="en-US"/>
        </w:rPr>
        <w:t xml:space="preserve"> + 0.0335 </w:t>
      </w:r>
      <w:proofErr w:type="spellStart"/>
      <w:r w:rsidRPr="0033656F">
        <w:rPr>
          <w:lang w:val="en-US"/>
        </w:rPr>
        <w:t>trnatyr_c</w:t>
      </w:r>
      <w:proofErr w:type="spellEnd"/>
      <w:r w:rsidRPr="0033656F">
        <w:rPr>
          <w:lang w:val="en-US"/>
        </w:rPr>
        <w:t xml:space="preserve"> + 0.0682 </w:t>
      </w:r>
      <w:proofErr w:type="spellStart"/>
      <w:r w:rsidRPr="0033656F">
        <w:rPr>
          <w:lang w:val="en-US"/>
        </w:rPr>
        <w:t>trnaval_c</w:t>
      </w:r>
      <w:proofErr w:type="spellEnd"/>
    </w:p>
    <w:p w14:paraId="1DFDCD2D" w14:textId="2414804D" w:rsidR="0068670A" w:rsidRPr="0033656F" w:rsidRDefault="0068670A" w:rsidP="007B466D">
      <w:pPr>
        <w:rPr>
          <w:b/>
          <w:sz w:val="24"/>
          <w:lang w:val="en-US"/>
        </w:rPr>
      </w:pPr>
      <w:r w:rsidRPr="0033656F">
        <w:rPr>
          <w:b/>
          <w:sz w:val="24"/>
          <w:lang w:val="en-US"/>
        </w:rPr>
        <w:t>DNA</w:t>
      </w:r>
    </w:p>
    <w:p w14:paraId="6C1C222C" w14:textId="3CE5BFC6" w:rsidR="0068670A" w:rsidRPr="0033656F" w:rsidRDefault="0068670A" w:rsidP="007B466D">
      <w:pPr>
        <w:rPr>
          <w:lang w:val="en-US"/>
        </w:rPr>
      </w:pPr>
      <w:r w:rsidRPr="0033656F">
        <w:rPr>
          <w:lang w:val="en-US"/>
        </w:rPr>
        <w:t>Calculated from DSM 4252 genome</w:t>
      </w:r>
    </w:p>
    <w:tbl>
      <w:tblPr>
        <w:tblW w:w="4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1333"/>
        <w:gridCol w:w="2126"/>
      </w:tblGrid>
      <w:tr w:rsidR="0068670A" w:rsidRPr="0033656F" w14:paraId="71B526F5" w14:textId="77777777" w:rsidTr="00E40CE1">
        <w:trPr>
          <w:trHeight w:val="300"/>
        </w:trPr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63F64170" w14:textId="77777777" w:rsidR="0068670A" w:rsidRPr="0033656F" w:rsidRDefault="0068670A" w:rsidP="00686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Nucleotide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7939466B" w14:textId="4B81C5BD" w:rsidR="0068670A" w:rsidRPr="0033656F" w:rsidRDefault="00E40CE1" w:rsidP="006867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Molar ratio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54F63D2" w14:textId="67999546" w:rsidR="0068670A" w:rsidRPr="0033656F" w:rsidRDefault="0068670A" w:rsidP="006867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Molar mass</w:t>
            </w:r>
            <w:r w:rsidR="00BA2ED3"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 xml:space="preserve"> (g mol</w:t>
            </w:r>
            <w:r w:rsidR="00BA2ED3" w:rsidRPr="0033656F">
              <w:rPr>
                <w:rFonts w:ascii="Calibri" w:eastAsia="Times New Roman" w:hAnsi="Calibri" w:cs="Calibri"/>
                <w:b/>
                <w:color w:val="000000"/>
                <w:vertAlign w:val="superscript"/>
                <w:lang w:val="en-US"/>
              </w:rPr>
              <w:t>-1</w:t>
            </w:r>
            <w:r w:rsidR="00BA2ED3"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)</w:t>
            </w:r>
          </w:p>
        </w:tc>
      </w:tr>
      <w:tr w:rsidR="0068670A" w:rsidRPr="0033656F" w14:paraId="406E7D29" w14:textId="77777777" w:rsidTr="00E40CE1">
        <w:trPr>
          <w:trHeight w:val="300"/>
        </w:trPr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4DA483A2" w14:textId="77777777" w:rsidR="0068670A" w:rsidRPr="0033656F" w:rsidRDefault="0068670A" w:rsidP="00686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dAMP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3B5AB6CB" w14:textId="77777777" w:rsidR="0068670A" w:rsidRPr="0033656F" w:rsidRDefault="0068670A" w:rsidP="006867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17,8%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2235487" w14:textId="77777777" w:rsidR="0068670A" w:rsidRPr="0033656F" w:rsidRDefault="0068670A" w:rsidP="006867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331,2</w:t>
            </w:r>
          </w:p>
        </w:tc>
      </w:tr>
      <w:tr w:rsidR="0068670A" w:rsidRPr="0033656F" w14:paraId="62EAC6AD" w14:textId="77777777" w:rsidTr="00E40CE1">
        <w:trPr>
          <w:trHeight w:val="300"/>
        </w:trPr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69C4579F" w14:textId="77777777" w:rsidR="0068670A" w:rsidRPr="0033656F" w:rsidRDefault="0068670A" w:rsidP="00686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dCMP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2C6264C6" w14:textId="77777777" w:rsidR="0068670A" w:rsidRPr="0033656F" w:rsidRDefault="0068670A" w:rsidP="006867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32,2%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5C0DCFD" w14:textId="77777777" w:rsidR="0068670A" w:rsidRPr="0033656F" w:rsidRDefault="0068670A" w:rsidP="006867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289,2</w:t>
            </w:r>
          </w:p>
        </w:tc>
      </w:tr>
      <w:tr w:rsidR="0068670A" w:rsidRPr="0033656F" w14:paraId="12E57983" w14:textId="77777777" w:rsidTr="00E40CE1">
        <w:trPr>
          <w:trHeight w:val="300"/>
        </w:trPr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63D4C2D9" w14:textId="77777777" w:rsidR="0068670A" w:rsidRPr="0033656F" w:rsidRDefault="0068670A" w:rsidP="00686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dGMP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7443DD2A" w14:textId="77777777" w:rsidR="0068670A" w:rsidRPr="0033656F" w:rsidRDefault="0068670A" w:rsidP="006867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32,2%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A888865" w14:textId="77777777" w:rsidR="0068670A" w:rsidRPr="0033656F" w:rsidRDefault="0068670A" w:rsidP="006867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304,2</w:t>
            </w:r>
          </w:p>
        </w:tc>
      </w:tr>
      <w:tr w:rsidR="0068670A" w:rsidRPr="0033656F" w14:paraId="2DF9A90D" w14:textId="77777777" w:rsidTr="00E40CE1">
        <w:trPr>
          <w:trHeight w:val="300"/>
        </w:trPr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087362DF" w14:textId="77777777" w:rsidR="0068670A" w:rsidRPr="0033656F" w:rsidRDefault="0068670A" w:rsidP="00686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dTMP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4DA4B50A" w14:textId="77777777" w:rsidR="0068670A" w:rsidRPr="0033656F" w:rsidRDefault="0068670A" w:rsidP="006867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17,8%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2C22B08" w14:textId="77777777" w:rsidR="0068670A" w:rsidRPr="0033656F" w:rsidRDefault="0068670A" w:rsidP="006867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304,2</w:t>
            </w:r>
          </w:p>
        </w:tc>
      </w:tr>
      <w:tr w:rsidR="0068670A" w:rsidRPr="0033656F" w14:paraId="6E051558" w14:textId="77777777" w:rsidTr="00E40CE1">
        <w:trPr>
          <w:trHeight w:val="300"/>
        </w:trPr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5DD714B6" w14:textId="77777777" w:rsidR="0068670A" w:rsidRPr="0033656F" w:rsidRDefault="0068670A" w:rsidP="0068670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Total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1F4284C7" w14:textId="20EF4390" w:rsidR="0068670A" w:rsidRPr="0033656F" w:rsidRDefault="0068670A" w:rsidP="006867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5EC8708" w14:textId="77777777" w:rsidR="0068670A" w:rsidRPr="0033656F" w:rsidRDefault="0068670A" w:rsidP="006867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304,2</w:t>
            </w:r>
          </w:p>
        </w:tc>
      </w:tr>
    </w:tbl>
    <w:p w14:paraId="54FAD7C3" w14:textId="5C79A2F0" w:rsidR="0068670A" w:rsidRPr="0033656F" w:rsidRDefault="0068670A" w:rsidP="007B466D">
      <w:pPr>
        <w:rPr>
          <w:lang w:val="en-US"/>
        </w:rPr>
      </w:pPr>
    </w:p>
    <w:p w14:paraId="416CA8C7" w14:textId="1C338364" w:rsidR="00993AA0" w:rsidRPr="0033656F" w:rsidRDefault="00993AA0" w:rsidP="007B466D">
      <w:pPr>
        <w:rPr>
          <w:b/>
          <w:lang w:val="en-US"/>
        </w:rPr>
      </w:pPr>
      <w:r w:rsidRPr="0033656F">
        <w:rPr>
          <w:b/>
          <w:lang w:val="en-US"/>
        </w:rPr>
        <w:t>DNA reaction:</w:t>
      </w:r>
    </w:p>
    <w:p w14:paraId="7F444E5E" w14:textId="7ABC120C" w:rsidR="00993AA0" w:rsidRPr="0033656F" w:rsidRDefault="00993AA0" w:rsidP="007B466D">
      <w:pPr>
        <w:rPr>
          <w:lang w:val="en-US"/>
        </w:rPr>
      </w:pPr>
      <w:r w:rsidRPr="0033656F">
        <w:rPr>
          <w:lang w:val="en-US"/>
        </w:rPr>
        <w:t xml:space="preserve">1.37 </w:t>
      </w:r>
      <w:proofErr w:type="spellStart"/>
      <w:r w:rsidRPr="0033656F">
        <w:rPr>
          <w:lang w:val="en-US"/>
        </w:rPr>
        <w:t>atp_c</w:t>
      </w:r>
      <w:proofErr w:type="spellEnd"/>
      <w:r w:rsidRPr="0033656F">
        <w:rPr>
          <w:lang w:val="en-US"/>
        </w:rPr>
        <w:t xml:space="preserve"> + 0.178 </w:t>
      </w:r>
      <w:proofErr w:type="spellStart"/>
      <w:r w:rsidRPr="0033656F">
        <w:rPr>
          <w:lang w:val="en-US"/>
        </w:rPr>
        <w:t>datp_c</w:t>
      </w:r>
      <w:proofErr w:type="spellEnd"/>
      <w:r w:rsidRPr="0033656F">
        <w:rPr>
          <w:lang w:val="en-US"/>
        </w:rPr>
        <w:t xml:space="preserve"> + 0.322 </w:t>
      </w:r>
      <w:proofErr w:type="spellStart"/>
      <w:r w:rsidRPr="0033656F">
        <w:rPr>
          <w:lang w:val="en-US"/>
        </w:rPr>
        <w:t>dctp_c</w:t>
      </w:r>
      <w:proofErr w:type="spellEnd"/>
      <w:r w:rsidRPr="0033656F">
        <w:rPr>
          <w:lang w:val="en-US"/>
        </w:rPr>
        <w:t xml:space="preserve"> + 0.322 </w:t>
      </w:r>
      <w:proofErr w:type="spellStart"/>
      <w:r w:rsidRPr="0033656F">
        <w:rPr>
          <w:lang w:val="en-US"/>
        </w:rPr>
        <w:t>dgtp_c</w:t>
      </w:r>
      <w:proofErr w:type="spellEnd"/>
      <w:r w:rsidRPr="0033656F">
        <w:rPr>
          <w:lang w:val="en-US"/>
        </w:rPr>
        <w:t xml:space="preserve"> + 0.178 </w:t>
      </w:r>
      <w:proofErr w:type="spellStart"/>
      <w:r w:rsidRPr="0033656F">
        <w:rPr>
          <w:lang w:val="en-US"/>
        </w:rPr>
        <w:t>dttp_c</w:t>
      </w:r>
      <w:proofErr w:type="spellEnd"/>
      <w:r w:rsidRPr="0033656F">
        <w:rPr>
          <w:lang w:val="en-US"/>
        </w:rPr>
        <w:t xml:space="preserve"> --&gt; </w:t>
      </w:r>
      <w:proofErr w:type="spellStart"/>
      <w:r w:rsidRPr="0033656F">
        <w:rPr>
          <w:lang w:val="en-US"/>
        </w:rPr>
        <w:t>DNA_RMAR_c</w:t>
      </w:r>
      <w:proofErr w:type="spellEnd"/>
      <w:r w:rsidRPr="0033656F">
        <w:rPr>
          <w:lang w:val="en-US"/>
        </w:rPr>
        <w:t xml:space="preserve"> + 1.37 </w:t>
      </w:r>
      <w:proofErr w:type="spellStart"/>
      <w:r w:rsidRPr="0033656F">
        <w:rPr>
          <w:lang w:val="en-US"/>
        </w:rPr>
        <w:t>adp_c</w:t>
      </w:r>
      <w:proofErr w:type="spellEnd"/>
      <w:r w:rsidRPr="0033656F">
        <w:rPr>
          <w:lang w:val="en-US"/>
        </w:rPr>
        <w:t xml:space="preserve"> + 1.37 </w:t>
      </w:r>
      <w:proofErr w:type="spellStart"/>
      <w:r w:rsidRPr="0033656F">
        <w:rPr>
          <w:lang w:val="en-US"/>
        </w:rPr>
        <w:t>h_c</w:t>
      </w:r>
      <w:proofErr w:type="spellEnd"/>
      <w:r w:rsidRPr="0033656F">
        <w:rPr>
          <w:lang w:val="en-US"/>
        </w:rPr>
        <w:t xml:space="preserve"> + 1.37 </w:t>
      </w:r>
      <w:proofErr w:type="spellStart"/>
      <w:r w:rsidRPr="0033656F">
        <w:rPr>
          <w:lang w:val="en-US"/>
        </w:rPr>
        <w:t>pi_c</w:t>
      </w:r>
      <w:proofErr w:type="spellEnd"/>
      <w:r w:rsidRPr="0033656F">
        <w:rPr>
          <w:lang w:val="en-US"/>
        </w:rPr>
        <w:t xml:space="preserve"> + </w:t>
      </w:r>
      <w:proofErr w:type="spellStart"/>
      <w:r w:rsidRPr="0033656F">
        <w:rPr>
          <w:lang w:val="en-US"/>
        </w:rPr>
        <w:t>ppi_c</w:t>
      </w:r>
      <w:proofErr w:type="spellEnd"/>
    </w:p>
    <w:p w14:paraId="1C0D40E9" w14:textId="0A116908" w:rsidR="00993AA0" w:rsidRPr="0033656F" w:rsidRDefault="00993AA0" w:rsidP="007B466D">
      <w:pPr>
        <w:rPr>
          <w:b/>
          <w:sz w:val="24"/>
          <w:lang w:val="en-US"/>
        </w:rPr>
      </w:pPr>
      <w:r w:rsidRPr="0033656F">
        <w:rPr>
          <w:b/>
          <w:sz w:val="24"/>
          <w:lang w:val="en-US"/>
        </w:rPr>
        <w:t>RNA</w:t>
      </w:r>
    </w:p>
    <w:p w14:paraId="58F6FF18" w14:textId="423D3332" w:rsidR="00993AA0" w:rsidRPr="0033656F" w:rsidRDefault="00993AA0" w:rsidP="007B466D">
      <w:pPr>
        <w:rPr>
          <w:lang w:val="en-US"/>
        </w:rPr>
      </w:pPr>
      <w:r w:rsidRPr="0033656F">
        <w:rPr>
          <w:lang w:val="en-US"/>
        </w:rPr>
        <w:t>Calculated from DSM 4252 genome, assuming equal transcription</w:t>
      </w:r>
    </w:p>
    <w:tbl>
      <w:tblPr>
        <w:tblW w:w="4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1333"/>
        <w:gridCol w:w="2126"/>
      </w:tblGrid>
      <w:tr w:rsidR="00993AA0" w:rsidRPr="0033656F" w14:paraId="696F5EB2" w14:textId="77777777" w:rsidTr="00E40CE1">
        <w:trPr>
          <w:trHeight w:val="300"/>
        </w:trPr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37BA4765" w14:textId="77777777" w:rsidR="00993AA0" w:rsidRPr="0033656F" w:rsidRDefault="00993AA0" w:rsidP="00993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Nucleotide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0051BB2C" w14:textId="021ACB05" w:rsidR="00993AA0" w:rsidRPr="0033656F" w:rsidRDefault="00E40CE1" w:rsidP="00993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Molar ratio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A86336A" w14:textId="403B272E" w:rsidR="00993AA0" w:rsidRPr="0033656F" w:rsidRDefault="00993AA0" w:rsidP="00993A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Molar mass</w:t>
            </w:r>
            <w:r w:rsidR="00BA2ED3"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 xml:space="preserve"> (g mol</w:t>
            </w:r>
            <w:r w:rsidR="00BA2ED3" w:rsidRPr="0033656F">
              <w:rPr>
                <w:rFonts w:ascii="Calibri" w:eastAsia="Times New Roman" w:hAnsi="Calibri" w:cs="Calibri"/>
                <w:b/>
                <w:color w:val="000000"/>
                <w:vertAlign w:val="superscript"/>
                <w:lang w:val="en-US"/>
              </w:rPr>
              <w:t>-1</w:t>
            </w:r>
            <w:r w:rsidR="00BA2ED3"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)</w:t>
            </w:r>
          </w:p>
        </w:tc>
      </w:tr>
      <w:tr w:rsidR="00993AA0" w:rsidRPr="0033656F" w14:paraId="547811CA" w14:textId="77777777" w:rsidTr="00E40CE1">
        <w:trPr>
          <w:trHeight w:val="300"/>
        </w:trPr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7090BE2F" w14:textId="77777777" w:rsidR="00993AA0" w:rsidRPr="0033656F" w:rsidRDefault="00993AA0" w:rsidP="00993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CMP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7BDD0403" w14:textId="77777777" w:rsidR="00993AA0" w:rsidRPr="0033656F" w:rsidRDefault="00993AA0" w:rsidP="0099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32,2%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8EFD981" w14:textId="77777777" w:rsidR="00993AA0" w:rsidRPr="0033656F" w:rsidRDefault="00993AA0" w:rsidP="0099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305,2</w:t>
            </w:r>
          </w:p>
        </w:tc>
      </w:tr>
      <w:tr w:rsidR="00993AA0" w:rsidRPr="0033656F" w14:paraId="6E6AEA05" w14:textId="77777777" w:rsidTr="00E40CE1">
        <w:trPr>
          <w:trHeight w:val="300"/>
        </w:trPr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1D4F49C0" w14:textId="77777777" w:rsidR="00993AA0" w:rsidRPr="0033656F" w:rsidRDefault="00993AA0" w:rsidP="00993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GMP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05CD1CA7" w14:textId="77777777" w:rsidR="00993AA0" w:rsidRPr="0033656F" w:rsidRDefault="00993AA0" w:rsidP="0099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33,0%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8D0D43D" w14:textId="77777777" w:rsidR="00993AA0" w:rsidRPr="0033656F" w:rsidRDefault="00993AA0" w:rsidP="0099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345,2</w:t>
            </w:r>
          </w:p>
        </w:tc>
      </w:tr>
      <w:tr w:rsidR="00993AA0" w:rsidRPr="0033656F" w14:paraId="26FE8E67" w14:textId="77777777" w:rsidTr="00E40CE1">
        <w:trPr>
          <w:trHeight w:val="300"/>
        </w:trPr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16A0B50F" w14:textId="77777777" w:rsidR="00993AA0" w:rsidRPr="0033656F" w:rsidRDefault="00993AA0" w:rsidP="00993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UMP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2E4EC203" w14:textId="77777777" w:rsidR="00993AA0" w:rsidRPr="0033656F" w:rsidRDefault="00993AA0" w:rsidP="0099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17,6%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E75C475" w14:textId="77777777" w:rsidR="00993AA0" w:rsidRPr="0033656F" w:rsidRDefault="00993AA0" w:rsidP="0099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306,2</w:t>
            </w:r>
          </w:p>
        </w:tc>
      </w:tr>
      <w:tr w:rsidR="00993AA0" w:rsidRPr="0033656F" w14:paraId="5D11476D" w14:textId="77777777" w:rsidTr="00E40CE1">
        <w:trPr>
          <w:trHeight w:val="300"/>
        </w:trPr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0EA9CD5A" w14:textId="77777777" w:rsidR="00993AA0" w:rsidRPr="0033656F" w:rsidRDefault="00993AA0" w:rsidP="00993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AMP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2337B78F" w14:textId="77777777" w:rsidR="00993AA0" w:rsidRPr="0033656F" w:rsidRDefault="00993AA0" w:rsidP="0099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17,2%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B89B5D4" w14:textId="77777777" w:rsidR="00993AA0" w:rsidRPr="0033656F" w:rsidRDefault="00993AA0" w:rsidP="0099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329,2</w:t>
            </w:r>
          </w:p>
        </w:tc>
      </w:tr>
      <w:tr w:rsidR="00993AA0" w:rsidRPr="0033656F" w14:paraId="19254B12" w14:textId="77777777" w:rsidTr="00E40CE1">
        <w:trPr>
          <w:trHeight w:val="300"/>
        </w:trPr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7AEE1063" w14:textId="77777777" w:rsidR="00993AA0" w:rsidRPr="0033656F" w:rsidRDefault="00993AA0" w:rsidP="00993AA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Total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19F7A678" w14:textId="3E87F465" w:rsidR="00993AA0" w:rsidRPr="0033656F" w:rsidRDefault="00993AA0" w:rsidP="0099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CBA10DA" w14:textId="77777777" w:rsidR="00993AA0" w:rsidRPr="0033656F" w:rsidRDefault="00993AA0" w:rsidP="0099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322,7</w:t>
            </w:r>
          </w:p>
        </w:tc>
      </w:tr>
    </w:tbl>
    <w:p w14:paraId="40E1DD6E" w14:textId="7152C280" w:rsidR="00993AA0" w:rsidRPr="0033656F" w:rsidRDefault="00993AA0" w:rsidP="007B466D">
      <w:pPr>
        <w:rPr>
          <w:lang w:val="en-US"/>
        </w:rPr>
      </w:pPr>
    </w:p>
    <w:p w14:paraId="0EFCAD80" w14:textId="5D61BEDA" w:rsidR="00993AA0" w:rsidRPr="0033656F" w:rsidRDefault="00993AA0" w:rsidP="007B466D">
      <w:pPr>
        <w:rPr>
          <w:b/>
          <w:lang w:val="en-US"/>
        </w:rPr>
      </w:pPr>
      <w:r w:rsidRPr="0033656F">
        <w:rPr>
          <w:b/>
          <w:lang w:val="en-US"/>
        </w:rPr>
        <w:t>RNA reaction:</w:t>
      </w:r>
    </w:p>
    <w:p w14:paraId="09E39321" w14:textId="08402736" w:rsidR="00993AA0" w:rsidRPr="0033656F" w:rsidRDefault="00993AA0" w:rsidP="007B466D">
      <w:pPr>
        <w:rPr>
          <w:lang w:val="en-US"/>
        </w:rPr>
      </w:pPr>
      <w:r w:rsidRPr="0033656F">
        <w:rPr>
          <w:lang w:val="en-US"/>
        </w:rPr>
        <w:t xml:space="preserve">0.572 </w:t>
      </w:r>
      <w:proofErr w:type="spellStart"/>
      <w:r w:rsidRPr="0033656F">
        <w:rPr>
          <w:lang w:val="en-US"/>
        </w:rPr>
        <w:t>atp_c</w:t>
      </w:r>
      <w:proofErr w:type="spellEnd"/>
      <w:r w:rsidRPr="0033656F">
        <w:rPr>
          <w:lang w:val="en-US"/>
        </w:rPr>
        <w:t xml:space="preserve"> + 0.322 </w:t>
      </w:r>
      <w:proofErr w:type="spellStart"/>
      <w:r w:rsidRPr="0033656F">
        <w:rPr>
          <w:lang w:val="en-US"/>
        </w:rPr>
        <w:t>ctp_c</w:t>
      </w:r>
      <w:proofErr w:type="spellEnd"/>
      <w:r w:rsidRPr="0033656F">
        <w:rPr>
          <w:lang w:val="en-US"/>
        </w:rPr>
        <w:t xml:space="preserve"> + 0.33 </w:t>
      </w:r>
      <w:proofErr w:type="spellStart"/>
      <w:r w:rsidRPr="0033656F">
        <w:rPr>
          <w:lang w:val="en-US"/>
        </w:rPr>
        <w:t>gtp_c</w:t>
      </w:r>
      <w:proofErr w:type="spellEnd"/>
      <w:r w:rsidRPr="0033656F">
        <w:rPr>
          <w:lang w:val="en-US"/>
        </w:rPr>
        <w:t xml:space="preserve"> + 0.176 </w:t>
      </w:r>
      <w:proofErr w:type="spellStart"/>
      <w:r w:rsidRPr="0033656F">
        <w:rPr>
          <w:lang w:val="en-US"/>
        </w:rPr>
        <w:t>utp_c</w:t>
      </w:r>
      <w:proofErr w:type="spellEnd"/>
      <w:r w:rsidRPr="0033656F">
        <w:rPr>
          <w:lang w:val="en-US"/>
        </w:rPr>
        <w:t xml:space="preserve"> --&gt; </w:t>
      </w:r>
      <w:proofErr w:type="spellStart"/>
      <w:r w:rsidRPr="0033656F">
        <w:rPr>
          <w:lang w:val="en-US"/>
        </w:rPr>
        <w:t>RNA_RMAR_c</w:t>
      </w:r>
      <w:proofErr w:type="spellEnd"/>
      <w:r w:rsidRPr="0033656F">
        <w:rPr>
          <w:lang w:val="en-US"/>
        </w:rPr>
        <w:t xml:space="preserve"> + 0.4 </w:t>
      </w:r>
      <w:proofErr w:type="spellStart"/>
      <w:r w:rsidRPr="0033656F">
        <w:rPr>
          <w:lang w:val="en-US"/>
        </w:rPr>
        <w:t>adp_c</w:t>
      </w:r>
      <w:proofErr w:type="spellEnd"/>
      <w:r w:rsidRPr="0033656F">
        <w:rPr>
          <w:lang w:val="en-US"/>
        </w:rPr>
        <w:t xml:space="preserve"> + 0.4 </w:t>
      </w:r>
      <w:proofErr w:type="spellStart"/>
      <w:r w:rsidRPr="0033656F">
        <w:rPr>
          <w:lang w:val="en-US"/>
        </w:rPr>
        <w:t>h_c</w:t>
      </w:r>
      <w:proofErr w:type="spellEnd"/>
      <w:r w:rsidRPr="0033656F">
        <w:rPr>
          <w:lang w:val="en-US"/>
        </w:rPr>
        <w:t xml:space="preserve"> + 0.4 </w:t>
      </w:r>
      <w:proofErr w:type="spellStart"/>
      <w:r w:rsidRPr="0033656F">
        <w:rPr>
          <w:lang w:val="en-US"/>
        </w:rPr>
        <w:t>pi_c</w:t>
      </w:r>
      <w:proofErr w:type="spellEnd"/>
      <w:r w:rsidRPr="0033656F">
        <w:rPr>
          <w:lang w:val="en-US"/>
        </w:rPr>
        <w:t xml:space="preserve"> + </w:t>
      </w:r>
      <w:proofErr w:type="spellStart"/>
      <w:r w:rsidRPr="0033656F">
        <w:rPr>
          <w:lang w:val="en-US"/>
        </w:rPr>
        <w:t>ppi_c</w:t>
      </w:r>
      <w:proofErr w:type="spellEnd"/>
    </w:p>
    <w:p w14:paraId="202D0229" w14:textId="71A1BC5D" w:rsidR="00A65BBC" w:rsidRPr="0033656F" w:rsidRDefault="00163639" w:rsidP="007B466D">
      <w:pPr>
        <w:rPr>
          <w:b/>
          <w:sz w:val="24"/>
          <w:lang w:val="en-US"/>
        </w:rPr>
      </w:pPr>
      <w:r w:rsidRPr="0033656F">
        <w:rPr>
          <w:b/>
          <w:sz w:val="24"/>
          <w:lang w:val="en-US"/>
        </w:rPr>
        <w:t>Lipids</w:t>
      </w:r>
    </w:p>
    <w:p w14:paraId="64C42FFF" w14:textId="16CB7F33" w:rsidR="00163639" w:rsidRPr="0033656F" w:rsidRDefault="00FA6D90" w:rsidP="007B466D">
      <w:pPr>
        <w:rPr>
          <w:lang w:val="en-US"/>
        </w:rPr>
      </w:pPr>
      <w:r w:rsidRPr="0033656F">
        <w:rPr>
          <w:lang w:val="en-US"/>
        </w:rPr>
        <w:t>Fatty acid composition</w:t>
      </w:r>
      <w:r w:rsidR="00B647FE" w:rsidRPr="0033656F">
        <w:rPr>
          <w:lang w:val="en-US"/>
        </w:rPr>
        <w:t xml:space="preserve"> in </w:t>
      </w:r>
      <w:r w:rsidR="00B647FE" w:rsidRPr="0033656F">
        <w:rPr>
          <w:i/>
          <w:lang w:val="en-US"/>
        </w:rPr>
        <w:t>R. marinus</w:t>
      </w:r>
      <w:r w:rsidRPr="0033656F">
        <w:rPr>
          <w:lang w:val="en-US"/>
        </w:rPr>
        <w:t xml:space="preserve"> </w:t>
      </w:r>
      <w:r w:rsidR="00880AE6" w:rsidRPr="0033656F">
        <w:rPr>
          <w:lang w:val="en-US"/>
        </w:rPr>
        <w:t>obtained from (</w:t>
      </w:r>
      <w:r w:rsidR="00F649AC" w:rsidRPr="0033656F">
        <w:rPr>
          <w:lang w:val="en-US"/>
        </w:rPr>
        <w:t>Moreira, 1996)</w:t>
      </w:r>
    </w:p>
    <w:tbl>
      <w:tblPr>
        <w:tblW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276"/>
      </w:tblGrid>
      <w:tr w:rsidR="00F649AC" w:rsidRPr="0033656F" w14:paraId="54B086FF" w14:textId="77777777" w:rsidTr="00E40CE1">
        <w:trPr>
          <w:trHeight w:val="315"/>
        </w:trPr>
        <w:tc>
          <w:tcPr>
            <w:tcW w:w="1129" w:type="dxa"/>
            <w:shd w:val="clear" w:color="auto" w:fill="auto"/>
            <w:noWrap/>
            <w:vAlign w:val="bottom"/>
          </w:tcPr>
          <w:p w14:paraId="0A7F433B" w14:textId="48AB08E5" w:rsidR="00F649AC" w:rsidRPr="0033656F" w:rsidRDefault="00F649AC" w:rsidP="00F649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Fatty acid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F42E74E" w14:textId="1206B0C6" w:rsidR="00F649AC" w:rsidRPr="0033656F" w:rsidRDefault="00E40CE1" w:rsidP="00F64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Molar ratio</w:t>
            </w:r>
          </w:p>
        </w:tc>
      </w:tr>
      <w:tr w:rsidR="00B647FE" w:rsidRPr="0033656F" w14:paraId="635361AF" w14:textId="77777777" w:rsidTr="00E40CE1">
        <w:trPr>
          <w:trHeight w:val="315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66D9541" w14:textId="77777777" w:rsidR="00B647FE" w:rsidRPr="0033656F" w:rsidRDefault="00B647FE" w:rsidP="00B647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iC14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50386B3" w14:textId="0C71A592" w:rsidR="00B647FE" w:rsidRPr="0033656F" w:rsidRDefault="00B647FE" w:rsidP="00B6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1,6%</w:t>
            </w:r>
          </w:p>
        </w:tc>
      </w:tr>
      <w:tr w:rsidR="00B647FE" w:rsidRPr="0033656F" w14:paraId="5EE5F463" w14:textId="77777777" w:rsidTr="00E40CE1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0D75C8E" w14:textId="77777777" w:rsidR="00B647FE" w:rsidRPr="0033656F" w:rsidRDefault="00B647FE" w:rsidP="00B647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nC14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1066F3B" w14:textId="5DF09EED" w:rsidR="00B647FE" w:rsidRPr="0033656F" w:rsidRDefault="00B647FE" w:rsidP="00B6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0,2%</w:t>
            </w:r>
          </w:p>
        </w:tc>
      </w:tr>
      <w:tr w:rsidR="00B647FE" w:rsidRPr="0033656F" w14:paraId="768195FA" w14:textId="77777777" w:rsidTr="00E40CE1">
        <w:trPr>
          <w:trHeight w:val="315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6DD5E85" w14:textId="77777777" w:rsidR="00B647FE" w:rsidRPr="0033656F" w:rsidRDefault="00B647FE" w:rsidP="00B647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iC15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57FE503" w14:textId="770DA736" w:rsidR="00B647FE" w:rsidRPr="0033656F" w:rsidRDefault="00B647FE" w:rsidP="00B6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8,4%</w:t>
            </w:r>
          </w:p>
        </w:tc>
      </w:tr>
      <w:tr w:rsidR="00B647FE" w:rsidRPr="0033656F" w14:paraId="66F41235" w14:textId="77777777" w:rsidTr="00E40CE1">
        <w:trPr>
          <w:trHeight w:val="315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4639B9E" w14:textId="77777777" w:rsidR="00B647FE" w:rsidRPr="0033656F" w:rsidRDefault="00B647FE" w:rsidP="00B647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aC15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C55E9B8" w14:textId="39E6C82D" w:rsidR="00B647FE" w:rsidRPr="0033656F" w:rsidRDefault="00B647FE" w:rsidP="00B6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19,1%</w:t>
            </w:r>
          </w:p>
        </w:tc>
      </w:tr>
      <w:tr w:rsidR="00B647FE" w:rsidRPr="0033656F" w14:paraId="65157D6F" w14:textId="77777777" w:rsidTr="00E40CE1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C6B5757" w14:textId="77777777" w:rsidR="00B647FE" w:rsidRPr="0033656F" w:rsidRDefault="00B647FE" w:rsidP="00B647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nC15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D028782" w14:textId="675B7D1A" w:rsidR="00B647FE" w:rsidRPr="0033656F" w:rsidRDefault="00B647FE" w:rsidP="00B6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0,2%</w:t>
            </w:r>
          </w:p>
        </w:tc>
      </w:tr>
      <w:tr w:rsidR="00B647FE" w:rsidRPr="0033656F" w14:paraId="77C99D4E" w14:textId="77777777" w:rsidTr="00E40CE1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47A0B3B" w14:textId="77777777" w:rsidR="00B647FE" w:rsidRPr="0033656F" w:rsidRDefault="00B647FE" w:rsidP="00B647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iC16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0D8C3B" w14:textId="64FB03C8" w:rsidR="00B647FE" w:rsidRPr="0033656F" w:rsidRDefault="00B647FE" w:rsidP="00B6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13,0%</w:t>
            </w:r>
          </w:p>
        </w:tc>
      </w:tr>
      <w:tr w:rsidR="00B647FE" w:rsidRPr="0033656F" w14:paraId="1DF8B95D" w14:textId="77777777" w:rsidTr="00E40CE1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CA4AC6E" w14:textId="77777777" w:rsidR="00B647FE" w:rsidRPr="0033656F" w:rsidRDefault="00B647FE" w:rsidP="00B647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nC16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477AB70" w14:textId="2CA21940" w:rsidR="00B647FE" w:rsidRPr="0033656F" w:rsidRDefault="00B647FE" w:rsidP="00B6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5,4%</w:t>
            </w:r>
          </w:p>
        </w:tc>
      </w:tr>
      <w:tr w:rsidR="00B647FE" w:rsidRPr="0033656F" w14:paraId="32015523" w14:textId="77777777" w:rsidTr="00E40CE1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9EBD7CF" w14:textId="77777777" w:rsidR="00B647FE" w:rsidRPr="0033656F" w:rsidRDefault="00B647FE" w:rsidP="00B647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iC17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7C314CA" w14:textId="22177BCD" w:rsidR="00B647FE" w:rsidRPr="0033656F" w:rsidRDefault="00B647FE" w:rsidP="00B6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26,4%</w:t>
            </w:r>
          </w:p>
        </w:tc>
      </w:tr>
      <w:tr w:rsidR="00B647FE" w:rsidRPr="0033656F" w14:paraId="6DA8CDAA" w14:textId="77777777" w:rsidTr="00E40CE1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82BEBB0" w14:textId="77777777" w:rsidR="00B647FE" w:rsidRPr="0033656F" w:rsidRDefault="00B647FE" w:rsidP="00B647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aC17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FDC62F" w14:textId="4F08A08E" w:rsidR="00B647FE" w:rsidRPr="0033656F" w:rsidRDefault="00B647FE" w:rsidP="00B6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18,4%</w:t>
            </w:r>
          </w:p>
        </w:tc>
      </w:tr>
      <w:tr w:rsidR="00B647FE" w:rsidRPr="0033656F" w14:paraId="47403C0D" w14:textId="77777777" w:rsidTr="00E40CE1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FE6F5BB" w14:textId="77777777" w:rsidR="00B647FE" w:rsidRPr="0033656F" w:rsidRDefault="00B647FE" w:rsidP="00B647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nC17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A6DF441" w14:textId="54F27163" w:rsidR="00B647FE" w:rsidRPr="0033656F" w:rsidRDefault="00B647FE" w:rsidP="00B6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0,7%</w:t>
            </w:r>
          </w:p>
        </w:tc>
      </w:tr>
      <w:tr w:rsidR="00B647FE" w:rsidRPr="0033656F" w14:paraId="73DF867C" w14:textId="77777777" w:rsidTr="00E40CE1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64CA1C8" w14:textId="77777777" w:rsidR="00B647FE" w:rsidRPr="0033656F" w:rsidRDefault="00B647FE" w:rsidP="00B647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iC18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4E72E14" w14:textId="10BC6856" w:rsidR="00B647FE" w:rsidRPr="0033656F" w:rsidRDefault="00B647FE" w:rsidP="00B6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4,7%</w:t>
            </w:r>
          </w:p>
        </w:tc>
      </w:tr>
      <w:tr w:rsidR="00B647FE" w:rsidRPr="0033656F" w14:paraId="7D53F7AD" w14:textId="77777777" w:rsidTr="00E40CE1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1373F5A" w14:textId="77777777" w:rsidR="00B647FE" w:rsidRPr="0033656F" w:rsidRDefault="00B647FE" w:rsidP="00B647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nC18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F8646B9" w14:textId="15C67B00" w:rsidR="00B647FE" w:rsidRPr="0033656F" w:rsidRDefault="00B647FE" w:rsidP="00B6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0,9%</w:t>
            </w:r>
          </w:p>
        </w:tc>
      </w:tr>
      <w:tr w:rsidR="00B647FE" w:rsidRPr="0033656F" w14:paraId="3A46575C" w14:textId="77777777" w:rsidTr="00E40CE1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951AB33" w14:textId="77777777" w:rsidR="00B647FE" w:rsidRPr="0033656F" w:rsidRDefault="00B647FE" w:rsidP="00B647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iC19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218709" w14:textId="38836D87" w:rsidR="00B647FE" w:rsidRPr="0033656F" w:rsidRDefault="00B647FE" w:rsidP="00B6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0,2%</w:t>
            </w:r>
          </w:p>
        </w:tc>
      </w:tr>
      <w:tr w:rsidR="00B647FE" w:rsidRPr="0033656F" w14:paraId="329BE67B" w14:textId="77777777" w:rsidTr="00E40CE1">
        <w:trPr>
          <w:trHeight w:val="3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7923E43" w14:textId="77777777" w:rsidR="00B647FE" w:rsidRPr="0033656F" w:rsidRDefault="00B647FE" w:rsidP="00B647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aC19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06B6204" w14:textId="16A12220" w:rsidR="00B647FE" w:rsidRPr="0033656F" w:rsidRDefault="00B647FE" w:rsidP="00B6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0,4%</w:t>
            </w:r>
          </w:p>
        </w:tc>
      </w:tr>
    </w:tbl>
    <w:p w14:paraId="5A571065" w14:textId="77777777" w:rsidR="00F649AC" w:rsidRPr="0033656F" w:rsidRDefault="00F649AC" w:rsidP="007B466D">
      <w:pPr>
        <w:rPr>
          <w:lang w:val="en-US"/>
        </w:rPr>
      </w:pPr>
    </w:p>
    <w:p w14:paraId="2C80BC21" w14:textId="5A4B61BE" w:rsidR="0068670A" w:rsidRPr="0033656F" w:rsidRDefault="00853753" w:rsidP="007B466D">
      <w:pPr>
        <w:rPr>
          <w:lang w:val="en-US"/>
        </w:rPr>
      </w:pPr>
      <w:r w:rsidRPr="0033656F">
        <w:rPr>
          <w:lang w:val="en-US"/>
        </w:rPr>
        <w:t>Phospholipid</w:t>
      </w:r>
      <w:r w:rsidR="00F649AC" w:rsidRPr="0033656F">
        <w:rPr>
          <w:lang w:val="en-US"/>
        </w:rPr>
        <w:t xml:space="preserve"> composition </w:t>
      </w:r>
      <w:r w:rsidR="00B647FE" w:rsidRPr="0033656F">
        <w:rPr>
          <w:lang w:val="en-US"/>
        </w:rPr>
        <w:t xml:space="preserve">in </w:t>
      </w:r>
      <w:r w:rsidR="00B647FE" w:rsidRPr="0033656F">
        <w:rPr>
          <w:i/>
          <w:lang w:val="en-US"/>
        </w:rPr>
        <w:t xml:space="preserve">R. marinus </w:t>
      </w:r>
      <w:r w:rsidR="00F649AC" w:rsidRPr="0033656F">
        <w:rPr>
          <w:lang w:val="en-US"/>
        </w:rPr>
        <w:t>obtained from (Nunes, 199</w:t>
      </w:r>
      <w:r w:rsidR="00DD7149">
        <w:rPr>
          <w:lang w:val="en-US"/>
        </w:rPr>
        <w:t>2</w:t>
      </w:r>
      <w:r w:rsidR="00F649AC" w:rsidRPr="0033656F">
        <w:rPr>
          <w:lang w:val="en-US"/>
        </w:rPr>
        <w:t>)</w:t>
      </w:r>
    </w:p>
    <w:tbl>
      <w:tblPr>
        <w:tblW w:w="2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03"/>
      </w:tblGrid>
      <w:tr w:rsidR="00B647FE" w:rsidRPr="0033656F" w14:paraId="2BF0837C" w14:textId="77777777" w:rsidTr="00E40CE1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14:paraId="30AEFCAE" w14:textId="74C7DE77" w:rsidR="00B647FE" w:rsidRPr="0033656F" w:rsidRDefault="00B647FE" w:rsidP="00B647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Lipid</w:t>
            </w:r>
          </w:p>
        </w:tc>
        <w:tc>
          <w:tcPr>
            <w:tcW w:w="1303" w:type="dxa"/>
            <w:shd w:val="clear" w:color="auto" w:fill="auto"/>
            <w:noWrap/>
            <w:vAlign w:val="bottom"/>
          </w:tcPr>
          <w:p w14:paraId="44207335" w14:textId="228F9CBC" w:rsidR="00B647FE" w:rsidRPr="0033656F" w:rsidRDefault="00E40CE1" w:rsidP="00B6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Molar ratio</w:t>
            </w:r>
          </w:p>
        </w:tc>
      </w:tr>
      <w:tr w:rsidR="00B647FE" w:rsidRPr="0033656F" w14:paraId="256818CC" w14:textId="77777777" w:rsidTr="00E40CE1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41A802" w14:textId="77777777" w:rsidR="00B647FE" w:rsidRPr="0033656F" w:rsidRDefault="00B647FE" w:rsidP="00B647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PE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10D70F06" w14:textId="77777777" w:rsidR="00B647FE" w:rsidRPr="0033656F" w:rsidRDefault="00B647FE" w:rsidP="00B6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50,0%</w:t>
            </w:r>
          </w:p>
        </w:tc>
      </w:tr>
      <w:tr w:rsidR="00B647FE" w:rsidRPr="0033656F" w14:paraId="3FDB7BBB" w14:textId="77777777" w:rsidTr="00E40C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8C05C1" w14:textId="77777777" w:rsidR="00B647FE" w:rsidRPr="0033656F" w:rsidRDefault="00B647FE" w:rsidP="00B647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DPG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07C58712" w14:textId="77777777" w:rsidR="00B647FE" w:rsidRPr="0033656F" w:rsidRDefault="00B647FE" w:rsidP="00B6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40,0%</w:t>
            </w:r>
          </w:p>
        </w:tc>
      </w:tr>
      <w:tr w:rsidR="00B647FE" w:rsidRPr="0033656F" w14:paraId="33AE5DAD" w14:textId="77777777" w:rsidTr="00E40CE1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685A1" w14:textId="77777777" w:rsidR="00B647FE" w:rsidRPr="0033656F" w:rsidRDefault="00B647FE" w:rsidP="00B647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PG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7AE16360" w14:textId="77777777" w:rsidR="00B647FE" w:rsidRPr="0033656F" w:rsidRDefault="00B647FE" w:rsidP="00B6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10,0%</w:t>
            </w:r>
          </w:p>
        </w:tc>
      </w:tr>
    </w:tbl>
    <w:p w14:paraId="5A1BE642" w14:textId="1C632777" w:rsidR="00B647FE" w:rsidRPr="0033656F" w:rsidRDefault="00B647FE" w:rsidP="007B466D">
      <w:pPr>
        <w:rPr>
          <w:lang w:val="en-US"/>
        </w:rPr>
      </w:pPr>
    </w:p>
    <w:p w14:paraId="22EDC923" w14:textId="479E6940" w:rsidR="00B647FE" w:rsidRPr="0033656F" w:rsidRDefault="00B647FE" w:rsidP="007B466D">
      <w:pPr>
        <w:rPr>
          <w:lang w:val="en-US"/>
        </w:rPr>
      </w:pPr>
      <w:r w:rsidRPr="0033656F">
        <w:rPr>
          <w:lang w:val="en-US"/>
        </w:rPr>
        <w:t>Taken together: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1004"/>
        <w:gridCol w:w="1259"/>
        <w:gridCol w:w="1418"/>
        <w:gridCol w:w="425"/>
        <w:gridCol w:w="1114"/>
        <w:gridCol w:w="1398"/>
        <w:gridCol w:w="1457"/>
      </w:tblGrid>
      <w:tr w:rsidR="00AE4196" w:rsidRPr="0033656F" w14:paraId="4F4F4AAD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BCBD" w14:textId="77777777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Lipid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4E9E" w14:textId="77777777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Molar ratio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7BE5" w14:textId="77777777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Molar mass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F3C077" w14:textId="4F0A0CA9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707D" w14:textId="77777777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Lipid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74C1" w14:textId="77777777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Molar ratio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E802" w14:textId="77777777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Molar mass</w:t>
            </w:r>
          </w:p>
        </w:tc>
      </w:tr>
      <w:tr w:rsidR="00AE4196" w:rsidRPr="0033656F" w14:paraId="3DE0AC75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A04C" w14:textId="24EDDDFA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pgi14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4818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0,16%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9B4F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666,9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F054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9D0F" w14:textId="167B629D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pei17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1A6C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13,25%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7022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720,0</w:t>
            </w:r>
          </w:p>
        </w:tc>
      </w:tr>
      <w:tr w:rsidR="00AE4196" w:rsidRPr="0033656F" w14:paraId="4DB69D6E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D1C1" w14:textId="0952F9E9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 xml:space="preserve">pg140 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BD5E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0,02%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9A7C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666,9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7100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BA54" w14:textId="658817C2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pea17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2498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9,24%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D3A0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720,0</w:t>
            </w:r>
          </w:p>
        </w:tc>
      </w:tr>
      <w:tr w:rsidR="00AE4196" w:rsidRPr="0033656F" w14:paraId="7DC0AFAB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6BE9" w14:textId="70F093C7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pgi15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B983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0,84%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B7C6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694,9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F0F5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D287" w14:textId="7A34E095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pe170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519E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0,35%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0CA9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720,0</w:t>
            </w:r>
          </w:p>
        </w:tc>
      </w:tr>
      <w:tr w:rsidR="00AE4196" w:rsidRPr="0033656F" w14:paraId="3F04F19A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321F" w14:textId="44363258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pga15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CAF8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1,92%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61AA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694,9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7ADE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74C2" w14:textId="577D87FB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pei18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15B6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2,36%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BBCA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748,1</w:t>
            </w:r>
          </w:p>
        </w:tc>
      </w:tr>
      <w:tr w:rsidR="00AE4196" w:rsidRPr="0033656F" w14:paraId="0B874513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63C9" w14:textId="2367FB16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pg150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E166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0,02%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D58F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694,9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77B6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53C3" w14:textId="14C7CE10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pe180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5299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0,45%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5EEC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748,1</w:t>
            </w:r>
          </w:p>
        </w:tc>
      </w:tr>
      <w:tr w:rsidR="00AE4196" w:rsidRPr="0033656F" w14:paraId="1B921DFC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AC5D" w14:textId="3C7A51DC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pgi16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4A0C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1,31%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752B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723,0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BF0C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13B0" w14:textId="39BCCD1D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pei19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2918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0,10%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559D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776,1</w:t>
            </w:r>
          </w:p>
        </w:tc>
      </w:tr>
      <w:tr w:rsidR="00AE4196" w:rsidRPr="0033656F" w14:paraId="1DAEF8E2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1DFE" w14:textId="4B0001AE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pg160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8420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0,54%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73DA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723,0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3CD3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4131" w14:textId="67987440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pea19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ED23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0,20%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26C4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776,1</w:t>
            </w:r>
          </w:p>
        </w:tc>
      </w:tr>
      <w:tr w:rsidR="00AE4196" w:rsidRPr="0033656F" w14:paraId="124CE98F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BB1C" w14:textId="7A18EDB9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pgi17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062C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2,65%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C07F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751,0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7AF0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28E0" w14:textId="4F16D6E4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dpgi14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CB20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0,64%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7BD8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1241,7</w:t>
            </w:r>
          </w:p>
        </w:tc>
      </w:tr>
      <w:tr w:rsidR="00AE4196" w:rsidRPr="0033656F" w14:paraId="29ECD332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CF7E" w14:textId="7C817257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pga17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E5A0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1,85%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DE3B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751,0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2C44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F457" w14:textId="0ADDFEDD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 xml:space="preserve">dpg140 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5397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0,08%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CB95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1241,7</w:t>
            </w:r>
          </w:p>
        </w:tc>
      </w:tr>
      <w:tr w:rsidR="00AE4196" w:rsidRPr="0033656F" w14:paraId="29C684D9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E440" w14:textId="1D3405BD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pg170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6935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0,07%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D6C4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751,0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061B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F8AC" w14:textId="4AC30C88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dpgi15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C789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3,37%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9F92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1297,8</w:t>
            </w:r>
          </w:p>
        </w:tc>
      </w:tr>
      <w:tr w:rsidR="00AE4196" w:rsidRPr="0033656F" w14:paraId="0A0E4234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4662" w14:textId="25B83BD4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pgi18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F75E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0,47%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9BDA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779,1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D7B5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089B" w14:textId="57A1974B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dpga15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F195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7,67%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C1B6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1297,8</w:t>
            </w:r>
          </w:p>
        </w:tc>
      </w:tr>
      <w:tr w:rsidR="00AE4196" w:rsidRPr="0033656F" w14:paraId="4A01A85B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8B9F" w14:textId="70D739FB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pg180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3E96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0,09%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C294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779,1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898B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9B46" w14:textId="3998A3E1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dpg150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96FC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0,08%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111F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1297,8</w:t>
            </w:r>
          </w:p>
        </w:tc>
      </w:tr>
      <w:tr w:rsidR="00AE4196" w:rsidRPr="0033656F" w14:paraId="47EA7535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7995" w14:textId="4A460049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pgi19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30C2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0,02%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3DF9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807,1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3579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4FC2" w14:textId="32D8B4A1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dpgi16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8623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5,22%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E38E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1353,9</w:t>
            </w:r>
          </w:p>
        </w:tc>
      </w:tr>
      <w:tr w:rsidR="00AE4196" w:rsidRPr="0033656F" w14:paraId="0D34F586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5C0F" w14:textId="68784624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pga19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564E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0,04%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EAA5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807,1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7C87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36EA" w14:textId="43E2C180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dpg160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69D3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2,17%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B40B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1353,9</w:t>
            </w:r>
          </w:p>
        </w:tc>
      </w:tr>
      <w:tr w:rsidR="00AE4196" w:rsidRPr="0033656F" w14:paraId="7194764C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BBE5" w14:textId="1163B466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pei14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0C19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0,80%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CEA2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635,9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F57E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B80A" w14:textId="7855BFA5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dpgi17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4C98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10,60%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51D1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1410,0</w:t>
            </w:r>
          </w:p>
        </w:tc>
      </w:tr>
      <w:tr w:rsidR="00AE4196" w:rsidRPr="0033656F" w14:paraId="44C4CD26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245D" w14:textId="7310869C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pe140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ED35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0,10%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F9E5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635,9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B8C1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B9E7" w14:textId="2BFEA46D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dpga17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9B12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7,39%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FEAA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1410,0</w:t>
            </w:r>
          </w:p>
        </w:tc>
      </w:tr>
      <w:tr w:rsidR="00AE4196" w:rsidRPr="0033656F" w14:paraId="47D38ED8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FB5A" w14:textId="79807854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pei15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8FA6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4,22%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B8FB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663,9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61C2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0A85" w14:textId="34DE21E6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dpg170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6F40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0,28%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C969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1410,0</w:t>
            </w:r>
          </w:p>
        </w:tc>
      </w:tr>
      <w:tr w:rsidR="00AE4196" w:rsidRPr="0033656F" w14:paraId="1FB671AA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DC2C" w14:textId="6AD89AC6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pea15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4672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9,59%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61AD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663,9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F0A8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2975" w14:textId="58C45897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dpgi18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51D6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1,89%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3A88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1466,1</w:t>
            </w:r>
          </w:p>
        </w:tc>
      </w:tr>
      <w:tr w:rsidR="00AE4196" w:rsidRPr="0033656F" w14:paraId="6D21C2CA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3CB5" w14:textId="27141837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pe150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BD34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0,10%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3860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663,9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9577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C0DD" w14:textId="28C4DADA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dpg180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8E76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0,36%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3D33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1466,1</w:t>
            </w:r>
          </w:p>
        </w:tc>
      </w:tr>
      <w:tr w:rsidR="00AE4196" w:rsidRPr="0033656F" w14:paraId="220F4DA0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A390" w14:textId="361DBDBD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pei16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9F9B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6,53%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E469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692,0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6797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BE5B" w14:textId="751358DA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dpgi19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933B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0,08%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270A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1522,2</w:t>
            </w:r>
          </w:p>
        </w:tc>
      </w:tr>
      <w:tr w:rsidR="00AE4196" w:rsidRPr="0033656F" w14:paraId="4AB72553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C64C" w14:textId="4E0B022F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pe160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2869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2,71%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41BA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692,0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4087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7194" w14:textId="6A91AD65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dpga19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2265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0,16%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3842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1522,2</w:t>
            </w:r>
          </w:p>
        </w:tc>
      </w:tr>
      <w:tr w:rsidR="00AE4196" w:rsidRPr="0033656F" w14:paraId="7D5EA503" w14:textId="77777777" w:rsidTr="00AE4196">
        <w:trPr>
          <w:trHeight w:val="300"/>
        </w:trPr>
        <w:tc>
          <w:tcPr>
            <w:tcW w:w="10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C9D3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9A57" w14:textId="77777777" w:rsidR="00AE4196" w:rsidRPr="0033656F" w:rsidRDefault="00AE4196" w:rsidP="00AE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CAA8" w14:textId="77777777" w:rsidR="00AE4196" w:rsidRPr="0033656F" w:rsidRDefault="00AE4196" w:rsidP="00AE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5AB5" w14:textId="77777777" w:rsidR="00AE4196" w:rsidRPr="0033656F" w:rsidRDefault="00AE4196" w:rsidP="00AE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BD20" w14:textId="77777777" w:rsidR="00AE4196" w:rsidRPr="0033656F" w:rsidRDefault="00AE4196" w:rsidP="00AE4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59A1" w14:textId="6149F269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49A3" w14:textId="77777777" w:rsidR="00AE4196" w:rsidRPr="0033656F" w:rsidRDefault="00AE4196" w:rsidP="00AE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color w:val="000000"/>
                <w:lang w:val="en-US"/>
              </w:rPr>
              <w:t>970,6</w:t>
            </w:r>
          </w:p>
        </w:tc>
      </w:tr>
    </w:tbl>
    <w:p w14:paraId="2338A54D" w14:textId="235FA272" w:rsidR="00B647FE" w:rsidRPr="0033656F" w:rsidRDefault="00AE4196" w:rsidP="007B466D">
      <w:pPr>
        <w:rPr>
          <w:b/>
          <w:lang w:val="en-US"/>
        </w:rPr>
      </w:pPr>
      <w:r w:rsidRPr="0033656F">
        <w:rPr>
          <w:b/>
          <w:lang w:val="en-US"/>
        </w:rPr>
        <w:t>Lipid reaction:</w:t>
      </w:r>
    </w:p>
    <w:p w14:paraId="26E7A6B7" w14:textId="04C48651" w:rsidR="00AE4196" w:rsidRPr="0033656F" w:rsidRDefault="00AE4196" w:rsidP="007B466D">
      <w:pPr>
        <w:rPr>
          <w:lang w:val="en-US"/>
        </w:rPr>
      </w:pPr>
      <w:r w:rsidRPr="0033656F">
        <w:rPr>
          <w:lang w:val="en-US"/>
        </w:rPr>
        <w:t xml:space="preserve">0.0008 dpg140_c + 0.0008 dpg150_c + 0.0217 dpg160_c + 0.0028 dpg170_c + 0.0036 dpg180_c + 0.0767 dpga15_c + 0.0739 dpga17_c + 0.0016 dpga19_c + 0.0064 dpgi14_c + 0.0337 dpgi15_c + 0.0522 dpgi16_c + 0.106 dpgi17_c + 0.0189 dpgi18_c + 0.0008 dpgi19_c + 0.001 pe140_c + 0.001 pe150_c + 0.0271 pe160_c + 0.0035 pe170_c + 0.0045 pe180_c + 0.0959 pea15_c + 0.0924 pea17_c + 0.002 pea19_c + 0.008 pei14_c + 0.0422 pei15_c + 0.0653 pei16_c + 0.1325 pei17_c + 0.0236 pei18_c + 0.001 pei19_c + 0.0002 pg140_c + 0.0002 pg150_c + 0.0054 pg160_c + 0.0007 pg170_c + 0.0009 pg180_c + 0.0192 pga15_c + 0.0185 pga17_c + 0.0004 pga19_c + 0.0016 pgi14_c + 0.0084 pgi15_c + 0.0131 pgi16_c + 0.0265 pgi17_c + 0.0047 pgi18_c + 0.0002 pgi19_c --&gt; </w:t>
      </w:r>
      <w:proofErr w:type="spellStart"/>
      <w:r w:rsidRPr="0033656F">
        <w:rPr>
          <w:lang w:val="en-US"/>
        </w:rPr>
        <w:t>LIP_RMAR_c</w:t>
      </w:r>
      <w:proofErr w:type="spellEnd"/>
    </w:p>
    <w:p w14:paraId="02617865" w14:textId="63DE319F" w:rsidR="00AE4196" w:rsidRPr="0033656F" w:rsidRDefault="00BA2ED3" w:rsidP="007B466D">
      <w:pPr>
        <w:rPr>
          <w:b/>
          <w:sz w:val="24"/>
          <w:lang w:val="en-US"/>
        </w:rPr>
      </w:pPr>
      <w:r w:rsidRPr="0033656F">
        <w:rPr>
          <w:b/>
          <w:sz w:val="24"/>
          <w:lang w:val="en-US"/>
        </w:rPr>
        <w:t>Carotenoids</w:t>
      </w:r>
    </w:p>
    <w:p w14:paraId="5E2284A4" w14:textId="03593AF2" w:rsidR="00BA2ED3" w:rsidRPr="0033656F" w:rsidRDefault="00BA2ED3" w:rsidP="007B466D">
      <w:pPr>
        <w:rPr>
          <w:lang w:val="en-US"/>
        </w:rPr>
      </w:pPr>
      <w:r w:rsidRPr="0033656F">
        <w:rPr>
          <w:lang w:val="en-US"/>
        </w:rPr>
        <w:t xml:space="preserve">Carotenoid composition in </w:t>
      </w:r>
      <w:r w:rsidRPr="0033656F">
        <w:rPr>
          <w:i/>
          <w:lang w:val="en-US"/>
        </w:rPr>
        <w:t xml:space="preserve">R. marinus </w:t>
      </w:r>
      <w:r w:rsidRPr="0033656F">
        <w:rPr>
          <w:lang w:val="en-US"/>
        </w:rPr>
        <w:t>obtained from (</w:t>
      </w:r>
      <w:proofErr w:type="spellStart"/>
      <w:r w:rsidRPr="0033656F">
        <w:rPr>
          <w:lang w:val="en-US"/>
        </w:rPr>
        <w:t>Lutneas</w:t>
      </w:r>
      <w:proofErr w:type="spellEnd"/>
      <w:r w:rsidRPr="0033656F">
        <w:rPr>
          <w:lang w:val="en-US"/>
        </w:rPr>
        <w:t>, 2004)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1822"/>
        <w:gridCol w:w="1276"/>
        <w:gridCol w:w="2126"/>
      </w:tblGrid>
      <w:tr w:rsidR="00024482" w:rsidRPr="0033656F" w14:paraId="4C4F4916" w14:textId="77777777" w:rsidTr="00024482">
        <w:trPr>
          <w:trHeight w:val="300"/>
        </w:trPr>
        <w:tc>
          <w:tcPr>
            <w:tcW w:w="4248" w:type="dxa"/>
            <w:gridSpan w:val="2"/>
            <w:shd w:val="clear" w:color="auto" w:fill="auto"/>
            <w:noWrap/>
            <w:vAlign w:val="bottom"/>
            <w:hideMark/>
          </w:tcPr>
          <w:p w14:paraId="21F7C70E" w14:textId="77777777" w:rsidR="00BA2ED3" w:rsidRPr="00BA2ED3" w:rsidRDefault="00BA2ED3" w:rsidP="00BA2ED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Carotenoid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99C2C05" w14:textId="77777777" w:rsidR="00BA2ED3" w:rsidRPr="00BA2ED3" w:rsidRDefault="00BA2ED3" w:rsidP="00BA2ED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Molar ratio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7517DAE" w14:textId="03DDDFAF" w:rsidR="00BA2ED3" w:rsidRPr="00BA2ED3" w:rsidRDefault="00BA2ED3" w:rsidP="00BA2ED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Molar mass</w:t>
            </w:r>
            <w:r w:rsidR="00024482"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 xml:space="preserve"> (g mol</w:t>
            </w:r>
            <w:r w:rsidR="00024482" w:rsidRPr="0033656F">
              <w:rPr>
                <w:rFonts w:ascii="Calibri" w:eastAsia="Times New Roman" w:hAnsi="Calibri" w:cs="Calibri"/>
                <w:b/>
                <w:color w:val="000000"/>
                <w:vertAlign w:val="superscript"/>
                <w:lang w:val="en-US"/>
              </w:rPr>
              <w:t>-1</w:t>
            </w:r>
            <w:r w:rsidR="00024482"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)</w:t>
            </w:r>
          </w:p>
        </w:tc>
      </w:tr>
      <w:tr w:rsidR="00024482" w:rsidRPr="0033656F" w14:paraId="22BAF43A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18B3B8C5" w14:textId="28C1CDAF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hAnsi="Calibri" w:cs="Calibri"/>
                <w:color w:val="000000"/>
                <w:lang w:val="en-US"/>
              </w:rPr>
              <w:t>hglpyrcarote</w:t>
            </w:r>
            <w:proofErr w:type="spellEnd"/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41C426FF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Non-acetylated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D18DEC7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3,30%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E273F79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745,0</w:t>
            </w:r>
          </w:p>
        </w:tc>
      </w:tr>
      <w:tr w:rsidR="00024482" w:rsidRPr="0033656F" w14:paraId="4B2A10DE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793824CA" w14:textId="4CDD0D98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hAnsi="Calibri" w:cs="Calibri"/>
                <w:color w:val="000000"/>
                <w:lang w:val="en-US"/>
              </w:rPr>
              <w:t>ddcahglpyrcarote</w:t>
            </w:r>
            <w:proofErr w:type="spellEnd"/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79E863C6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Iso-C12:0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488FA6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5,08%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1BBC2B8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927,3</w:t>
            </w:r>
          </w:p>
        </w:tc>
      </w:tr>
      <w:tr w:rsidR="00024482" w:rsidRPr="0033656F" w14:paraId="38A7DC15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27D5F096" w14:textId="7F230DB9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hAnsi="Calibri" w:cs="Calibri"/>
                <w:color w:val="000000"/>
                <w:lang w:val="en-US"/>
              </w:rPr>
              <w:t>myrshglpyrcarote</w:t>
            </w:r>
            <w:proofErr w:type="spellEnd"/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557B7F76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n-C12:0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DD5AAF4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0,56%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90C51B9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955,4</w:t>
            </w:r>
          </w:p>
        </w:tc>
      </w:tr>
      <w:tr w:rsidR="00024482" w:rsidRPr="0033656F" w14:paraId="05575D07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1AB2DC1C" w14:textId="6951055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hAnsi="Calibri" w:cs="Calibri"/>
                <w:color w:val="000000"/>
                <w:lang w:val="en-US"/>
              </w:rPr>
              <w:t>palmhglpyrcarote</w:t>
            </w:r>
            <w:proofErr w:type="spellEnd"/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5AB2E6C7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Iso-C13:0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4C3A82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7,34%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36D5B61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983,4</w:t>
            </w:r>
          </w:p>
        </w:tc>
      </w:tr>
      <w:tr w:rsidR="00024482" w:rsidRPr="0033656F" w14:paraId="2C6FD0D0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03987F48" w14:textId="097F3454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hAnsi="Calibri" w:cs="Calibri"/>
                <w:color w:val="000000"/>
                <w:lang w:val="en-US"/>
              </w:rPr>
              <w:t>odechglpyrcarote</w:t>
            </w:r>
            <w:proofErr w:type="spellEnd"/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0C57A74E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Anteiso-C13:0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BA0D04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9,03%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1921657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1011,5</w:t>
            </w:r>
          </w:p>
        </w:tc>
      </w:tr>
      <w:tr w:rsidR="00024482" w:rsidRPr="0033656F" w14:paraId="0F4D5E51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58AA80CC" w14:textId="5EF4F583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hAnsi="Calibri" w:cs="Calibri"/>
                <w:color w:val="000000"/>
                <w:lang w:val="en-US"/>
              </w:rPr>
              <w:lastRenderedPageBreak/>
              <w:t>pdechglpyrcarote</w:t>
            </w:r>
            <w:proofErr w:type="spellEnd"/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201BE5A8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Iso-C14:0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94625CF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4,51%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32576DA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969,4</w:t>
            </w:r>
          </w:p>
        </w:tc>
      </w:tr>
      <w:tr w:rsidR="00024482" w:rsidRPr="0033656F" w14:paraId="24AEC93C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26280A17" w14:textId="7D1EBA13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10mudechglpyrcarote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6917E4D4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n-C14:0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4B27600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2,26%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D65C7CC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927,3</w:t>
            </w:r>
          </w:p>
        </w:tc>
      </w:tr>
      <w:tr w:rsidR="00024482" w:rsidRPr="0033656F" w14:paraId="2F178D24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606ABA64" w14:textId="7B38CB09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12mtdechglpyrcarote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797D85FC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Iso-C15:0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F8A17D2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5,64%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FC0B61E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955,4</w:t>
            </w:r>
          </w:p>
        </w:tc>
      </w:tr>
      <w:tr w:rsidR="00024482" w:rsidRPr="0033656F" w14:paraId="722DD300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358E7BAA" w14:textId="3429BE76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14mpdechglpyrcarote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362AFD94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Anteiso-C15:0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A4EE1EC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10,72%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F3DD554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983,4</w:t>
            </w:r>
          </w:p>
        </w:tc>
      </w:tr>
      <w:tr w:rsidR="00024482" w:rsidRPr="0033656F" w14:paraId="57295A44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63049EE2" w14:textId="016256A2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11mddechglpyrcarote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435035EB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n-C15:0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7314ED6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0,56%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9AA591C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941,3</w:t>
            </w:r>
          </w:p>
        </w:tc>
      </w:tr>
      <w:tr w:rsidR="00024482" w:rsidRPr="0033656F" w14:paraId="310532F2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6878CD66" w14:textId="4F7A1320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13mmyrshglpyrcarote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7D6CB511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Iso-C16:0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E6B4669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3,95%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4790017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969,4</w:t>
            </w:r>
          </w:p>
        </w:tc>
      </w:tr>
      <w:tr w:rsidR="00024482" w:rsidRPr="0033656F" w14:paraId="509623D3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2F80376C" w14:textId="456AD5D5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15mpalmhglpyrcarote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64DAE4FA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n-C16:0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C8F343F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3,39%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CD41E2A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997,5</w:t>
            </w:r>
          </w:p>
        </w:tc>
      </w:tr>
      <w:tr w:rsidR="00024482" w:rsidRPr="0033656F" w14:paraId="603AD646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2AE92514" w14:textId="6977127F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10mddechglpyrcarote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4D40386C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Iso-C17:0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3C15E01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0,56%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C400CE1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941,3</w:t>
            </w:r>
          </w:p>
        </w:tc>
      </w:tr>
      <w:tr w:rsidR="00024482" w:rsidRPr="0033656F" w14:paraId="54BF4F1E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4C3B20A8" w14:textId="5BD0A3FC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12mmyrshglpyrcarote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1360B615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Anteiso-C17:0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036106F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1,69%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5212CC5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969,4</w:t>
            </w:r>
          </w:p>
        </w:tc>
      </w:tr>
      <w:tr w:rsidR="00024482" w:rsidRPr="0033656F" w14:paraId="79729E79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4A4B1A0C" w14:textId="3B753154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hAnsi="Calibri" w:cs="Calibri"/>
                <w:color w:val="000000"/>
                <w:lang w:val="en-US"/>
              </w:rPr>
              <w:t>glpyrcarote</w:t>
            </w:r>
            <w:proofErr w:type="spellEnd"/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3E332AA2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Non-acetylated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BF74E62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2,50%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986F505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729,0</w:t>
            </w:r>
          </w:p>
        </w:tc>
      </w:tr>
      <w:tr w:rsidR="00024482" w:rsidRPr="0033656F" w14:paraId="2BE426F8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3D368A1C" w14:textId="7B8AB05A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hAnsi="Calibri" w:cs="Calibri"/>
                <w:color w:val="000000"/>
                <w:lang w:val="en-US"/>
              </w:rPr>
              <w:t>ddcaglpyrcarote</w:t>
            </w:r>
            <w:proofErr w:type="spellEnd"/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705D1B47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Iso-C12:0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EEC5B18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3,50%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C6F7B91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911,3</w:t>
            </w:r>
          </w:p>
        </w:tc>
      </w:tr>
      <w:tr w:rsidR="00024482" w:rsidRPr="0033656F" w14:paraId="48C9D301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6AB7C1E5" w14:textId="12EB6942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hAnsi="Calibri" w:cs="Calibri"/>
                <w:color w:val="000000"/>
                <w:lang w:val="en-US"/>
              </w:rPr>
              <w:t>myrsglpyrcarote</w:t>
            </w:r>
            <w:proofErr w:type="spellEnd"/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26966B2C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n-C12:0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9A4FEC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0,39%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1F901E1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939,4</w:t>
            </w:r>
          </w:p>
        </w:tc>
      </w:tr>
      <w:tr w:rsidR="00024482" w:rsidRPr="0033656F" w14:paraId="2D10FCFF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01B0A509" w14:textId="4B485D9D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hAnsi="Calibri" w:cs="Calibri"/>
                <w:color w:val="000000"/>
                <w:lang w:val="en-US"/>
              </w:rPr>
              <w:t>palmglpyrcarote</w:t>
            </w:r>
            <w:proofErr w:type="spellEnd"/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70B80250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Iso-C13:0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E3DB22C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6,22%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FE91D2B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967,4</w:t>
            </w:r>
          </w:p>
        </w:tc>
      </w:tr>
      <w:tr w:rsidR="00024482" w:rsidRPr="0033656F" w14:paraId="2CD39D7E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7FC69E92" w14:textId="4A10BD2F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hAnsi="Calibri" w:cs="Calibri"/>
                <w:color w:val="000000"/>
                <w:lang w:val="en-US"/>
              </w:rPr>
              <w:t>odecglpyrcarote</w:t>
            </w:r>
            <w:proofErr w:type="spellEnd"/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01BE4260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Anteiso-C13:0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B050FBF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7,00%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C3A1F68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995,5</w:t>
            </w:r>
          </w:p>
        </w:tc>
      </w:tr>
      <w:tr w:rsidR="00024482" w:rsidRPr="0033656F" w14:paraId="5AF16296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4D4DB3E7" w14:textId="6ABB5E01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3656F">
              <w:rPr>
                <w:rFonts w:ascii="Calibri" w:hAnsi="Calibri" w:cs="Calibri"/>
                <w:color w:val="000000"/>
                <w:lang w:val="en-US"/>
              </w:rPr>
              <w:t>pdecglpyrcarote</w:t>
            </w:r>
            <w:proofErr w:type="spellEnd"/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38FB898C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Iso-C14:0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4D89787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2,33%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439DD74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953,4</w:t>
            </w:r>
          </w:p>
        </w:tc>
      </w:tr>
      <w:tr w:rsidR="00024482" w:rsidRPr="0033656F" w14:paraId="176C22F9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795FFE36" w14:textId="259D2D86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10mudecglpyrcarote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72A86922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n-C14:0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D61F95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1,56%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E867610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911,3</w:t>
            </w:r>
          </w:p>
        </w:tc>
      </w:tr>
      <w:tr w:rsidR="00024482" w:rsidRPr="0033656F" w14:paraId="15189B1F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2A867829" w14:textId="7AF07A51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12mtdecglpyrcarote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03BC7E3C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Iso-C15:0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438641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3,89%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682703C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939,4</w:t>
            </w:r>
          </w:p>
        </w:tc>
      </w:tr>
      <w:tr w:rsidR="00024482" w:rsidRPr="0033656F" w14:paraId="72999878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6C03A842" w14:textId="471ADF0F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14mpdecglpyrcarote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635AEE6D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Anteiso-C15:0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79AE94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7,39%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12B3B96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967,4</w:t>
            </w:r>
          </w:p>
        </w:tc>
      </w:tr>
      <w:tr w:rsidR="00024482" w:rsidRPr="0033656F" w14:paraId="7158F76F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097B2F88" w14:textId="3B677923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11mddecglpyrcarote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55DB1DB1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n-C15:0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20EEC5C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0,39%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18E7631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925,3</w:t>
            </w:r>
          </w:p>
        </w:tc>
      </w:tr>
      <w:tr w:rsidR="00024482" w:rsidRPr="0033656F" w14:paraId="12502F26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7D196205" w14:textId="7119C3C5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13mmyrsglpyrcarote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51D24E08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Iso-C16:0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C085842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1,95%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72E9D2A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953,4</w:t>
            </w:r>
          </w:p>
        </w:tc>
      </w:tr>
      <w:tr w:rsidR="00024482" w:rsidRPr="0033656F" w14:paraId="5706A6D7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292D84F2" w14:textId="184C8629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15mpalmglpyrcarote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5251FDF9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n-C16:0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E890CEE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2,33%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AC1C746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981,5</w:t>
            </w:r>
          </w:p>
        </w:tc>
      </w:tr>
      <w:tr w:rsidR="00024482" w:rsidRPr="0033656F" w14:paraId="5DEECC2D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353B5ADA" w14:textId="4D1778E1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10mddecglpyrcarote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41192161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Iso-C17:0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226B50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0,39%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F7BDD8A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925,3</w:t>
            </w:r>
          </w:p>
        </w:tc>
      </w:tr>
      <w:tr w:rsidR="00024482" w:rsidRPr="0033656F" w14:paraId="5D978D83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2D1BBA68" w14:textId="45A79AD0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12mmyrsglpyrcarote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1BCAFC61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Anteiso-C17:0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40CB7C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1,17%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1CB415E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953,4</w:t>
            </w:r>
          </w:p>
        </w:tc>
      </w:tr>
      <w:tr w:rsidR="00024482" w:rsidRPr="0033656F" w14:paraId="59F51B92" w14:textId="77777777" w:rsidTr="00024482">
        <w:trPr>
          <w:trHeight w:val="300"/>
        </w:trPr>
        <w:tc>
          <w:tcPr>
            <w:tcW w:w="2426" w:type="dxa"/>
            <w:shd w:val="clear" w:color="auto" w:fill="auto"/>
            <w:noWrap/>
            <w:vAlign w:val="bottom"/>
            <w:hideMark/>
          </w:tcPr>
          <w:p w14:paraId="1A1CB6AE" w14:textId="53AC7869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656F">
              <w:rPr>
                <w:rFonts w:ascii="Calibri" w:hAnsi="Calibri" w:cs="Calibri"/>
                <w:color w:val="000000"/>
                <w:lang w:val="en-US"/>
              </w:rPr>
              <w:t>14mpalmglpyrcarote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5A98EDC0" w14:textId="77777777" w:rsidR="00024482" w:rsidRPr="00BA2ED3" w:rsidRDefault="00024482" w:rsidP="0002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n-C18:0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E5D5F6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0,39%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74E17D6" w14:textId="77777777" w:rsidR="00024482" w:rsidRPr="00BA2ED3" w:rsidRDefault="00024482" w:rsidP="0002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color w:val="000000"/>
                <w:lang w:val="en-US"/>
              </w:rPr>
              <w:t>981,5</w:t>
            </w:r>
          </w:p>
        </w:tc>
      </w:tr>
      <w:tr w:rsidR="00024482" w:rsidRPr="0033656F" w14:paraId="7975FB89" w14:textId="77777777" w:rsidTr="00024482">
        <w:trPr>
          <w:trHeight w:val="300"/>
        </w:trPr>
        <w:tc>
          <w:tcPr>
            <w:tcW w:w="4248" w:type="dxa"/>
            <w:gridSpan w:val="2"/>
            <w:shd w:val="clear" w:color="auto" w:fill="auto"/>
            <w:noWrap/>
            <w:vAlign w:val="bottom"/>
            <w:hideMark/>
          </w:tcPr>
          <w:p w14:paraId="2B2F9E09" w14:textId="77777777" w:rsidR="00BA2ED3" w:rsidRPr="00BA2ED3" w:rsidRDefault="00BA2ED3" w:rsidP="00BA2ED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Total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CCE8B9F" w14:textId="55AA0D88" w:rsidR="00BA2ED3" w:rsidRPr="00BA2ED3" w:rsidRDefault="00BA2ED3" w:rsidP="00BA2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100%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ACF301E" w14:textId="77777777" w:rsidR="00BA2ED3" w:rsidRPr="00BA2ED3" w:rsidRDefault="00BA2ED3" w:rsidP="00BA2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BA2ED3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955,4</w:t>
            </w:r>
          </w:p>
        </w:tc>
      </w:tr>
    </w:tbl>
    <w:p w14:paraId="1137080B" w14:textId="61038301" w:rsidR="00BA2ED3" w:rsidRPr="0033656F" w:rsidRDefault="00BA2ED3" w:rsidP="007B466D">
      <w:pPr>
        <w:rPr>
          <w:lang w:val="en-US"/>
        </w:rPr>
      </w:pPr>
    </w:p>
    <w:p w14:paraId="5EC5A9B5" w14:textId="15812A90" w:rsidR="00024482" w:rsidRPr="0033656F" w:rsidRDefault="00024482" w:rsidP="007B466D">
      <w:pPr>
        <w:rPr>
          <w:b/>
          <w:lang w:val="en-US"/>
        </w:rPr>
      </w:pPr>
      <w:r w:rsidRPr="0033656F">
        <w:rPr>
          <w:b/>
          <w:lang w:val="en-US"/>
        </w:rPr>
        <w:t>Carotenoid reaction:</w:t>
      </w:r>
    </w:p>
    <w:p w14:paraId="174A86B8" w14:textId="59ADD6A3" w:rsidR="00024482" w:rsidRPr="0033656F" w:rsidRDefault="00024482" w:rsidP="007B466D">
      <w:pPr>
        <w:rPr>
          <w:lang w:val="en-US"/>
        </w:rPr>
      </w:pPr>
      <w:r w:rsidRPr="0033656F">
        <w:rPr>
          <w:lang w:val="en-US"/>
        </w:rPr>
        <w:t xml:space="preserve">0.004 10mddecglpyrcarote_c + 0.006 10mddechglpyrcarote_c + 0.016 10mudecglpyrcarote_c + 0.023 10mudechglpyrcarote_c + 0.004 11mddecglpyrcarote_c + 0.006 11mddechglpyrcarote_c + 0.012 12mmyrsglpyrcarote_c + 0.017 12mmyrshglpyrcarote_c + 0.039 12mtdecglpyrcarote_c + 0.056 12mtdechglpyrcarote_c + 0.019 13mmyrsglpyrcarote_c + 0.04 13mmyrshglpyrcarote_c + 0.004 14mpalmglpyrcarote_c + 0.074 14mpdecglpyrcarote_c + 0.107 14mpdechglpyrcarote_c + 0.023 15mpalmglpyrcarote_c + 0.034 15mpalmhglpyrcarote_c + 0.035 </w:t>
      </w:r>
      <w:proofErr w:type="spellStart"/>
      <w:r w:rsidRPr="0033656F">
        <w:rPr>
          <w:lang w:val="en-US"/>
        </w:rPr>
        <w:t>ddcaglpyrcarote_c</w:t>
      </w:r>
      <w:proofErr w:type="spellEnd"/>
      <w:r w:rsidRPr="0033656F">
        <w:rPr>
          <w:lang w:val="en-US"/>
        </w:rPr>
        <w:t xml:space="preserve"> + 0.051 </w:t>
      </w:r>
      <w:proofErr w:type="spellStart"/>
      <w:r w:rsidRPr="0033656F">
        <w:rPr>
          <w:lang w:val="en-US"/>
        </w:rPr>
        <w:t>ddcahglpyrcarote_c</w:t>
      </w:r>
      <w:proofErr w:type="spellEnd"/>
      <w:r w:rsidRPr="0033656F">
        <w:rPr>
          <w:lang w:val="en-US"/>
        </w:rPr>
        <w:t xml:space="preserve"> + 0.025 </w:t>
      </w:r>
      <w:proofErr w:type="spellStart"/>
      <w:r w:rsidRPr="0033656F">
        <w:rPr>
          <w:lang w:val="en-US"/>
        </w:rPr>
        <w:t>glpyrcarote_c</w:t>
      </w:r>
      <w:proofErr w:type="spellEnd"/>
      <w:r w:rsidRPr="0033656F">
        <w:rPr>
          <w:lang w:val="en-US"/>
        </w:rPr>
        <w:t xml:space="preserve"> + 0.033 </w:t>
      </w:r>
      <w:proofErr w:type="spellStart"/>
      <w:r w:rsidRPr="0033656F">
        <w:rPr>
          <w:lang w:val="en-US"/>
        </w:rPr>
        <w:t>hglpyrcarote_c</w:t>
      </w:r>
      <w:proofErr w:type="spellEnd"/>
      <w:r w:rsidRPr="0033656F">
        <w:rPr>
          <w:lang w:val="en-US"/>
        </w:rPr>
        <w:t xml:space="preserve"> + 0.004 </w:t>
      </w:r>
      <w:proofErr w:type="spellStart"/>
      <w:r w:rsidRPr="0033656F">
        <w:rPr>
          <w:lang w:val="en-US"/>
        </w:rPr>
        <w:t>myrsglpyrcarote_c</w:t>
      </w:r>
      <w:proofErr w:type="spellEnd"/>
      <w:r w:rsidRPr="0033656F">
        <w:rPr>
          <w:lang w:val="en-US"/>
        </w:rPr>
        <w:t xml:space="preserve"> + 0.006 </w:t>
      </w:r>
      <w:proofErr w:type="spellStart"/>
      <w:r w:rsidRPr="0033656F">
        <w:rPr>
          <w:lang w:val="en-US"/>
        </w:rPr>
        <w:t>myrshglpyrcarote_c</w:t>
      </w:r>
      <w:proofErr w:type="spellEnd"/>
      <w:r w:rsidRPr="0033656F">
        <w:rPr>
          <w:lang w:val="en-US"/>
        </w:rPr>
        <w:t xml:space="preserve"> + 0.07 </w:t>
      </w:r>
      <w:proofErr w:type="spellStart"/>
      <w:r w:rsidRPr="0033656F">
        <w:rPr>
          <w:lang w:val="en-US"/>
        </w:rPr>
        <w:t>odecglpyrcarote_c</w:t>
      </w:r>
      <w:proofErr w:type="spellEnd"/>
      <w:r w:rsidRPr="0033656F">
        <w:rPr>
          <w:lang w:val="en-US"/>
        </w:rPr>
        <w:t xml:space="preserve"> + 0.09 </w:t>
      </w:r>
      <w:proofErr w:type="spellStart"/>
      <w:r w:rsidRPr="0033656F">
        <w:rPr>
          <w:lang w:val="en-US"/>
        </w:rPr>
        <w:t>odechglpyrcarote_c</w:t>
      </w:r>
      <w:proofErr w:type="spellEnd"/>
      <w:r w:rsidRPr="0033656F">
        <w:rPr>
          <w:lang w:val="en-US"/>
        </w:rPr>
        <w:t xml:space="preserve"> + 0.062 </w:t>
      </w:r>
      <w:proofErr w:type="spellStart"/>
      <w:r w:rsidRPr="0033656F">
        <w:rPr>
          <w:lang w:val="en-US"/>
        </w:rPr>
        <w:t>palmglpyrcarote_c</w:t>
      </w:r>
      <w:proofErr w:type="spellEnd"/>
      <w:r w:rsidRPr="0033656F">
        <w:rPr>
          <w:lang w:val="en-US"/>
        </w:rPr>
        <w:t xml:space="preserve"> + 0.073 </w:t>
      </w:r>
      <w:proofErr w:type="spellStart"/>
      <w:r w:rsidRPr="0033656F">
        <w:rPr>
          <w:lang w:val="en-US"/>
        </w:rPr>
        <w:t>palmhglpyrcarote_c</w:t>
      </w:r>
      <w:proofErr w:type="spellEnd"/>
      <w:r w:rsidRPr="0033656F">
        <w:rPr>
          <w:lang w:val="en-US"/>
        </w:rPr>
        <w:t xml:space="preserve"> + 0.023 </w:t>
      </w:r>
      <w:proofErr w:type="spellStart"/>
      <w:r w:rsidRPr="0033656F">
        <w:rPr>
          <w:lang w:val="en-US"/>
        </w:rPr>
        <w:t>pdecglpyrcarote_c</w:t>
      </w:r>
      <w:proofErr w:type="spellEnd"/>
      <w:r w:rsidRPr="0033656F">
        <w:rPr>
          <w:lang w:val="en-US"/>
        </w:rPr>
        <w:t xml:space="preserve"> + 0.045 </w:t>
      </w:r>
      <w:proofErr w:type="spellStart"/>
      <w:r w:rsidRPr="0033656F">
        <w:rPr>
          <w:lang w:val="en-US"/>
        </w:rPr>
        <w:t>pdechglpyrcarote_c</w:t>
      </w:r>
      <w:proofErr w:type="spellEnd"/>
      <w:r w:rsidRPr="0033656F">
        <w:rPr>
          <w:lang w:val="en-US"/>
        </w:rPr>
        <w:t xml:space="preserve"> --&gt; </w:t>
      </w:r>
      <w:proofErr w:type="spellStart"/>
      <w:r w:rsidRPr="0033656F">
        <w:rPr>
          <w:lang w:val="en-US"/>
        </w:rPr>
        <w:t>CAROT_RMAR_c</w:t>
      </w:r>
      <w:proofErr w:type="spellEnd"/>
    </w:p>
    <w:p w14:paraId="7D101F20" w14:textId="573FBA77" w:rsidR="00024482" w:rsidRPr="0033656F" w:rsidRDefault="003C79DA" w:rsidP="007B466D">
      <w:pPr>
        <w:rPr>
          <w:b/>
          <w:sz w:val="24"/>
          <w:lang w:val="en-US"/>
        </w:rPr>
      </w:pPr>
      <w:r w:rsidRPr="0033656F">
        <w:rPr>
          <w:b/>
          <w:sz w:val="24"/>
          <w:lang w:val="en-US"/>
        </w:rPr>
        <w:t>Polyamine</w:t>
      </w:r>
    </w:p>
    <w:p w14:paraId="42E158BF" w14:textId="1CF1406B" w:rsidR="003C79DA" w:rsidRPr="0033656F" w:rsidRDefault="003C79DA" w:rsidP="007B466D">
      <w:pPr>
        <w:rPr>
          <w:lang w:val="en-US"/>
        </w:rPr>
      </w:pPr>
      <w:r w:rsidRPr="0033656F">
        <w:rPr>
          <w:lang w:val="en-US"/>
        </w:rPr>
        <w:t xml:space="preserve">Polyamine composition in </w:t>
      </w:r>
      <w:r w:rsidRPr="0033656F">
        <w:rPr>
          <w:i/>
          <w:lang w:val="en-US"/>
        </w:rPr>
        <w:t xml:space="preserve">R. marinus </w:t>
      </w:r>
      <w:r w:rsidRPr="0033656F">
        <w:rPr>
          <w:lang w:val="en-US"/>
        </w:rPr>
        <w:t>obtained from (</w:t>
      </w:r>
      <w:proofErr w:type="spellStart"/>
      <w:r w:rsidRPr="0033656F">
        <w:rPr>
          <w:lang w:val="en-US"/>
        </w:rPr>
        <w:t>Hamana</w:t>
      </w:r>
      <w:proofErr w:type="spellEnd"/>
      <w:r w:rsidRPr="0033656F">
        <w:rPr>
          <w:lang w:val="en-US"/>
        </w:rPr>
        <w:t>, 1992)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410"/>
        <w:gridCol w:w="1275"/>
        <w:gridCol w:w="2127"/>
      </w:tblGrid>
      <w:tr w:rsidR="00E40CE1" w:rsidRPr="0033656F" w14:paraId="0087EB9B" w14:textId="77777777" w:rsidTr="005A0E1C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ACDDC95" w14:textId="77777777" w:rsidR="00E40CE1" w:rsidRPr="00E40CE1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Polyamines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6941360" w14:textId="18BBF971" w:rsidR="00E40CE1" w:rsidRPr="00E40CE1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Fraction (</w:t>
            </w:r>
            <w:r w:rsidRPr="00E40CE1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mmol gDW</w:t>
            </w:r>
            <w:r w:rsidRPr="00E40CE1">
              <w:rPr>
                <w:rFonts w:ascii="Calibri" w:eastAsia="Times New Roman" w:hAnsi="Calibri" w:cs="Calibri"/>
                <w:b/>
                <w:color w:val="000000"/>
                <w:vertAlign w:val="superscript"/>
                <w:lang w:val="en-US"/>
              </w:rPr>
              <w:t>-1</w:t>
            </w: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)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9B81C25" w14:textId="77777777" w:rsidR="00E40CE1" w:rsidRPr="00E40CE1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Molar ratio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71CA237" w14:textId="2E085171" w:rsidR="00E40CE1" w:rsidRPr="00E40CE1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Molar mass</w:t>
            </w: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 xml:space="preserve"> (g mol</w:t>
            </w:r>
            <w:r w:rsidRPr="0033656F">
              <w:rPr>
                <w:rFonts w:ascii="Calibri" w:eastAsia="Times New Roman" w:hAnsi="Calibri" w:cs="Calibri"/>
                <w:b/>
                <w:color w:val="000000"/>
                <w:vertAlign w:val="superscript"/>
                <w:lang w:val="en-US"/>
              </w:rPr>
              <w:t>-1</w:t>
            </w: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)</w:t>
            </w:r>
          </w:p>
        </w:tc>
      </w:tr>
      <w:tr w:rsidR="00E40CE1" w:rsidRPr="0033656F" w14:paraId="3CBD0E59" w14:textId="77777777" w:rsidTr="005A0E1C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96641B1" w14:textId="77777777" w:rsidR="00E40CE1" w:rsidRPr="00E40CE1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Putrescine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2F31FD5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0,000245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4190F6A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1,02%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0711199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90,2</w:t>
            </w:r>
          </w:p>
        </w:tc>
      </w:tr>
      <w:tr w:rsidR="00E40CE1" w:rsidRPr="0033656F" w14:paraId="4A08D1FC" w14:textId="77777777" w:rsidTr="005A0E1C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BDC383C" w14:textId="77777777" w:rsidR="00E40CE1" w:rsidRPr="00E40CE1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Cadaverine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A662FB7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0,000245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D4131C3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1,02%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91EB4BF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104,2</w:t>
            </w:r>
          </w:p>
        </w:tc>
      </w:tr>
      <w:tr w:rsidR="00E40CE1" w:rsidRPr="0033656F" w14:paraId="158827BD" w14:textId="77777777" w:rsidTr="005A0E1C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F6C9F24" w14:textId="77777777" w:rsidR="00E40CE1" w:rsidRPr="00E40CE1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Spermidine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52205D1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0,012840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545DF51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53,30%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4950FB2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148,3</w:t>
            </w:r>
          </w:p>
        </w:tc>
      </w:tr>
      <w:tr w:rsidR="00E40CE1" w:rsidRPr="0033656F" w14:paraId="7C9DEEB3" w14:textId="77777777" w:rsidTr="005A0E1C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3692BBE" w14:textId="77777777" w:rsidR="00E40CE1" w:rsidRPr="00E40CE1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Spermine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4BFE6B3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0,007337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102303B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30,46%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C00FAAF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206,4</w:t>
            </w:r>
          </w:p>
        </w:tc>
      </w:tr>
      <w:tr w:rsidR="00E40CE1" w:rsidRPr="0033656F" w14:paraId="2384C01C" w14:textId="77777777" w:rsidTr="005A0E1C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1DB5538" w14:textId="77777777" w:rsidR="00E40CE1" w:rsidRPr="00E40CE1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Thermopentamine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661197C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0,000978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61BA993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4,06%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E454C16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261,5</w:t>
            </w:r>
          </w:p>
        </w:tc>
      </w:tr>
      <w:tr w:rsidR="00E40CE1" w:rsidRPr="0033656F" w14:paraId="1031D05A" w14:textId="77777777" w:rsidTr="005A0E1C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6CABD07" w14:textId="77777777" w:rsidR="00E40CE1" w:rsidRPr="00E40CE1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N4-Aminopropylspermidine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AC27AA1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0,000611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1E73819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2,54%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E5FE71C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206,4</w:t>
            </w:r>
          </w:p>
        </w:tc>
      </w:tr>
      <w:tr w:rsidR="00E40CE1" w:rsidRPr="0033656F" w14:paraId="45EEFB0F" w14:textId="77777777" w:rsidTr="005A0E1C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212C27E" w14:textId="77777777" w:rsidR="00E40CE1" w:rsidRPr="00E40CE1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N4-bis(aminopropyl)spermidine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4BC45A7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0,001834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5C8BE08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7,61%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12F12BF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247,5</w:t>
            </w:r>
          </w:p>
        </w:tc>
      </w:tr>
      <w:tr w:rsidR="00E40CE1" w:rsidRPr="0033656F" w14:paraId="39E20CE6" w14:textId="77777777" w:rsidTr="005A0E1C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C2247D6" w14:textId="77777777" w:rsidR="00E40CE1" w:rsidRPr="00E40CE1" w:rsidRDefault="00E40CE1" w:rsidP="00E4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A2AD155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0,024091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7AD75A1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48693D5" w14:textId="77777777" w:rsidR="00E40CE1" w:rsidRPr="00E40CE1" w:rsidRDefault="00E40CE1" w:rsidP="00E4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0CE1">
              <w:rPr>
                <w:rFonts w:ascii="Calibri" w:eastAsia="Times New Roman" w:hAnsi="Calibri" w:cs="Calibri"/>
                <w:color w:val="000000"/>
                <w:lang w:val="en-US"/>
              </w:rPr>
              <w:t>178,6</w:t>
            </w:r>
          </w:p>
        </w:tc>
      </w:tr>
    </w:tbl>
    <w:p w14:paraId="6E40F78D" w14:textId="23E8EB10" w:rsidR="003C79DA" w:rsidRPr="0033656F" w:rsidRDefault="003C79DA" w:rsidP="007B466D">
      <w:pPr>
        <w:rPr>
          <w:lang w:val="en-US"/>
        </w:rPr>
      </w:pPr>
    </w:p>
    <w:p w14:paraId="398E7A63" w14:textId="50F128EB" w:rsidR="005A0E1C" w:rsidRPr="0033656F" w:rsidRDefault="00E13E12" w:rsidP="007B466D">
      <w:pPr>
        <w:rPr>
          <w:b/>
          <w:sz w:val="24"/>
          <w:lang w:val="en-US"/>
        </w:rPr>
      </w:pPr>
      <w:r w:rsidRPr="0033656F">
        <w:rPr>
          <w:b/>
          <w:sz w:val="24"/>
          <w:lang w:val="en-US"/>
        </w:rPr>
        <w:t>Exopolysaccharide</w:t>
      </w:r>
      <w:r w:rsidR="000A4856">
        <w:rPr>
          <w:b/>
          <w:sz w:val="24"/>
          <w:lang w:val="en-US"/>
        </w:rPr>
        <w:t>s</w:t>
      </w:r>
    </w:p>
    <w:p w14:paraId="125F75AB" w14:textId="38AE1FDB" w:rsidR="00E13E12" w:rsidRPr="0033656F" w:rsidRDefault="00E13E12" w:rsidP="007B466D">
      <w:pPr>
        <w:rPr>
          <w:lang w:val="en-US"/>
        </w:rPr>
      </w:pPr>
      <w:r w:rsidRPr="0033656F">
        <w:rPr>
          <w:lang w:val="en-US"/>
        </w:rPr>
        <w:t xml:space="preserve">Exopolysaccharide composition in </w:t>
      </w:r>
      <w:r w:rsidRPr="0033656F">
        <w:rPr>
          <w:i/>
          <w:lang w:val="en-US"/>
        </w:rPr>
        <w:t xml:space="preserve">R. marinus </w:t>
      </w:r>
      <w:r w:rsidRPr="0033656F">
        <w:rPr>
          <w:lang w:val="en-US"/>
        </w:rPr>
        <w:t>obtained from (Sardari, 2017)</w:t>
      </w:r>
    </w:p>
    <w:tbl>
      <w:tblPr>
        <w:tblW w:w="5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275"/>
        <w:gridCol w:w="2977"/>
      </w:tblGrid>
      <w:tr w:rsidR="00E13E12" w:rsidRPr="00E13E12" w14:paraId="692A2EEC" w14:textId="77777777" w:rsidTr="000A771E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09C3821" w14:textId="77777777" w:rsidR="00E13E12" w:rsidRPr="00E13E12" w:rsidRDefault="00E13E12" w:rsidP="00E13E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E13E1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EPS unit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4220960" w14:textId="77777777" w:rsidR="00E13E12" w:rsidRPr="00E13E12" w:rsidRDefault="00E13E12" w:rsidP="00E13E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E13E1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Molar ratio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38CE9B57" w14:textId="7BF92E19" w:rsidR="00E13E12" w:rsidRPr="00E13E12" w:rsidRDefault="00E13E12" w:rsidP="00E13E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E13E1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 xml:space="preserve">Molar mass (minus </w:t>
            </w:r>
            <w:proofErr w:type="spellStart"/>
            <w:r w:rsidRPr="00E13E1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udp</w:t>
            </w:r>
            <w:proofErr w:type="spellEnd"/>
            <w:r w:rsidRPr="00E13E1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/</w:t>
            </w:r>
            <w:proofErr w:type="spellStart"/>
            <w:r w:rsidRPr="00E13E1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dtdp</w:t>
            </w:r>
            <w:proofErr w:type="spellEnd"/>
            <w:r w:rsidRPr="00E13E1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)</w:t>
            </w: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 xml:space="preserve"> (g mol</w:t>
            </w:r>
            <w:r w:rsidRPr="0033656F">
              <w:rPr>
                <w:rFonts w:ascii="Calibri" w:eastAsia="Times New Roman" w:hAnsi="Calibri" w:cs="Calibri"/>
                <w:b/>
                <w:color w:val="000000"/>
                <w:vertAlign w:val="superscript"/>
                <w:lang w:val="en-US"/>
              </w:rPr>
              <w:t>-1</w:t>
            </w:r>
            <w:r w:rsidRPr="0033656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)</w:t>
            </w:r>
          </w:p>
        </w:tc>
      </w:tr>
      <w:tr w:rsidR="00E13E12" w:rsidRPr="00E13E12" w14:paraId="75CBD16C" w14:textId="77777777" w:rsidTr="000A771E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256F72B" w14:textId="77777777" w:rsidR="00E13E12" w:rsidRPr="00E13E12" w:rsidRDefault="00E13E12" w:rsidP="00E13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3E12">
              <w:rPr>
                <w:rFonts w:ascii="Calibri" w:eastAsia="Times New Roman" w:hAnsi="Calibri" w:cs="Calibri"/>
                <w:color w:val="000000"/>
                <w:lang w:val="en-US"/>
              </w:rPr>
              <w:t>UDP-glucose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D54E186" w14:textId="77777777" w:rsidR="00E13E12" w:rsidRPr="00E13E12" w:rsidRDefault="00E13E12" w:rsidP="00E13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3E12">
              <w:rPr>
                <w:rFonts w:ascii="Calibri" w:eastAsia="Times New Roman" w:hAnsi="Calibri" w:cs="Calibri"/>
                <w:color w:val="000000"/>
                <w:lang w:val="en-US"/>
              </w:rPr>
              <w:t>0,5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2C5C8E4C" w14:textId="77777777" w:rsidR="00E13E12" w:rsidRPr="00E13E12" w:rsidRDefault="00E13E12" w:rsidP="00E13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3E12">
              <w:rPr>
                <w:rFonts w:ascii="Calibri" w:eastAsia="Times New Roman" w:hAnsi="Calibri" w:cs="Calibri"/>
                <w:color w:val="000000"/>
                <w:lang w:val="en-US"/>
              </w:rPr>
              <w:t>160,125</w:t>
            </w:r>
          </w:p>
        </w:tc>
      </w:tr>
      <w:tr w:rsidR="00E13E12" w:rsidRPr="00E13E12" w14:paraId="78FEE782" w14:textId="77777777" w:rsidTr="000A771E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72E17F1" w14:textId="77777777" w:rsidR="00E13E12" w:rsidRPr="00E13E12" w:rsidRDefault="00E13E12" w:rsidP="00E13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13E12">
              <w:rPr>
                <w:rFonts w:ascii="Calibri" w:eastAsia="Times New Roman" w:hAnsi="Calibri" w:cs="Calibri"/>
                <w:color w:val="000000"/>
                <w:lang w:val="en-US"/>
              </w:rPr>
              <w:t>dTDP</w:t>
            </w:r>
            <w:proofErr w:type="spellEnd"/>
            <w:r w:rsidRPr="00E13E12">
              <w:rPr>
                <w:rFonts w:ascii="Calibri" w:eastAsia="Times New Roman" w:hAnsi="Calibri" w:cs="Calibri"/>
                <w:color w:val="000000"/>
                <w:lang w:val="en-US"/>
              </w:rPr>
              <w:t>-glucose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E594E32" w14:textId="77777777" w:rsidR="00E13E12" w:rsidRPr="00E13E12" w:rsidRDefault="00E13E12" w:rsidP="00E13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3E12">
              <w:rPr>
                <w:rFonts w:ascii="Calibri" w:eastAsia="Times New Roman" w:hAnsi="Calibri" w:cs="Calibri"/>
                <w:color w:val="000000"/>
                <w:lang w:val="en-US"/>
              </w:rPr>
              <w:t>0,5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33199F3E" w14:textId="77777777" w:rsidR="00E13E12" w:rsidRPr="00E13E12" w:rsidRDefault="00E13E12" w:rsidP="00E13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3E12">
              <w:rPr>
                <w:rFonts w:ascii="Calibri" w:eastAsia="Times New Roman" w:hAnsi="Calibri" w:cs="Calibri"/>
                <w:color w:val="000000"/>
                <w:lang w:val="en-US"/>
              </w:rPr>
              <w:t>163,149</w:t>
            </w:r>
          </w:p>
        </w:tc>
      </w:tr>
      <w:tr w:rsidR="00E13E12" w:rsidRPr="00E13E12" w14:paraId="56E74B5C" w14:textId="77777777" w:rsidTr="000A771E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6046C32" w14:textId="77777777" w:rsidR="00E13E12" w:rsidRPr="00E13E12" w:rsidRDefault="00E13E12" w:rsidP="00E13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3E12">
              <w:rPr>
                <w:rFonts w:ascii="Calibri" w:eastAsia="Times New Roman" w:hAnsi="Calibri" w:cs="Calibri"/>
                <w:color w:val="000000"/>
                <w:lang w:val="en-US"/>
              </w:rPr>
              <w:t>UDP-arabinose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2B7B1AD" w14:textId="77777777" w:rsidR="00E13E12" w:rsidRPr="00E13E12" w:rsidRDefault="00E13E12" w:rsidP="00E13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3E12">
              <w:rPr>
                <w:rFonts w:ascii="Calibri" w:eastAsia="Times New Roman" w:hAnsi="Calibri" w:cs="Calibri"/>
                <w:color w:val="000000"/>
                <w:lang w:val="en-US"/>
              </w:rPr>
              <w:t>2,45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6C2808D2" w14:textId="77777777" w:rsidR="00E13E12" w:rsidRPr="00E13E12" w:rsidRDefault="00E13E12" w:rsidP="00E13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3E12">
              <w:rPr>
                <w:rFonts w:ascii="Calibri" w:eastAsia="Times New Roman" w:hAnsi="Calibri" w:cs="Calibri"/>
                <w:color w:val="000000"/>
                <w:lang w:val="en-US"/>
              </w:rPr>
              <w:t>130,099</w:t>
            </w:r>
          </w:p>
        </w:tc>
      </w:tr>
      <w:tr w:rsidR="00E13E12" w:rsidRPr="00E13E12" w14:paraId="7FEBF0B6" w14:textId="77777777" w:rsidTr="000A771E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242F7FF" w14:textId="77777777" w:rsidR="00E13E12" w:rsidRPr="00E13E12" w:rsidRDefault="00E13E12" w:rsidP="00E13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3E12">
              <w:rPr>
                <w:rFonts w:ascii="Calibri" w:eastAsia="Times New Roman" w:hAnsi="Calibri" w:cs="Calibri"/>
                <w:color w:val="000000"/>
                <w:lang w:val="en-US"/>
              </w:rPr>
              <w:t>UDP-xylose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E309081" w14:textId="77777777" w:rsidR="00E13E12" w:rsidRPr="00E13E12" w:rsidRDefault="00E13E12" w:rsidP="00E13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3E12">
              <w:rPr>
                <w:rFonts w:ascii="Calibri" w:eastAsia="Times New Roman" w:hAnsi="Calibri" w:cs="Calibri"/>
                <w:color w:val="000000"/>
                <w:lang w:val="en-US"/>
              </w:rPr>
              <w:t>4,93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08249EC7" w14:textId="77777777" w:rsidR="00E13E12" w:rsidRPr="00E13E12" w:rsidRDefault="00E13E12" w:rsidP="00E13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3E12">
              <w:rPr>
                <w:rFonts w:ascii="Calibri" w:eastAsia="Times New Roman" w:hAnsi="Calibri" w:cs="Calibri"/>
                <w:color w:val="000000"/>
                <w:lang w:val="en-US"/>
              </w:rPr>
              <w:t>130,099</w:t>
            </w:r>
          </w:p>
        </w:tc>
      </w:tr>
      <w:tr w:rsidR="00E13E12" w:rsidRPr="00E13E12" w14:paraId="046393E3" w14:textId="77777777" w:rsidTr="000A771E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97E6DB5" w14:textId="77777777" w:rsidR="00E13E12" w:rsidRPr="00E13E12" w:rsidRDefault="00E13E12" w:rsidP="00E13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3E12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2436856" w14:textId="77777777" w:rsidR="00E13E12" w:rsidRPr="00E13E12" w:rsidRDefault="00E13E12" w:rsidP="00E13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0F066BD5" w14:textId="77777777" w:rsidR="00E13E12" w:rsidRPr="00E13E12" w:rsidRDefault="00E13E12" w:rsidP="00E13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3E12">
              <w:rPr>
                <w:rFonts w:ascii="Calibri" w:eastAsia="Times New Roman" w:hAnsi="Calibri" w:cs="Calibri"/>
                <w:color w:val="000000"/>
                <w:lang w:val="en-US"/>
              </w:rPr>
              <w:t>1121,768</w:t>
            </w:r>
          </w:p>
        </w:tc>
      </w:tr>
    </w:tbl>
    <w:p w14:paraId="0B08DD18" w14:textId="2837E15A" w:rsidR="00E13E12" w:rsidRPr="0033656F" w:rsidRDefault="00E13E12" w:rsidP="007B466D">
      <w:pPr>
        <w:rPr>
          <w:lang w:val="en-US"/>
        </w:rPr>
      </w:pPr>
      <w:r w:rsidRPr="0033656F">
        <w:rPr>
          <w:lang w:val="en-US"/>
        </w:rPr>
        <w:t xml:space="preserve"> </w:t>
      </w:r>
    </w:p>
    <w:p w14:paraId="02CD10B1" w14:textId="5B49074C" w:rsidR="00E13E12" w:rsidRPr="0033656F" w:rsidRDefault="00E13E12" w:rsidP="007B466D">
      <w:pPr>
        <w:rPr>
          <w:b/>
          <w:lang w:val="en-US"/>
        </w:rPr>
      </w:pPr>
      <w:r w:rsidRPr="0033656F">
        <w:rPr>
          <w:b/>
          <w:lang w:val="en-US"/>
        </w:rPr>
        <w:t>EPS reaction:</w:t>
      </w:r>
    </w:p>
    <w:p w14:paraId="1BA9C59B" w14:textId="228D1625" w:rsidR="00E13E12" w:rsidRPr="0033656F" w:rsidRDefault="00E13E12" w:rsidP="007B466D">
      <w:pPr>
        <w:rPr>
          <w:lang w:val="en-US"/>
        </w:rPr>
      </w:pPr>
      <w:r w:rsidRPr="0033656F">
        <w:rPr>
          <w:lang w:val="en-US"/>
        </w:rPr>
        <w:t xml:space="preserve">0.5 </w:t>
      </w:r>
      <w:proofErr w:type="spellStart"/>
      <w:r w:rsidRPr="0033656F">
        <w:rPr>
          <w:lang w:val="en-US"/>
        </w:rPr>
        <w:t>dtdpglu_c</w:t>
      </w:r>
      <w:proofErr w:type="spellEnd"/>
      <w:r w:rsidRPr="0033656F">
        <w:rPr>
          <w:lang w:val="en-US"/>
        </w:rPr>
        <w:t xml:space="preserve"> + h2o_c + 2.45 </w:t>
      </w:r>
      <w:proofErr w:type="spellStart"/>
      <w:r w:rsidRPr="0033656F">
        <w:rPr>
          <w:lang w:val="en-US"/>
        </w:rPr>
        <w:t>udparab_c</w:t>
      </w:r>
      <w:proofErr w:type="spellEnd"/>
      <w:r w:rsidRPr="0033656F">
        <w:rPr>
          <w:lang w:val="en-US"/>
        </w:rPr>
        <w:t xml:space="preserve"> + 0.5 </w:t>
      </w:r>
      <w:proofErr w:type="spellStart"/>
      <w:r w:rsidRPr="0033656F">
        <w:rPr>
          <w:lang w:val="en-US"/>
        </w:rPr>
        <w:t>udpg_c</w:t>
      </w:r>
      <w:proofErr w:type="spellEnd"/>
      <w:r w:rsidRPr="0033656F">
        <w:rPr>
          <w:lang w:val="en-US"/>
        </w:rPr>
        <w:t xml:space="preserve"> + 4.93 </w:t>
      </w:r>
      <w:proofErr w:type="spellStart"/>
      <w:r w:rsidRPr="0033656F">
        <w:rPr>
          <w:lang w:val="en-US"/>
        </w:rPr>
        <w:t>udpxyl_c</w:t>
      </w:r>
      <w:proofErr w:type="spellEnd"/>
      <w:r w:rsidRPr="0033656F">
        <w:rPr>
          <w:lang w:val="en-US"/>
        </w:rPr>
        <w:t xml:space="preserve"> --&gt; </w:t>
      </w:r>
      <w:proofErr w:type="spellStart"/>
      <w:r w:rsidRPr="0033656F">
        <w:rPr>
          <w:lang w:val="en-US"/>
        </w:rPr>
        <w:t>EPS_RMAR_c</w:t>
      </w:r>
      <w:proofErr w:type="spellEnd"/>
      <w:r w:rsidRPr="0033656F">
        <w:rPr>
          <w:lang w:val="en-US"/>
        </w:rPr>
        <w:t xml:space="preserve"> + 0.5 </w:t>
      </w:r>
      <w:proofErr w:type="spellStart"/>
      <w:r w:rsidRPr="0033656F">
        <w:rPr>
          <w:lang w:val="en-US"/>
        </w:rPr>
        <w:t>dtdp_c</w:t>
      </w:r>
      <w:proofErr w:type="spellEnd"/>
      <w:r w:rsidRPr="0033656F">
        <w:rPr>
          <w:lang w:val="en-US"/>
        </w:rPr>
        <w:t xml:space="preserve"> + 7.88 </w:t>
      </w:r>
      <w:proofErr w:type="spellStart"/>
      <w:r w:rsidRPr="0033656F">
        <w:rPr>
          <w:lang w:val="en-US"/>
        </w:rPr>
        <w:t>udp_c</w:t>
      </w:r>
      <w:proofErr w:type="spellEnd"/>
    </w:p>
    <w:p w14:paraId="19974191" w14:textId="743C9749" w:rsidR="00E13E12" w:rsidRPr="0033656F" w:rsidRDefault="0033656F" w:rsidP="007B466D">
      <w:pPr>
        <w:rPr>
          <w:b/>
          <w:sz w:val="24"/>
          <w:lang w:val="en-US"/>
        </w:rPr>
      </w:pPr>
      <w:r w:rsidRPr="0033656F">
        <w:rPr>
          <w:b/>
          <w:sz w:val="24"/>
          <w:lang w:val="en-US"/>
        </w:rPr>
        <w:t>Vitamins, cofactors and inorganic ions</w:t>
      </w:r>
    </w:p>
    <w:p w14:paraId="6E2D99DF" w14:textId="6AD8EADF" w:rsidR="0033656F" w:rsidRPr="0033656F" w:rsidRDefault="0033656F" w:rsidP="007B466D">
      <w:pPr>
        <w:rPr>
          <w:lang w:val="en-US"/>
        </w:rPr>
      </w:pPr>
      <w:r w:rsidRPr="0033656F">
        <w:rPr>
          <w:lang w:val="en-US"/>
        </w:rPr>
        <w:t xml:space="preserve">Soluble pool and inorganic ions adapted from </w:t>
      </w:r>
      <w:r w:rsidRPr="0033656F">
        <w:rPr>
          <w:i/>
          <w:lang w:val="en-US"/>
        </w:rPr>
        <w:t xml:space="preserve">E. coli </w:t>
      </w:r>
      <w:r w:rsidRPr="0033656F">
        <w:rPr>
          <w:lang w:val="en-US"/>
        </w:rPr>
        <w:t>(Feist, 2007)</w:t>
      </w:r>
    </w:p>
    <w:p w14:paraId="1FB0C1E5" w14:textId="4055246F" w:rsidR="0033656F" w:rsidRPr="002603FE" w:rsidRDefault="002603FE" w:rsidP="007B466D">
      <w:pPr>
        <w:rPr>
          <w:b/>
          <w:lang w:val="en-US"/>
        </w:rPr>
      </w:pPr>
      <w:r w:rsidRPr="002603FE">
        <w:rPr>
          <w:b/>
          <w:lang w:val="en-US"/>
        </w:rPr>
        <w:t>Soluble pool reaction:</w:t>
      </w:r>
    </w:p>
    <w:p w14:paraId="1D638557" w14:textId="3BBA7E45" w:rsidR="002603FE" w:rsidRDefault="002603FE" w:rsidP="007B466D">
      <w:pPr>
        <w:rPr>
          <w:lang w:val="en-US"/>
        </w:rPr>
      </w:pPr>
      <w:r w:rsidRPr="002603FE">
        <w:rPr>
          <w:lang w:val="en-US"/>
        </w:rPr>
        <w:t xml:space="preserve">0.00022 10fthf_c + 0.00022 5mthf_c + 0.00028 </w:t>
      </w:r>
      <w:proofErr w:type="spellStart"/>
      <w:r w:rsidRPr="002603FE">
        <w:rPr>
          <w:lang w:val="en-US"/>
        </w:rPr>
        <w:t>accoa_c</w:t>
      </w:r>
      <w:proofErr w:type="spellEnd"/>
      <w:r w:rsidRPr="002603FE">
        <w:rPr>
          <w:lang w:val="en-US"/>
        </w:rPr>
        <w:t xml:space="preserve"> + 0.00022 </w:t>
      </w:r>
      <w:proofErr w:type="spellStart"/>
      <w:r w:rsidRPr="002603FE">
        <w:rPr>
          <w:lang w:val="en-US"/>
        </w:rPr>
        <w:t>adocbl_c</w:t>
      </w:r>
      <w:proofErr w:type="spellEnd"/>
      <w:r w:rsidRPr="002603FE">
        <w:rPr>
          <w:lang w:val="en-US"/>
        </w:rPr>
        <w:t xml:space="preserve"> + 0.00022 </w:t>
      </w:r>
      <w:proofErr w:type="spellStart"/>
      <w:r w:rsidRPr="002603FE">
        <w:rPr>
          <w:lang w:val="en-US"/>
        </w:rPr>
        <w:t>btn_c</w:t>
      </w:r>
      <w:proofErr w:type="spellEnd"/>
      <w:r w:rsidRPr="002603FE">
        <w:rPr>
          <w:lang w:val="en-US"/>
        </w:rPr>
        <w:t xml:space="preserve"> + 0.00022 </w:t>
      </w:r>
      <w:proofErr w:type="spellStart"/>
      <w:r w:rsidRPr="002603FE">
        <w:rPr>
          <w:lang w:val="en-US"/>
        </w:rPr>
        <w:t>chor_c</w:t>
      </w:r>
      <w:proofErr w:type="spellEnd"/>
      <w:r w:rsidRPr="002603FE">
        <w:rPr>
          <w:lang w:val="en-US"/>
        </w:rPr>
        <w:t xml:space="preserve"> + 0.00017 </w:t>
      </w:r>
      <w:proofErr w:type="spellStart"/>
      <w:r w:rsidRPr="002603FE">
        <w:rPr>
          <w:lang w:val="en-US"/>
        </w:rPr>
        <w:t>coa_c</w:t>
      </w:r>
      <w:proofErr w:type="spellEnd"/>
      <w:r w:rsidRPr="002603FE">
        <w:rPr>
          <w:lang w:val="en-US"/>
        </w:rPr>
        <w:t xml:space="preserve"> + 0.00022 </w:t>
      </w:r>
      <w:proofErr w:type="spellStart"/>
      <w:r w:rsidRPr="002603FE">
        <w:rPr>
          <w:lang w:val="en-US"/>
        </w:rPr>
        <w:t>fad_c</w:t>
      </w:r>
      <w:proofErr w:type="spellEnd"/>
      <w:r w:rsidRPr="002603FE">
        <w:rPr>
          <w:lang w:val="en-US"/>
        </w:rPr>
        <w:t xml:space="preserve"> + 0.00022 </w:t>
      </w:r>
      <w:proofErr w:type="spellStart"/>
      <w:r w:rsidRPr="002603FE">
        <w:rPr>
          <w:lang w:val="en-US"/>
        </w:rPr>
        <w:t>gthrd_c</w:t>
      </w:r>
      <w:proofErr w:type="spellEnd"/>
      <w:r w:rsidRPr="002603FE">
        <w:rPr>
          <w:lang w:val="en-US"/>
        </w:rPr>
        <w:t xml:space="preserve"> + 0.00022 </w:t>
      </w:r>
      <w:proofErr w:type="spellStart"/>
      <w:r w:rsidRPr="002603FE">
        <w:rPr>
          <w:lang w:val="en-US"/>
        </w:rPr>
        <w:t>hemeA_c</w:t>
      </w:r>
      <w:proofErr w:type="spellEnd"/>
      <w:r w:rsidRPr="002603FE">
        <w:rPr>
          <w:lang w:val="en-US"/>
        </w:rPr>
        <w:t xml:space="preserve"> + 0.00022 </w:t>
      </w:r>
      <w:proofErr w:type="spellStart"/>
      <w:r w:rsidRPr="002603FE">
        <w:rPr>
          <w:lang w:val="en-US"/>
        </w:rPr>
        <w:t>hemeO_c</w:t>
      </w:r>
      <w:proofErr w:type="spellEnd"/>
      <w:r w:rsidRPr="002603FE">
        <w:rPr>
          <w:lang w:val="en-US"/>
        </w:rPr>
        <w:t xml:space="preserve"> + 3e-05 </w:t>
      </w:r>
      <w:proofErr w:type="spellStart"/>
      <w:r w:rsidRPr="002603FE">
        <w:rPr>
          <w:lang w:val="en-US"/>
        </w:rPr>
        <w:t>malcoa_c</w:t>
      </w:r>
      <w:proofErr w:type="spellEnd"/>
      <w:r w:rsidRPr="002603FE">
        <w:rPr>
          <w:lang w:val="en-US"/>
        </w:rPr>
        <w:t xml:space="preserve"> + 0.00022 </w:t>
      </w:r>
      <w:proofErr w:type="spellStart"/>
      <w:r w:rsidRPr="002603FE">
        <w:rPr>
          <w:lang w:val="en-US"/>
        </w:rPr>
        <w:t>mlthf_c</w:t>
      </w:r>
      <w:proofErr w:type="spellEnd"/>
      <w:r w:rsidRPr="002603FE">
        <w:rPr>
          <w:lang w:val="en-US"/>
        </w:rPr>
        <w:t xml:space="preserve"> + 0.00179 </w:t>
      </w:r>
      <w:proofErr w:type="spellStart"/>
      <w:r w:rsidRPr="002603FE">
        <w:rPr>
          <w:lang w:val="en-US"/>
        </w:rPr>
        <w:t>nad_c</w:t>
      </w:r>
      <w:proofErr w:type="spellEnd"/>
      <w:r w:rsidRPr="002603FE">
        <w:rPr>
          <w:lang w:val="en-US"/>
        </w:rPr>
        <w:t xml:space="preserve"> + 4e-05 </w:t>
      </w:r>
      <w:proofErr w:type="spellStart"/>
      <w:r w:rsidRPr="002603FE">
        <w:rPr>
          <w:lang w:val="en-US"/>
        </w:rPr>
        <w:t>nadh_c</w:t>
      </w:r>
      <w:proofErr w:type="spellEnd"/>
      <w:r w:rsidRPr="002603FE">
        <w:rPr>
          <w:lang w:val="en-US"/>
        </w:rPr>
        <w:t xml:space="preserve"> + 0.00011 </w:t>
      </w:r>
      <w:proofErr w:type="spellStart"/>
      <w:r w:rsidRPr="002603FE">
        <w:rPr>
          <w:lang w:val="en-US"/>
        </w:rPr>
        <w:t>nadp_c</w:t>
      </w:r>
      <w:proofErr w:type="spellEnd"/>
      <w:r w:rsidRPr="002603FE">
        <w:rPr>
          <w:lang w:val="en-US"/>
        </w:rPr>
        <w:t xml:space="preserve"> + 0.00034 </w:t>
      </w:r>
      <w:proofErr w:type="spellStart"/>
      <w:r w:rsidRPr="002603FE">
        <w:rPr>
          <w:lang w:val="en-US"/>
        </w:rPr>
        <w:t>nadph_c</w:t>
      </w:r>
      <w:proofErr w:type="spellEnd"/>
      <w:r w:rsidRPr="002603FE">
        <w:rPr>
          <w:lang w:val="en-US"/>
        </w:rPr>
        <w:t xml:space="preserve"> + 0.00022 </w:t>
      </w:r>
      <w:proofErr w:type="spellStart"/>
      <w:r w:rsidRPr="002603FE">
        <w:rPr>
          <w:lang w:val="en-US"/>
        </w:rPr>
        <w:t>pheme_c</w:t>
      </w:r>
      <w:proofErr w:type="spellEnd"/>
      <w:r w:rsidRPr="002603FE">
        <w:rPr>
          <w:lang w:val="en-US"/>
        </w:rPr>
        <w:t xml:space="preserve"> + 0.00022 pydx5p_c + 0.00022 </w:t>
      </w:r>
      <w:proofErr w:type="spellStart"/>
      <w:r w:rsidRPr="002603FE">
        <w:rPr>
          <w:lang w:val="en-US"/>
        </w:rPr>
        <w:t>ribflv_c</w:t>
      </w:r>
      <w:proofErr w:type="spellEnd"/>
      <w:r w:rsidRPr="002603FE">
        <w:rPr>
          <w:lang w:val="en-US"/>
        </w:rPr>
        <w:t xml:space="preserve"> + 0.00022 </w:t>
      </w:r>
      <w:proofErr w:type="spellStart"/>
      <w:r w:rsidRPr="002603FE">
        <w:rPr>
          <w:lang w:val="en-US"/>
        </w:rPr>
        <w:t>sheme_c</w:t>
      </w:r>
      <w:proofErr w:type="spellEnd"/>
      <w:r w:rsidRPr="002603FE">
        <w:rPr>
          <w:lang w:val="en-US"/>
        </w:rPr>
        <w:t xml:space="preserve"> + 0.0001 </w:t>
      </w:r>
      <w:proofErr w:type="spellStart"/>
      <w:r w:rsidRPr="002603FE">
        <w:rPr>
          <w:lang w:val="en-US"/>
        </w:rPr>
        <w:t>succoa_c</w:t>
      </w:r>
      <w:proofErr w:type="spellEnd"/>
      <w:r w:rsidRPr="002603FE">
        <w:rPr>
          <w:lang w:val="en-US"/>
        </w:rPr>
        <w:t xml:space="preserve"> + 0.00022 </w:t>
      </w:r>
      <w:proofErr w:type="spellStart"/>
      <w:r w:rsidRPr="002603FE">
        <w:rPr>
          <w:lang w:val="en-US"/>
        </w:rPr>
        <w:t>thf_c</w:t>
      </w:r>
      <w:proofErr w:type="spellEnd"/>
      <w:r w:rsidRPr="002603FE">
        <w:rPr>
          <w:lang w:val="en-US"/>
        </w:rPr>
        <w:t xml:space="preserve"> + 6e-05 </w:t>
      </w:r>
      <w:proofErr w:type="spellStart"/>
      <w:r w:rsidRPr="002603FE">
        <w:rPr>
          <w:lang w:val="en-US"/>
        </w:rPr>
        <w:t>udcpdp_c</w:t>
      </w:r>
      <w:proofErr w:type="spellEnd"/>
      <w:r w:rsidRPr="002603FE">
        <w:rPr>
          <w:lang w:val="en-US"/>
        </w:rPr>
        <w:t xml:space="preserve"> --&gt; </w:t>
      </w:r>
      <w:proofErr w:type="spellStart"/>
      <w:r w:rsidRPr="002603FE">
        <w:rPr>
          <w:lang w:val="en-US"/>
        </w:rPr>
        <w:t>SOL_c</w:t>
      </w:r>
      <w:proofErr w:type="spellEnd"/>
    </w:p>
    <w:p w14:paraId="7C8AEB96" w14:textId="7E541074" w:rsidR="002603FE" w:rsidRPr="002603FE" w:rsidRDefault="002603FE" w:rsidP="007B466D">
      <w:pPr>
        <w:rPr>
          <w:b/>
          <w:lang w:val="en-US"/>
        </w:rPr>
      </w:pPr>
      <w:r w:rsidRPr="002603FE">
        <w:rPr>
          <w:b/>
          <w:lang w:val="en-US"/>
        </w:rPr>
        <w:t>Inorganic ions reaction:</w:t>
      </w:r>
    </w:p>
    <w:p w14:paraId="7A0824A1" w14:textId="62A88215" w:rsidR="002603FE" w:rsidRDefault="002603FE" w:rsidP="007B466D">
      <w:pPr>
        <w:rPr>
          <w:lang w:val="en-US"/>
        </w:rPr>
      </w:pPr>
      <w:r w:rsidRPr="002603FE">
        <w:rPr>
          <w:lang w:val="en-US"/>
        </w:rPr>
        <w:t xml:space="preserve">0.0045 ca2_c + 0.003 cobalt2_c + 0.003 cu2_c + 0.0068 fe2_c + 0.0068 fe3_c + 0.1704 </w:t>
      </w:r>
      <w:proofErr w:type="spellStart"/>
      <w:r w:rsidRPr="002603FE">
        <w:rPr>
          <w:lang w:val="en-US"/>
        </w:rPr>
        <w:t>k_c</w:t>
      </w:r>
      <w:proofErr w:type="spellEnd"/>
      <w:r w:rsidRPr="002603FE">
        <w:rPr>
          <w:lang w:val="en-US"/>
        </w:rPr>
        <w:t xml:space="preserve"> + 0.0076 mg2_c + 0.003 mn2_c + 0.003 </w:t>
      </w:r>
      <w:proofErr w:type="spellStart"/>
      <w:r w:rsidRPr="002603FE">
        <w:rPr>
          <w:lang w:val="en-US"/>
        </w:rPr>
        <w:t>mobd_c</w:t>
      </w:r>
      <w:proofErr w:type="spellEnd"/>
      <w:r w:rsidRPr="002603FE">
        <w:rPr>
          <w:lang w:val="en-US"/>
        </w:rPr>
        <w:t xml:space="preserve"> + 0.0038 na1_c + 0.0114 nh4_c + 0.0038 </w:t>
      </w:r>
      <w:proofErr w:type="spellStart"/>
      <w:r w:rsidRPr="002603FE">
        <w:rPr>
          <w:lang w:val="en-US"/>
        </w:rPr>
        <w:t>pi_c</w:t>
      </w:r>
      <w:proofErr w:type="spellEnd"/>
      <w:r w:rsidRPr="002603FE">
        <w:rPr>
          <w:lang w:val="en-US"/>
        </w:rPr>
        <w:t xml:space="preserve"> + 0.0038 so4_c + 0.003 zn2_c --&gt; </w:t>
      </w:r>
      <w:proofErr w:type="spellStart"/>
      <w:r w:rsidRPr="002603FE">
        <w:rPr>
          <w:lang w:val="en-US"/>
        </w:rPr>
        <w:t>IONS_c</w:t>
      </w:r>
      <w:proofErr w:type="spellEnd"/>
    </w:p>
    <w:p w14:paraId="74960E1E" w14:textId="3AA2A1DC" w:rsidR="00EE608D" w:rsidRDefault="000A771E" w:rsidP="007B466D">
      <w:pPr>
        <w:rPr>
          <w:b/>
          <w:lang w:val="en-US"/>
        </w:rPr>
      </w:pPr>
      <w:r w:rsidRPr="000A771E">
        <w:rPr>
          <w:b/>
          <w:lang w:val="en-US"/>
        </w:rPr>
        <w:t>GAM</w:t>
      </w:r>
      <w:r w:rsidR="00C2712B">
        <w:rPr>
          <w:b/>
          <w:lang w:val="en-US"/>
        </w:rPr>
        <w:t xml:space="preserve"> and NGAM</w:t>
      </w:r>
    </w:p>
    <w:p w14:paraId="3AA99959" w14:textId="0CAE9D30" w:rsidR="00094833" w:rsidRPr="001939DB" w:rsidRDefault="001939DB" w:rsidP="007B466D">
      <w:pPr>
        <w:rPr>
          <w:lang w:val="en-US"/>
        </w:rPr>
      </w:pPr>
      <w:r>
        <w:rPr>
          <w:lang w:val="en-US"/>
        </w:rPr>
        <w:t xml:space="preserve">No data for energy requirements in </w:t>
      </w:r>
      <w:r>
        <w:rPr>
          <w:i/>
          <w:lang w:val="en-US"/>
        </w:rPr>
        <w:t xml:space="preserve">R. marinus </w:t>
      </w:r>
      <w:r>
        <w:rPr>
          <w:lang w:val="en-US"/>
        </w:rPr>
        <w:t>is available. NGAM (non-growth associated maintenance) was set to 1 mmol/</w:t>
      </w:r>
      <w:proofErr w:type="spellStart"/>
      <w:r>
        <w:rPr>
          <w:lang w:val="en-US"/>
        </w:rPr>
        <w:t>gDW</w:t>
      </w:r>
      <w:proofErr w:type="spellEnd"/>
      <w:r>
        <w:rPr>
          <w:lang w:val="en-US"/>
        </w:rPr>
        <w:t xml:space="preserve">/h but GAM (growth associated maintenance) was estimated by constraining the model with experimental uptake- and secretion rates of glucose, pyruvate, lactate and acetate, and growth rate of </w:t>
      </w:r>
      <w:r>
        <w:rPr>
          <w:i/>
          <w:lang w:val="en-US"/>
        </w:rPr>
        <w:t>R. marinus</w:t>
      </w:r>
      <w:r>
        <w:rPr>
          <w:lang w:val="en-US"/>
        </w:rPr>
        <w:t xml:space="preserve">. </w:t>
      </w:r>
      <w:r w:rsidR="00C8105B">
        <w:rPr>
          <w:lang w:val="en-US"/>
        </w:rPr>
        <w:t>The GAM was estimated to be 20 mmol/</w:t>
      </w:r>
      <w:proofErr w:type="spellStart"/>
      <w:r w:rsidR="00C8105B">
        <w:rPr>
          <w:lang w:val="en-US"/>
        </w:rPr>
        <w:t>gDW</w:t>
      </w:r>
      <w:proofErr w:type="spellEnd"/>
      <w:r w:rsidR="00C8105B">
        <w:rPr>
          <w:lang w:val="en-US"/>
        </w:rPr>
        <w:t xml:space="preserve">/h. This is relatively low compared to many other models, which can be explained by the energy accounted for in biosynthetic reactions for the </w:t>
      </w:r>
      <w:r w:rsidR="00C8105B">
        <w:rPr>
          <w:lang w:val="en-US"/>
        </w:rPr>
        <w:t>macromolecules. Th</w:t>
      </w:r>
      <w:r>
        <w:rPr>
          <w:lang w:val="en-US"/>
        </w:rPr>
        <w:t xml:space="preserve">e dataset used for this estimation (supplementary file 2) was not used again for validation. </w:t>
      </w:r>
      <w:bookmarkStart w:id="0" w:name="_GoBack"/>
      <w:bookmarkEnd w:id="0"/>
    </w:p>
    <w:p w14:paraId="14616F56" w14:textId="5C3860D8" w:rsidR="009F6F40" w:rsidRDefault="009F6F40" w:rsidP="007B466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Sensitivity analysis</w:t>
      </w:r>
    </w:p>
    <w:p w14:paraId="79E8329B" w14:textId="4AAD35D0" w:rsidR="008D1C71" w:rsidRPr="008D1C71" w:rsidRDefault="003115AA" w:rsidP="007B466D">
      <w:pPr>
        <w:rPr>
          <w:lang w:val="en-US"/>
        </w:rPr>
      </w:pPr>
      <w:r>
        <w:rPr>
          <w:lang w:val="en-US"/>
        </w:rPr>
        <w:t xml:space="preserve">The sensitivity of predicted growth rate to variation in biomass </w:t>
      </w:r>
      <w:r w:rsidR="00624E5E">
        <w:rPr>
          <w:lang w:val="en-US"/>
        </w:rPr>
        <w:t xml:space="preserve">and energy </w:t>
      </w:r>
      <w:r>
        <w:rPr>
          <w:lang w:val="en-US"/>
        </w:rPr>
        <w:t>components was investigated. The coefficient of each component was varied by 50%</w:t>
      </w:r>
      <w:r w:rsidR="00624E5E">
        <w:rPr>
          <w:lang w:val="en-US"/>
        </w:rPr>
        <w:t xml:space="preserve"> at different glucose uptake rates while the growth rate was predicted. Predicted growth rate was most sensitive to changes in the protein component, followed by the lipid component.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252"/>
        <w:gridCol w:w="4343"/>
      </w:tblGrid>
      <w:tr w:rsidR="0086238F" w14:paraId="3274038A" w14:textId="77777777" w:rsidTr="0086238F">
        <w:tc>
          <w:tcPr>
            <w:tcW w:w="421" w:type="dxa"/>
            <w:vMerge w:val="restart"/>
            <w:textDirection w:val="btLr"/>
            <w:vAlign w:val="center"/>
          </w:tcPr>
          <w:p w14:paraId="48715DCD" w14:textId="2B449193" w:rsidR="0086238F" w:rsidRDefault="0086238F" w:rsidP="00BF1AB6">
            <w:pPr>
              <w:ind w:left="113" w:right="113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Growth rate (h</w:t>
            </w:r>
            <w:r w:rsidRPr="00BF1AB6">
              <w:rPr>
                <w:noProof/>
                <w:vertAlign w:val="superscript"/>
                <w:lang w:val="en-US"/>
              </w:rPr>
              <w:t>-1</w:t>
            </w:r>
            <w:r>
              <w:rPr>
                <w:noProof/>
                <w:lang w:val="en-US"/>
              </w:rPr>
              <w:t>)</w:t>
            </w:r>
          </w:p>
        </w:tc>
        <w:tc>
          <w:tcPr>
            <w:tcW w:w="4252" w:type="dxa"/>
          </w:tcPr>
          <w:p w14:paraId="688842AF" w14:textId="35AEDE03" w:rsidR="0086238F" w:rsidRDefault="0086238F" w:rsidP="007B466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C069DC" wp14:editId="748FCCC1">
                  <wp:extent cx="2544793" cy="1696528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623" cy="1715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3" w:type="dxa"/>
          </w:tcPr>
          <w:p w14:paraId="4E73258A" w14:textId="5DC0FCEC" w:rsidR="0086238F" w:rsidRDefault="0086238F" w:rsidP="007B466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B3D747" wp14:editId="6D1F78E3">
                  <wp:extent cx="2497349" cy="166489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738" cy="169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38F" w14:paraId="1F36CD0E" w14:textId="77777777" w:rsidTr="0086238F">
        <w:tc>
          <w:tcPr>
            <w:tcW w:w="421" w:type="dxa"/>
            <w:vMerge/>
          </w:tcPr>
          <w:p w14:paraId="39D5707A" w14:textId="77777777" w:rsidR="0086238F" w:rsidRDefault="0086238F" w:rsidP="007B466D">
            <w:pPr>
              <w:rPr>
                <w:noProof/>
                <w:lang w:val="en-US"/>
              </w:rPr>
            </w:pPr>
          </w:p>
        </w:tc>
        <w:tc>
          <w:tcPr>
            <w:tcW w:w="4252" w:type="dxa"/>
          </w:tcPr>
          <w:p w14:paraId="27B887E5" w14:textId="40284DC0" w:rsidR="0086238F" w:rsidRDefault="0086238F" w:rsidP="007B466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0D37550" wp14:editId="7575511F">
                  <wp:extent cx="2544445" cy="1696297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7016" cy="1738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3" w:type="dxa"/>
          </w:tcPr>
          <w:p w14:paraId="6D422FF5" w14:textId="1BDAE7D3" w:rsidR="0086238F" w:rsidRDefault="0086238F" w:rsidP="007B466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B1E3FCB" wp14:editId="684C90B0">
                  <wp:extent cx="2497345" cy="166489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515" cy="1689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38F" w14:paraId="5181E83B" w14:textId="77777777" w:rsidTr="0086238F">
        <w:tc>
          <w:tcPr>
            <w:tcW w:w="421" w:type="dxa"/>
            <w:vMerge/>
          </w:tcPr>
          <w:p w14:paraId="15D9F001" w14:textId="77777777" w:rsidR="0086238F" w:rsidRDefault="0086238F" w:rsidP="007B466D">
            <w:pPr>
              <w:rPr>
                <w:noProof/>
                <w:lang w:val="en-US"/>
              </w:rPr>
            </w:pPr>
          </w:p>
        </w:tc>
        <w:tc>
          <w:tcPr>
            <w:tcW w:w="4252" w:type="dxa"/>
          </w:tcPr>
          <w:p w14:paraId="14656017" w14:textId="4C48CF76" w:rsidR="0086238F" w:rsidRDefault="0086238F" w:rsidP="007B466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7B5599" wp14:editId="788DC0E4">
                  <wp:extent cx="2527540" cy="1685026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299" cy="1706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3" w:type="dxa"/>
          </w:tcPr>
          <w:p w14:paraId="10240935" w14:textId="369C1CEF" w:rsidR="0086238F" w:rsidRDefault="0086238F" w:rsidP="007B466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7FA19D0" wp14:editId="399DE6AF">
                  <wp:extent cx="2510287" cy="1673525"/>
                  <wp:effectExtent l="0" t="0" r="4445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201" cy="168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38F" w14:paraId="19786053" w14:textId="77777777" w:rsidTr="0086238F">
        <w:tc>
          <w:tcPr>
            <w:tcW w:w="421" w:type="dxa"/>
            <w:vMerge/>
          </w:tcPr>
          <w:p w14:paraId="09993855" w14:textId="77777777" w:rsidR="0086238F" w:rsidRDefault="0086238F" w:rsidP="007B466D">
            <w:pPr>
              <w:rPr>
                <w:noProof/>
                <w:lang w:val="en-US"/>
              </w:rPr>
            </w:pPr>
          </w:p>
        </w:tc>
        <w:tc>
          <w:tcPr>
            <w:tcW w:w="4252" w:type="dxa"/>
          </w:tcPr>
          <w:p w14:paraId="7C278A1B" w14:textId="6809C477" w:rsidR="0086238F" w:rsidRDefault="0086238F" w:rsidP="007B466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901566" wp14:editId="6844C481">
                  <wp:extent cx="2527300" cy="1684866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446" cy="169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3" w:type="dxa"/>
          </w:tcPr>
          <w:p w14:paraId="13EA2ACB" w14:textId="6A93BE54" w:rsidR="0086238F" w:rsidRDefault="0086238F" w:rsidP="007B466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0F97F7F" wp14:editId="77A97213">
                  <wp:extent cx="2501660" cy="1667773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958" cy="167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38F" w14:paraId="67E3C886" w14:textId="77777777" w:rsidTr="0086238F">
        <w:tc>
          <w:tcPr>
            <w:tcW w:w="421" w:type="dxa"/>
            <w:vMerge/>
          </w:tcPr>
          <w:p w14:paraId="5C3FDFDE" w14:textId="77777777" w:rsidR="0086238F" w:rsidRDefault="0086238F" w:rsidP="007B466D">
            <w:pPr>
              <w:rPr>
                <w:noProof/>
                <w:lang w:val="en-US"/>
              </w:rPr>
            </w:pPr>
          </w:p>
        </w:tc>
        <w:tc>
          <w:tcPr>
            <w:tcW w:w="4252" w:type="dxa"/>
          </w:tcPr>
          <w:p w14:paraId="197C3246" w14:textId="02DBF1EF" w:rsidR="0086238F" w:rsidRDefault="0086238F" w:rsidP="007B466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ADD1293" wp14:editId="79DA957B">
                  <wp:extent cx="2527300" cy="1684867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881" cy="1706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3" w:type="dxa"/>
          </w:tcPr>
          <w:p w14:paraId="4CA16D1D" w14:textId="548803BF" w:rsidR="0086238F" w:rsidRDefault="0086238F" w:rsidP="007B466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1048B82" wp14:editId="7C641FAA">
                  <wp:extent cx="2518913" cy="16792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4796" cy="1703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F40" w14:paraId="08AC5962" w14:textId="77777777" w:rsidTr="0086238F">
        <w:trPr>
          <w:trHeight w:val="415"/>
        </w:trPr>
        <w:tc>
          <w:tcPr>
            <w:tcW w:w="421" w:type="dxa"/>
          </w:tcPr>
          <w:p w14:paraId="589DC4BE" w14:textId="77777777" w:rsidR="009F6F40" w:rsidRDefault="009F6F40" w:rsidP="007B466D">
            <w:pPr>
              <w:rPr>
                <w:noProof/>
                <w:lang w:val="en-US"/>
              </w:rPr>
            </w:pPr>
          </w:p>
        </w:tc>
        <w:tc>
          <w:tcPr>
            <w:tcW w:w="8595" w:type="dxa"/>
            <w:gridSpan w:val="2"/>
            <w:vAlign w:val="center"/>
          </w:tcPr>
          <w:p w14:paraId="658DB6D8" w14:textId="1E47D1C2" w:rsidR="009F6F40" w:rsidRDefault="00BF1AB6" w:rsidP="00BF1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Glucose uptake rate (mmol gDW</w:t>
            </w:r>
            <w:r w:rsidRPr="00BF1AB6"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 xml:space="preserve"> h</w:t>
            </w:r>
            <w:r w:rsidRPr="00E40308">
              <w:rPr>
                <w:vertAlign w:val="superscript"/>
                <w:lang w:val="en-US"/>
              </w:rPr>
              <w:t>-</w:t>
            </w:r>
            <w:r w:rsidRPr="00BF1AB6"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</w:tbl>
    <w:p w14:paraId="0EDDE5DE" w14:textId="1670A3BF" w:rsidR="009F6F40" w:rsidRPr="009F6F40" w:rsidRDefault="009F6F40" w:rsidP="00E40308">
      <w:pPr>
        <w:rPr>
          <w:lang w:val="en-US"/>
        </w:rPr>
      </w:pPr>
    </w:p>
    <w:sectPr w:rsidR="009F6F40" w:rsidRPr="009F6F40" w:rsidSect="00E96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6D"/>
    <w:rsid w:val="00024482"/>
    <w:rsid w:val="00094833"/>
    <w:rsid w:val="000A4856"/>
    <w:rsid w:val="000A771E"/>
    <w:rsid w:val="001107D5"/>
    <w:rsid w:val="00163639"/>
    <w:rsid w:val="001939DB"/>
    <w:rsid w:val="002244CE"/>
    <w:rsid w:val="00252A7B"/>
    <w:rsid w:val="002603FE"/>
    <w:rsid w:val="002E2595"/>
    <w:rsid w:val="003115AA"/>
    <w:rsid w:val="0032328C"/>
    <w:rsid w:val="0033656F"/>
    <w:rsid w:val="00367EE6"/>
    <w:rsid w:val="003C79DA"/>
    <w:rsid w:val="003E6DA6"/>
    <w:rsid w:val="00463FAA"/>
    <w:rsid w:val="005A0E1C"/>
    <w:rsid w:val="00624E5E"/>
    <w:rsid w:val="0068670A"/>
    <w:rsid w:val="00726997"/>
    <w:rsid w:val="007A3918"/>
    <w:rsid w:val="007B466D"/>
    <w:rsid w:val="00853753"/>
    <w:rsid w:val="0086238F"/>
    <w:rsid w:val="00880AE6"/>
    <w:rsid w:val="00896F47"/>
    <w:rsid w:val="008A680F"/>
    <w:rsid w:val="008D1C71"/>
    <w:rsid w:val="00956DF9"/>
    <w:rsid w:val="00993AA0"/>
    <w:rsid w:val="009F6F40"/>
    <w:rsid w:val="00A3482E"/>
    <w:rsid w:val="00A65BBC"/>
    <w:rsid w:val="00AE4196"/>
    <w:rsid w:val="00B647FE"/>
    <w:rsid w:val="00BA2ED3"/>
    <w:rsid w:val="00BC46DB"/>
    <w:rsid w:val="00BF1AB6"/>
    <w:rsid w:val="00C2712B"/>
    <w:rsid w:val="00C8105B"/>
    <w:rsid w:val="00D14410"/>
    <w:rsid w:val="00D654BB"/>
    <w:rsid w:val="00DD7149"/>
    <w:rsid w:val="00E13E12"/>
    <w:rsid w:val="00E40308"/>
    <w:rsid w:val="00E40CE1"/>
    <w:rsid w:val="00E96713"/>
    <w:rsid w:val="00E967DB"/>
    <w:rsid w:val="00EE608D"/>
    <w:rsid w:val="00F649AC"/>
    <w:rsid w:val="00F857DC"/>
    <w:rsid w:val="00FA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A78F"/>
  <w15:chartTrackingRefBased/>
  <w15:docId w15:val="{5302EC42-FA3F-4D9E-A28F-CA544E1B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8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Þórdís Kristjánsdóttir</dc:creator>
  <cp:keywords/>
  <dc:description/>
  <cp:lastModifiedBy>Þórdís Kristjánsdóttir</cp:lastModifiedBy>
  <cp:revision>30</cp:revision>
  <dcterms:created xsi:type="dcterms:W3CDTF">2020-04-07T09:50:00Z</dcterms:created>
  <dcterms:modified xsi:type="dcterms:W3CDTF">2021-01-19T11:57:00Z</dcterms:modified>
</cp:coreProperties>
</file>