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11" w:rsidRDefault="00936F11" w:rsidP="00FF3095">
      <w:pPr>
        <w:spacing w:after="0" w:line="240" w:lineRule="auto"/>
        <w:ind w:firstLine="573"/>
        <w:jc w:val="both"/>
        <w:rPr>
          <w:b/>
          <w:sz w:val="32"/>
          <w:szCs w:val="32"/>
        </w:rPr>
      </w:pPr>
      <w:r>
        <w:rPr>
          <w:b/>
          <w:sz w:val="32"/>
          <w:szCs w:val="32"/>
        </w:rPr>
        <w:t xml:space="preserve">              </w:t>
      </w:r>
      <w:r w:rsidRPr="00936F11">
        <w:rPr>
          <w:b/>
          <w:sz w:val="32"/>
          <w:szCs w:val="32"/>
        </w:rPr>
        <w:t>Informații relevante pentru baza informativă</w:t>
      </w:r>
    </w:p>
    <w:p w:rsidR="00936F11" w:rsidRPr="00936F11" w:rsidRDefault="00936F11" w:rsidP="00FF3095">
      <w:pPr>
        <w:spacing w:after="0" w:line="240" w:lineRule="auto"/>
        <w:ind w:firstLine="573"/>
        <w:jc w:val="both"/>
        <w:rPr>
          <w:b/>
          <w:sz w:val="32"/>
          <w:szCs w:val="32"/>
        </w:rPr>
      </w:pPr>
      <w:r>
        <w:rPr>
          <w:b/>
          <w:sz w:val="32"/>
          <w:szCs w:val="32"/>
        </w:rPr>
        <w:t xml:space="preserve">                            </w:t>
      </w:r>
      <w:r w:rsidRPr="00936F11">
        <w:rPr>
          <w:b/>
          <w:sz w:val="32"/>
          <w:szCs w:val="32"/>
        </w:rPr>
        <w:t xml:space="preserve"> APL s.Brînza,r-nul Cahul</w:t>
      </w:r>
      <w:r>
        <w:rPr>
          <w:b/>
          <w:sz w:val="32"/>
          <w:szCs w:val="32"/>
        </w:rPr>
        <w:t>.</w:t>
      </w:r>
    </w:p>
    <w:p w:rsidR="00241F6C" w:rsidRDefault="00FF3095" w:rsidP="00FF3095">
      <w:pPr>
        <w:spacing w:after="0" w:line="240" w:lineRule="auto"/>
        <w:ind w:firstLine="573"/>
        <w:jc w:val="both"/>
        <w:rPr>
          <w:sz w:val="28"/>
          <w:szCs w:val="28"/>
        </w:rPr>
      </w:pPr>
      <w:r w:rsidRPr="00FF3095">
        <w:rPr>
          <w:sz w:val="28"/>
          <w:szCs w:val="28"/>
        </w:rPr>
        <w:t>Omul, satul, eternitatea... Această legătură avea să-l facă pe Lucian Blaga să afirme că „veşnicia s-a născut la sat”. Comentînd acest moto, am putea spune că pacea şi armonia o poate aduce numai legătura strînsă dintre om şi natură, cu locul de baştină, cu întreg universul de valori pe care l-au creat strămoşii noştri</w:t>
      </w:r>
      <w:r>
        <w:rPr>
          <w:sz w:val="28"/>
          <w:szCs w:val="28"/>
        </w:rPr>
        <w:t>.</w:t>
      </w:r>
    </w:p>
    <w:p w:rsidR="00245DC3" w:rsidRPr="00C32288" w:rsidRDefault="00245DC3" w:rsidP="00E7142F">
      <w:pPr>
        <w:spacing w:after="0" w:line="240" w:lineRule="auto"/>
        <w:ind w:firstLine="570"/>
        <w:jc w:val="both"/>
        <w:rPr>
          <w:sz w:val="28"/>
          <w:szCs w:val="28"/>
        </w:rPr>
      </w:pPr>
      <w:r w:rsidRPr="00C32288">
        <w:rPr>
          <w:sz w:val="28"/>
          <w:szCs w:val="28"/>
        </w:rPr>
        <w:t>Satul Brînza este situat în sudul Republicii Moldova şi tot odată în sudul raionului Cahul, fiind unul din cele mai frumoase sate din Stepa Bugeacului. Coordonatele geografice ale satului sunt 28</w:t>
      </w:r>
      <w:r w:rsidRPr="00C32288">
        <w:rPr>
          <w:sz w:val="28"/>
          <w:szCs w:val="28"/>
          <w:vertAlign w:val="superscript"/>
        </w:rPr>
        <w:t>o</w:t>
      </w:r>
      <w:r w:rsidRPr="00C32288">
        <w:rPr>
          <w:sz w:val="28"/>
          <w:szCs w:val="28"/>
        </w:rPr>
        <w:t>15΄ long. estică şi 40</w:t>
      </w:r>
      <w:r w:rsidRPr="00C32288">
        <w:rPr>
          <w:sz w:val="28"/>
          <w:szCs w:val="28"/>
          <w:vertAlign w:val="superscript"/>
        </w:rPr>
        <w:t>o</w:t>
      </w:r>
      <w:r w:rsidRPr="00C32288">
        <w:rPr>
          <w:sz w:val="28"/>
          <w:szCs w:val="28"/>
        </w:rPr>
        <w:t>65΄ lat. nordică. Forma aşezărilor rurale este rezultatul evoluţiei teritoriale, în funcţie de condiţiile naturale şi social-economice. Astfel, satul Brînza se încadrează în categoria satelor care au forma poligonală neregulată.De o importanţă majoră este şi faptul ca satul este intersectat de autostrada Chişinău – Giurgiuleşti fiind situat exact la kilometrul 196 faţă de capitală acesta facilitează circulația persoanelor şi schimburile economice.</w:t>
      </w:r>
    </w:p>
    <w:p w:rsidR="00245DC3" w:rsidRDefault="00245DC3" w:rsidP="00C32288">
      <w:pPr>
        <w:spacing w:line="360" w:lineRule="auto"/>
        <w:jc w:val="both"/>
      </w:pPr>
    </w:p>
    <w:p w:rsidR="00245DC3" w:rsidRDefault="00245DC3" w:rsidP="00245DC3">
      <w:pPr>
        <w:keepNext/>
        <w:spacing w:line="360" w:lineRule="auto"/>
        <w:jc w:val="center"/>
        <w:rPr>
          <w:lang w:val="ru-RU"/>
        </w:rPr>
      </w:pPr>
      <w:r>
        <w:rPr>
          <w:noProof/>
          <w:lang w:val="ru-RU" w:eastAsia="ru-RU"/>
        </w:rPr>
        <w:drawing>
          <wp:inline distT="0" distB="0" distL="0" distR="0">
            <wp:extent cx="3543300" cy="2847975"/>
            <wp:effectExtent l="19050" t="19050" r="57150" b="476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43300" cy="2847975"/>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245DC3" w:rsidRDefault="00245DC3" w:rsidP="00245DC3">
      <w:pPr>
        <w:pStyle w:val="a3"/>
        <w:jc w:val="center"/>
        <w:rPr>
          <w:lang w:val="ro-RO"/>
        </w:rPr>
      </w:pPr>
      <w:proofErr w:type="spellStart"/>
      <w:r>
        <w:rPr>
          <w:lang w:val="en-US"/>
        </w:rPr>
        <w:t>Figură</w:t>
      </w:r>
      <w:proofErr w:type="spellEnd"/>
      <w:r>
        <w:rPr>
          <w:lang w:val="en-US"/>
        </w:rPr>
        <w:t xml:space="preserve"> </w:t>
      </w:r>
      <w:r w:rsidR="009B1FBC">
        <w:rPr>
          <w:lang w:val="en-US"/>
        </w:rPr>
        <w:fldChar w:fldCharType="begin"/>
      </w:r>
      <w:r>
        <w:rPr>
          <w:lang w:val="en-US"/>
        </w:rPr>
        <w:instrText xml:space="preserve"> SEQ Figură \* ARABIC </w:instrText>
      </w:r>
      <w:r w:rsidR="009B1FBC">
        <w:rPr>
          <w:lang w:val="en-US"/>
        </w:rPr>
        <w:fldChar w:fldCharType="separate"/>
      </w:r>
      <w:r w:rsidR="008F57E9">
        <w:rPr>
          <w:noProof/>
          <w:lang w:val="en-US"/>
        </w:rPr>
        <w:t>1</w:t>
      </w:r>
      <w:r w:rsidR="009B1FBC">
        <w:rPr>
          <w:lang w:val="en-US"/>
        </w:rPr>
        <w:fldChar w:fldCharType="end"/>
      </w:r>
      <w:r>
        <w:rPr>
          <w:lang w:val="ro-RO"/>
        </w:rPr>
        <w:t>: Intrare în s. Brînza pe calea ferată</w:t>
      </w:r>
    </w:p>
    <w:p w:rsidR="00245DC3" w:rsidRDefault="00245DC3" w:rsidP="00245DC3">
      <w:pPr>
        <w:spacing w:line="360" w:lineRule="auto"/>
        <w:ind w:firstLine="570"/>
        <w:jc w:val="both"/>
      </w:pPr>
    </w:p>
    <w:p w:rsidR="00245DC3" w:rsidRPr="00C32288" w:rsidRDefault="00245DC3" w:rsidP="00E7142F">
      <w:pPr>
        <w:spacing w:after="0" w:line="240" w:lineRule="auto"/>
        <w:ind w:firstLine="573"/>
        <w:jc w:val="both"/>
        <w:rPr>
          <w:sz w:val="28"/>
          <w:szCs w:val="28"/>
        </w:rPr>
      </w:pPr>
      <w:r w:rsidRPr="00C32288">
        <w:rPr>
          <w:sz w:val="28"/>
          <w:szCs w:val="28"/>
        </w:rPr>
        <w:t xml:space="preserve">Satul are hotar cu 2 sate vecine: Colibaşi - 3 km și Văleni – 2,5 km. Distanţa până la cele mai importante localități: până la centru raional Cahul – </w:t>
      </w:r>
      <w:smartTag w:uri="urn:schemas-microsoft-com:office:smarttags" w:element="metricconverter">
        <w:smartTagPr>
          <w:attr w:name="ProductID" w:val="30 km"/>
        </w:smartTagPr>
        <w:r w:rsidRPr="00C32288">
          <w:rPr>
            <w:sz w:val="28"/>
            <w:szCs w:val="28"/>
          </w:rPr>
          <w:t>30 km</w:t>
        </w:r>
      </w:smartTag>
      <w:r w:rsidRPr="00C32288">
        <w:rPr>
          <w:sz w:val="28"/>
          <w:szCs w:val="28"/>
        </w:rPr>
        <w:t xml:space="preserve">; până la punctul vamal Giurgiuleşti </w:t>
      </w:r>
      <w:smartTag w:uri="urn:schemas-microsoft-com:office:smarttags" w:element="metricconverter">
        <w:smartTagPr>
          <w:attr w:name="ProductID" w:val="23 km"/>
        </w:smartTagPr>
        <w:r w:rsidRPr="00C32288">
          <w:rPr>
            <w:sz w:val="28"/>
            <w:szCs w:val="28"/>
          </w:rPr>
          <w:t>23 km</w:t>
        </w:r>
      </w:smartTag>
      <w:r w:rsidRPr="00C32288">
        <w:rPr>
          <w:sz w:val="28"/>
          <w:szCs w:val="28"/>
        </w:rPr>
        <w:t xml:space="preserve">; până la punctul vamal Reni – </w:t>
      </w:r>
      <w:smartTag w:uri="urn:schemas-microsoft-com:office:smarttags" w:element="metricconverter">
        <w:smartTagPr>
          <w:attr w:name="ProductID" w:val="25 km"/>
        </w:smartTagPr>
        <w:r w:rsidRPr="00C32288">
          <w:rPr>
            <w:sz w:val="28"/>
            <w:szCs w:val="28"/>
          </w:rPr>
          <w:t>25 km</w:t>
        </w:r>
      </w:smartTag>
      <w:r w:rsidRPr="00C32288">
        <w:rPr>
          <w:sz w:val="28"/>
          <w:szCs w:val="28"/>
        </w:rPr>
        <w:t xml:space="preserve">; oraşul Chişinău - </w:t>
      </w:r>
      <w:smartTag w:uri="urn:schemas-microsoft-com:office:smarttags" w:element="metricconverter">
        <w:smartTagPr>
          <w:attr w:name="ProductID" w:val="196 km"/>
        </w:smartTagPr>
        <w:r w:rsidRPr="00C32288">
          <w:rPr>
            <w:sz w:val="28"/>
            <w:szCs w:val="28"/>
          </w:rPr>
          <w:t>196 km</w:t>
        </w:r>
      </w:smartTag>
      <w:r w:rsidRPr="00C32288">
        <w:rPr>
          <w:sz w:val="28"/>
          <w:szCs w:val="28"/>
        </w:rPr>
        <w:t>.</w:t>
      </w:r>
    </w:p>
    <w:p w:rsidR="00245DC3" w:rsidRDefault="00245DC3" w:rsidP="00245DC3">
      <w:pPr>
        <w:keepNext/>
        <w:spacing w:line="360" w:lineRule="auto"/>
        <w:ind w:firstLine="709"/>
        <w:jc w:val="center"/>
        <w:rPr>
          <w:lang w:val="ru-RU"/>
        </w:rPr>
      </w:pPr>
      <w:r>
        <w:rPr>
          <w:noProof/>
          <w:lang w:val="ru-RU" w:eastAsia="ru-RU"/>
        </w:rPr>
        <w:lastRenderedPageBreak/>
        <w:drawing>
          <wp:inline distT="0" distB="0" distL="0" distR="0">
            <wp:extent cx="3562350" cy="4400550"/>
            <wp:effectExtent l="19050" t="19050" r="57150" b="3810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562350" cy="440055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inline>
        </w:drawing>
      </w:r>
    </w:p>
    <w:p w:rsidR="00245DC3" w:rsidRDefault="00245DC3" w:rsidP="00245DC3">
      <w:pPr>
        <w:pStyle w:val="a3"/>
        <w:jc w:val="center"/>
        <w:rPr>
          <w:lang w:val="ro-RO"/>
        </w:rPr>
      </w:pPr>
      <w:proofErr w:type="spellStart"/>
      <w:r>
        <w:rPr>
          <w:lang w:val="en-US"/>
        </w:rPr>
        <w:t>Figură</w:t>
      </w:r>
      <w:proofErr w:type="spellEnd"/>
      <w:r>
        <w:rPr>
          <w:lang w:val="en-US"/>
        </w:rPr>
        <w:t xml:space="preserve"> </w:t>
      </w:r>
      <w:r w:rsidR="009B1FBC">
        <w:rPr>
          <w:lang w:val="en-US"/>
        </w:rPr>
        <w:fldChar w:fldCharType="begin"/>
      </w:r>
      <w:r>
        <w:rPr>
          <w:lang w:val="en-US"/>
        </w:rPr>
        <w:instrText xml:space="preserve"> SEQ Figură \* ARABIC </w:instrText>
      </w:r>
      <w:r w:rsidR="009B1FBC">
        <w:rPr>
          <w:lang w:val="en-US"/>
        </w:rPr>
        <w:fldChar w:fldCharType="separate"/>
      </w:r>
      <w:r w:rsidR="008F57E9">
        <w:rPr>
          <w:noProof/>
          <w:lang w:val="en-US"/>
        </w:rPr>
        <w:t>2</w:t>
      </w:r>
      <w:r w:rsidR="009B1FBC">
        <w:rPr>
          <w:lang w:val="en-US"/>
        </w:rPr>
        <w:fldChar w:fldCharType="end"/>
      </w:r>
      <w:r w:rsidR="00E93D61">
        <w:rPr>
          <w:lang w:val="ro-RO"/>
        </w:rPr>
        <w:t>: Poziţia s</w:t>
      </w:r>
      <w:r>
        <w:rPr>
          <w:lang w:val="ro-RO"/>
        </w:rPr>
        <w:t>. Brînza în cadrul Republicii Moldova și a raionului Cahul</w:t>
      </w:r>
    </w:p>
    <w:p w:rsidR="00245DC3" w:rsidRDefault="00245DC3" w:rsidP="00245DC3">
      <w:pPr>
        <w:spacing w:line="360" w:lineRule="auto"/>
        <w:ind w:firstLine="570"/>
        <w:jc w:val="both"/>
      </w:pPr>
    </w:p>
    <w:p w:rsidR="00245DC3" w:rsidRPr="00AC44B5" w:rsidRDefault="00245DC3" w:rsidP="00AC44B5">
      <w:pPr>
        <w:spacing w:after="0" w:line="240" w:lineRule="auto"/>
        <w:ind w:firstLine="573"/>
        <w:jc w:val="both"/>
        <w:rPr>
          <w:sz w:val="28"/>
          <w:szCs w:val="28"/>
        </w:rPr>
      </w:pPr>
      <w:r w:rsidRPr="00AC44B5">
        <w:rPr>
          <w:sz w:val="28"/>
          <w:szCs w:val="28"/>
        </w:rPr>
        <w:t xml:space="preserve">Cea mai apropiată staţie de cale ferată este situată chiar în sat fiind aşezată pe malul rîului Prut la o distanţă de </w:t>
      </w:r>
      <w:smartTag w:uri="urn:schemas-microsoft-com:office:smarttags" w:element="metricconverter">
        <w:smartTagPr>
          <w:attr w:name="ProductID" w:val="1 km"/>
        </w:smartTagPr>
        <w:r w:rsidRPr="00AC44B5">
          <w:rPr>
            <w:sz w:val="28"/>
            <w:szCs w:val="28"/>
          </w:rPr>
          <w:t>1 km</w:t>
        </w:r>
      </w:smartTag>
      <w:r w:rsidRPr="00AC44B5">
        <w:rPr>
          <w:sz w:val="28"/>
          <w:szCs w:val="28"/>
        </w:rPr>
        <w:t xml:space="preserve"> faţa</w:t>
      </w:r>
      <w:r w:rsidR="00235EED">
        <w:rPr>
          <w:sz w:val="28"/>
          <w:szCs w:val="28"/>
        </w:rPr>
        <w:t xml:space="preserve"> de strada principală, acest tra</w:t>
      </w:r>
      <w:r w:rsidRPr="00AC44B5">
        <w:rPr>
          <w:sz w:val="28"/>
          <w:szCs w:val="28"/>
        </w:rPr>
        <w:t>seu de linie ferată uneşte cele două puncte de o importanţă economică - Giurgiuleşti și Cahul. O i</w:t>
      </w:r>
      <w:r w:rsidR="00E93D61">
        <w:rPr>
          <w:sz w:val="28"/>
          <w:szCs w:val="28"/>
        </w:rPr>
        <w:t>mportanţă deosebită o are vecină</w:t>
      </w:r>
      <w:r w:rsidRPr="00AC44B5">
        <w:rPr>
          <w:sz w:val="28"/>
          <w:szCs w:val="28"/>
        </w:rPr>
        <w:t>tatea cu centrele economice şi culturale regionale din România (Galaţi) şi Ucraina (Reni).</w:t>
      </w:r>
    </w:p>
    <w:p w:rsidR="00245DC3" w:rsidRPr="00AC44B5" w:rsidRDefault="00245DC3" w:rsidP="00E7142F">
      <w:pPr>
        <w:spacing w:after="0" w:line="240" w:lineRule="auto"/>
        <w:ind w:firstLine="573"/>
        <w:jc w:val="both"/>
        <w:rPr>
          <w:sz w:val="28"/>
          <w:szCs w:val="28"/>
        </w:rPr>
      </w:pPr>
      <w:r w:rsidRPr="00AC44B5">
        <w:rPr>
          <w:sz w:val="28"/>
          <w:szCs w:val="28"/>
        </w:rPr>
        <w:t>Un dezavantaj al poziţiei economico-geografice este lipsa ieşirii directe la mare, ceea ce crează dificultăţi în relațiile econ</w:t>
      </w:r>
      <w:r w:rsidR="00235EED">
        <w:rPr>
          <w:sz w:val="28"/>
          <w:szCs w:val="28"/>
        </w:rPr>
        <w:t>o</w:t>
      </w:r>
      <w:r w:rsidRPr="00AC44B5">
        <w:rPr>
          <w:sz w:val="28"/>
          <w:szCs w:val="28"/>
        </w:rPr>
        <w:t xml:space="preserve">mice externe. Totuşi, ieşirea la fluviul Dunărea, pe un sector de </w:t>
      </w:r>
      <w:smartTag w:uri="urn:schemas-microsoft-com:office:smarttags" w:element="metricconverter">
        <w:smartTagPr>
          <w:attr w:name="ProductID" w:val="1 km"/>
        </w:smartTagPr>
        <w:r w:rsidRPr="00AC44B5">
          <w:rPr>
            <w:sz w:val="28"/>
            <w:szCs w:val="28"/>
          </w:rPr>
          <w:t>1 km</w:t>
        </w:r>
      </w:smartTag>
      <w:r w:rsidRPr="00AC44B5">
        <w:rPr>
          <w:sz w:val="28"/>
          <w:szCs w:val="28"/>
        </w:rPr>
        <w:t>, prezintă o importanţă economică deosebită, asigurînd accesul la navigaţia pe Dunăre şi pe Marea Neagră, prin portul Giurgiuleşti.Poziţia economico-geografică a satului este relativ favorabilă şi oferă posibilităţi pentru dezvoltarea social-economică.</w:t>
      </w:r>
    </w:p>
    <w:p w:rsidR="00245DC3" w:rsidRDefault="0069400A" w:rsidP="0069400A">
      <w:pPr>
        <w:spacing w:after="0" w:line="240" w:lineRule="auto"/>
        <w:ind w:firstLine="709"/>
        <w:jc w:val="both"/>
        <w:rPr>
          <w:sz w:val="28"/>
          <w:szCs w:val="28"/>
        </w:rPr>
      </w:pPr>
      <w:r w:rsidRPr="0069400A">
        <w:rPr>
          <w:sz w:val="28"/>
          <w:szCs w:val="28"/>
        </w:rPr>
        <w:t xml:space="preserve">Autoritatea </w:t>
      </w:r>
      <w:r>
        <w:rPr>
          <w:sz w:val="28"/>
          <w:szCs w:val="28"/>
        </w:rPr>
        <w:t>administrației publice locale prin care se realizează autonomia locală est</w:t>
      </w:r>
      <w:r w:rsidR="00DB1BFA">
        <w:rPr>
          <w:sz w:val="28"/>
          <w:szCs w:val="28"/>
        </w:rPr>
        <w:t>e Consiliul sătesc compus din 11</w:t>
      </w:r>
      <w:r>
        <w:rPr>
          <w:sz w:val="28"/>
          <w:szCs w:val="28"/>
        </w:rPr>
        <w:t xml:space="preserve"> consilieri.Primarul satului este autoritatea reprezentativă a populației unității administrativ-teritoriale.Primăria este structura funcțională care asistă primarul în exerc</w:t>
      </w:r>
      <w:r w:rsidR="007B2E72">
        <w:rPr>
          <w:sz w:val="28"/>
          <w:szCs w:val="28"/>
        </w:rPr>
        <w:t xml:space="preserve">itarea atribuțiilor </w:t>
      </w:r>
      <w:r w:rsidR="00CC75BA">
        <w:rPr>
          <w:sz w:val="28"/>
          <w:szCs w:val="28"/>
        </w:rPr>
        <w:t>sale legale.</w:t>
      </w:r>
    </w:p>
    <w:p w:rsidR="00C2205C" w:rsidRDefault="00FF3095" w:rsidP="00C2205C">
      <w:pPr>
        <w:spacing w:after="0" w:line="240" w:lineRule="auto"/>
        <w:ind w:firstLine="709"/>
        <w:jc w:val="both"/>
        <w:rPr>
          <w:sz w:val="28"/>
          <w:szCs w:val="28"/>
        </w:rPr>
      </w:pPr>
      <w:r>
        <w:rPr>
          <w:sz w:val="28"/>
          <w:szCs w:val="28"/>
        </w:rPr>
        <w:lastRenderedPageBreak/>
        <w:t xml:space="preserve">Orice etnie se caracterizează prin astfel de trăsături specifice cum este:limba vorbită ,obiceiurile și tradițiile moștenite din trecut.În </w:t>
      </w:r>
      <w:r w:rsidR="004A5F14">
        <w:rPr>
          <w:sz w:val="28"/>
          <w:szCs w:val="28"/>
        </w:rPr>
        <w:t xml:space="preserve">satul Brînza </w:t>
      </w:r>
      <w:r w:rsidR="00A63D8F">
        <w:rPr>
          <w:sz w:val="28"/>
          <w:szCs w:val="28"/>
        </w:rPr>
        <w:t>sunt 264</w:t>
      </w:r>
      <w:r w:rsidR="004A5F14">
        <w:rPr>
          <w:sz w:val="28"/>
          <w:szCs w:val="28"/>
        </w:rPr>
        <w:t>0</w:t>
      </w:r>
      <w:r w:rsidR="00A63D8F">
        <w:rPr>
          <w:sz w:val="28"/>
          <w:szCs w:val="28"/>
        </w:rPr>
        <w:t xml:space="preserve"> locuitori</w:t>
      </w:r>
      <w:r w:rsidR="00C2205C">
        <w:rPr>
          <w:sz w:val="28"/>
          <w:szCs w:val="28"/>
        </w:rPr>
        <w:t>, femei-1000, bărbați- 1640, copii:0-18 ani  = 470, persoane cu disabilități – 113, copii cu disabilități – 10, pensionari-880,pensionari singuratici-35,femei șomere-17, nr.de gospodării- 860,cu trei sau mai mulți copii-38,monoparentale-19.</w:t>
      </w:r>
    </w:p>
    <w:p w:rsidR="008D43DD" w:rsidRDefault="008D43DD" w:rsidP="00E7142F">
      <w:pPr>
        <w:spacing w:after="0" w:line="240" w:lineRule="auto"/>
        <w:ind w:firstLine="709"/>
        <w:jc w:val="both"/>
        <w:rPr>
          <w:sz w:val="28"/>
          <w:szCs w:val="28"/>
        </w:rPr>
      </w:pPr>
      <w:r w:rsidRPr="008D43DD">
        <w:rPr>
          <w:sz w:val="28"/>
          <w:szCs w:val="28"/>
        </w:rPr>
        <w:t>Migraţia reprezintă o formă de deplasare dintr-o localitate în alta urmată de regulă, de schimbarea locului de trai. Cauzele care determină migraţiile populaţiei sânt: economice, naturale, politice, familiale ş.a. Satul Brinza se caracterizează printr-un grad relativ înalt al migraţiei interne cât şi a celei externe. Acest fenomen se explică prin lipsa locurilor de muncă şi condiţiile scăzute de trai. Cea mai mare parte din emigranţi</w:t>
      </w:r>
      <w:r w:rsidR="006938C4">
        <w:rPr>
          <w:sz w:val="28"/>
          <w:szCs w:val="28"/>
        </w:rPr>
        <w:t xml:space="preserve"> se îndreaptă spre Europa</w:t>
      </w:r>
      <w:r w:rsidRPr="008D43DD">
        <w:rPr>
          <w:sz w:val="28"/>
          <w:szCs w:val="28"/>
        </w:rPr>
        <w:t>,</w:t>
      </w:r>
      <w:r w:rsidR="006938C4">
        <w:rPr>
          <w:sz w:val="28"/>
          <w:szCs w:val="28"/>
        </w:rPr>
        <w:t>America,</w:t>
      </w:r>
      <w:r w:rsidRPr="008D43DD">
        <w:rPr>
          <w:sz w:val="28"/>
          <w:szCs w:val="28"/>
        </w:rPr>
        <w:t>Federaţia Rusă etc.,deasemenea este caracteristică şi emigraţia tinerilor care îşi fac studiile atât în universităţile din Republica Moldo</w:t>
      </w:r>
      <w:r w:rsidR="009D33FE">
        <w:rPr>
          <w:sz w:val="28"/>
          <w:szCs w:val="28"/>
        </w:rPr>
        <w:t>va cât şi peste hotare (mai frec</w:t>
      </w:r>
      <w:r w:rsidRPr="008D43DD">
        <w:rPr>
          <w:sz w:val="28"/>
          <w:szCs w:val="28"/>
        </w:rPr>
        <w:t xml:space="preserve">vent în România). Pentru satul Brînza ca şi pentru întreaga republică sunt caracteristice migraţiile sezoniere, adică deplasările spre regiunile care necesită braţe de muncă suplimentare. </w:t>
      </w:r>
    </w:p>
    <w:p w:rsidR="001A7B0C" w:rsidRDefault="00CE7C3C" w:rsidP="00E7142F">
      <w:pPr>
        <w:spacing w:after="0" w:line="240" w:lineRule="auto"/>
        <w:ind w:firstLine="709"/>
        <w:jc w:val="both"/>
        <w:rPr>
          <w:sz w:val="28"/>
          <w:szCs w:val="28"/>
          <w:lang w:val="en-US"/>
        </w:rPr>
      </w:pPr>
      <w:r>
        <w:rPr>
          <w:sz w:val="28"/>
          <w:szCs w:val="28"/>
        </w:rPr>
        <w:t>În subordinea primăriei se află brigada comunală pentru aprovizionarea cetățenilor cu apă potabilă.</w:t>
      </w:r>
      <w:r w:rsidR="00C32A7B">
        <w:rPr>
          <w:sz w:val="28"/>
          <w:szCs w:val="28"/>
        </w:rPr>
        <w:t>Pe teritoriul satului își desfășoară activitatea</w:t>
      </w:r>
      <w:r w:rsidR="00B80D1A">
        <w:rPr>
          <w:sz w:val="28"/>
          <w:szCs w:val="28"/>
        </w:rPr>
        <w:t xml:space="preserve"> ,,Agrosudresurs</w:t>
      </w:r>
      <w:r w:rsidR="00B80D1A" w:rsidRPr="00A63D8F">
        <w:rPr>
          <w:sz w:val="28"/>
          <w:szCs w:val="28"/>
        </w:rPr>
        <w:t>”-fabrica de vinuri,</w:t>
      </w:r>
      <w:r w:rsidR="00C32A7B">
        <w:rPr>
          <w:sz w:val="28"/>
          <w:szCs w:val="28"/>
        </w:rPr>
        <w:t xml:space="preserve"> </w:t>
      </w:r>
      <w:r w:rsidR="00AE2258">
        <w:rPr>
          <w:sz w:val="28"/>
          <w:szCs w:val="28"/>
        </w:rPr>
        <w:t xml:space="preserve">În satul Brînza funcționează Liceul teoretic </w:t>
      </w:r>
      <w:r w:rsidR="00AE2258" w:rsidRPr="00DB1BFA">
        <w:rPr>
          <w:sz w:val="28"/>
          <w:szCs w:val="28"/>
        </w:rPr>
        <w:t>”Academician Ion Bostan”,AO”Speran</w:t>
      </w:r>
      <w:r w:rsidR="00AE2258">
        <w:rPr>
          <w:sz w:val="28"/>
          <w:szCs w:val="28"/>
        </w:rPr>
        <w:t>ța</w:t>
      </w:r>
      <w:r w:rsidR="00AE2258" w:rsidRPr="00DB1BFA">
        <w:rPr>
          <w:sz w:val="28"/>
          <w:szCs w:val="28"/>
        </w:rPr>
        <w:t xml:space="preserve">”asigurînd durabilitatea clădirii. </w:t>
      </w:r>
      <w:proofErr w:type="spellStart"/>
      <w:proofErr w:type="gramStart"/>
      <w:r w:rsidR="00AE2258">
        <w:rPr>
          <w:sz w:val="28"/>
          <w:szCs w:val="28"/>
          <w:lang w:val="en-US"/>
        </w:rPr>
        <w:t>În</w:t>
      </w:r>
      <w:proofErr w:type="spellEnd"/>
      <w:r w:rsidR="00AE2258">
        <w:rPr>
          <w:sz w:val="28"/>
          <w:szCs w:val="28"/>
          <w:lang w:val="en-US"/>
        </w:rPr>
        <w:t xml:space="preserve"> </w:t>
      </w:r>
      <w:proofErr w:type="spellStart"/>
      <w:r w:rsidR="00AE2258">
        <w:rPr>
          <w:sz w:val="28"/>
          <w:szCs w:val="28"/>
          <w:lang w:val="en-US"/>
        </w:rPr>
        <w:t>Creșa-grădinița</w:t>
      </w:r>
      <w:proofErr w:type="spellEnd"/>
      <w:r w:rsidR="00AE2258">
        <w:rPr>
          <w:sz w:val="28"/>
          <w:szCs w:val="28"/>
          <w:lang w:val="en-US"/>
        </w:rPr>
        <w:t xml:space="preserve"> de </w:t>
      </w:r>
      <w:proofErr w:type="spellStart"/>
      <w:r w:rsidR="00AE2258">
        <w:rPr>
          <w:sz w:val="28"/>
          <w:szCs w:val="28"/>
          <w:lang w:val="en-US"/>
        </w:rPr>
        <w:t>copii</w:t>
      </w:r>
      <w:proofErr w:type="spellEnd"/>
      <w:r w:rsidR="00AE2258">
        <w:rPr>
          <w:sz w:val="28"/>
          <w:szCs w:val="28"/>
          <w:lang w:val="en-US"/>
        </w:rPr>
        <w:t xml:space="preserve"> “</w:t>
      </w:r>
      <w:proofErr w:type="spellStart"/>
      <w:r w:rsidR="00AE2258">
        <w:rPr>
          <w:sz w:val="28"/>
          <w:szCs w:val="28"/>
          <w:lang w:val="en-US"/>
        </w:rPr>
        <w:t>Bucuria</w:t>
      </w:r>
      <w:proofErr w:type="spellEnd"/>
      <w:r w:rsidR="00AE2258">
        <w:rPr>
          <w:sz w:val="28"/>
          <w:szCs w:val="28"/>
          <w:lang w:val="en-US"/>
        </w:rPr>
        <w:t xml:space="preserve">” </w:t>
      </w:r>
      <w:proofErr w:type="spellStart"/>
      <w:r w:rsidR="00DB1BFA">
        <w:rPr>
          <w:sz w:val="28"/>
          <w:szCs w:val="28"/>
          <w:lang w:val="en-US"/>
        </w:rPr>
        <w:t>funcționează</w:t>
      </w:r>
      <w:proofErr w:type="spellEnd"/>
      <w:r w:rsidR="00DB1BFA">
        <w:rPr>
          <w:sz w:val="28"/>
          <w:szCs w:val="28"/>
          <w:lang w:val="en-US"/>
        </w:rPr>
        <w:t xml:space="preserve"> </w:t>
      </w:r>
      <w:proofErr w:type="spellStart"/>
      <w:r w:rsidR="00DB1BFA">
        <w:rPr>
          <w:sz w:val="28"/>
          <w:szCs w:val="28"/>
          <w:lang w:val="en-US"/>
        </w:rPr>
        <w:t>patru</w:t>
      </w:r>
      <w:proofErr w:type="spellEnd"/>
      <w:r w:rsidR="006938C4">
        <w:rPr>
          <w:sz w:val="28"/>
          <w:szCs w:val="28"/>
          <w:lang w:val="en-US"/>
        </w:rPr>
        <w:t xml:space="preserve"> </w:t>
      </w:r>
      <w:proofErr w:type="spellStart"/>
      <w:r w:rsidR="006938C4">
        <w:rPr>
          <w:sz w:val="28"/>
          <w:szCs w:val="28"/>
          <w:lang w:val="en-US"/>
        </w:rPr>
        <w:t>grupe</w:t>
      </w:r>
      <w:proofErr w:type="spellEnd"/>
      <w:r w:rsidR="007C3721">
        <w:rPr>
          <w:sz w:val="28"/>
          <w:szCs w:val="28"/>
          <w:lang w:val="en-US"/>
        </w:rPr>
        <w:t>.</w:t>
      </w:r>
      <w:proofErr w:type="gramEnd"/>
      <w:r w:rsidR="007C3721">
        <w:rPr>
          <w:sz w:val="28"/>
          <w:szCs w:val="28"/>
          <w:lang w:val="en-US"/>
        </w:rPr>
        <w:t xml:space="preserve"> </w:t>
      </w:r>
      <w:proofErr w:type="spellStart"/>
      <w:r w:rsidR="007C3721">
        <w:rPr>
          <w:sz w:val="28"/>
          <w:szCs w:val="28"/>
          <w:lang w:val="en-US"/>
        </w:rPr>
        <w:t>În</w:t>
      </w:r>
      <w:proofErr w:type="spellEnd"/>
      <w:r w:rsidR="007C3721">
        <w:rPr>
          <w:sz w:val="28"/>
          <w:szCs w:val="28"/>
          <w:lang w:val="en-US"/>
        </w:rPr>
        <w:t xml:space="preserve"> </w:t>
      </w:r>
      <w:proofErr w:type="spellStart"/>
      <w:r w:rsidR="007C3721">
        <w:rPr>
          <w:sz w:val="28"/>
          <w:szCs w:val="28"/>
          <w:lang w:val="en-US"/>
        </w:rPr>
        <w:t>anul</w:t>
      </w:r>
      <w:proofErr w:type="spellEnd"/>
      <w:r w:rsidR="007C3721">
        <w:rPr>
          <w:sz w:val="28"/>
          <w:szCs w:val="28"/>
          <w:lang w:val="en-US"/>
        </w:rPr>
        <w:t xml:space="preserve"> 2013 s-a </w:t>
      </w:r>
      <w:proofErr w:type="spellStart"/>
      <w:r w:rsidR="007C3721">
        <w:rPr>
          <w:sz w:val="28"/>
          <w:szCs w:val="28"/>
          <w:lang w:val="en-US"/>
        </w:rPr>
        <w:t>deschis</w:t>
      </w:r>
      <w:proofErr w:type="spellEnd"/>
      <w:r w:rsidR="007C3721">
        <w:rPr>
          <w:sz w:val="28"/>
          <w:szCs w:val="28"/>
          <w:lang w:val="en-US"/>
        </w:rPr>
        <w:t xml:space="preserve"> </w:t>
      </w:r>
      <w:proofErr w:type="spellStart"/>
      <w:r w:rsidR="007C3721">
        <w:rPr>
          <w:sz w:val="28"/>
          <w:szCs w:val="28"/>
          <w:lang w:val="en-US"/>
        </w:rPr>
        <w:t>muzeul</w:t>
      </w:r>
      <w:proofErr w:type="spellEnd"/>
      <w:r w:rsidR="007C3721">
        <w:rPr>
          <w:sz w:val="28"/>
          <w:szCs w:val="28"/>
          <w:lang w:val="en-US"/>
        </w:rPr>
        <w:t xml:space="preserve"> </w:t>
      </w:r>
      <w:proofErr w:type="spellStart"/>
      <w:r w:rsidR="007C3721">
        <w:rPr>
          <w:sz w:val="28"/>
          <w:szCs w:val="28"/>
          <w:lang w:val="en-US"/>
        </w:rPr>
        <w:t>satului</w:t>
      </w:r>
      <w:proofErr w:type="spellEnd"/>
      <w:r w:rsidR="007C3721">
        <w:rPr>
          <w:sz w:val="28"/>
          <w:szCs w:val="28"/>
          <w:lang w:val="en-US"/>
        </w:rPr>
        <w:t xml:space="preserve"> </w:t>
      </w:r>
      <w:proofErr w:type="gramStart"/>
      <w:r w:rsidR="007C3721">
        <w:rPr>
          <w:sz w:val="28"/>
          <w:szCs w:val="28"/>
          <w:lang w:val="en-US"/>
        </w:rPr>
        <w:t>,,Casa</w:t>
      </w:r>
      <w:proofErr w:type="gramEnd"/>
      <w:r w:rsidR="007C3721">
        <w:rPr>
          <w:sz w:val="28"/>
          <w:szCs w:val="28"/>
          <w:lang w:val="en-US"/>
        </w:rPr>
        <w:t xml:space="preserve"> Mare “(</w:t>
      </w:r>
      <w:proofErr w:type="spellStart"/>
      <w:r w:rsidR="007C3721">
        <w:rPr>
          <w:sz w:val="28"/>
          <w:szCs w:val="28"/>
          <w:lang w:val="en-US"/>
        </w:rPr>
        <w:t>în</w:t>
      </w:r>
      <w:proofErr w:type="spellEnd"/>
      <w:r w:rsidR="007C3721">
        <w:rPr>
          <w:sz w:val="28"/>
          <w:szCs w:val="28"/>
          <w:lang w:val="en-US"/>
        </w:rPr>
        <w:t xml:space="preserve"> </w:t>
      </w:r>
      <w:proofErr w:type="spellStart"/>
      <w:r w:rsidR="007C3721">
        <w:rPr>
          <w:sz w:val="28"/>
          <w:szCs w:val="28"/>
          <w:lang w:val="en-US"/>
        </w:rPr>
        <w:t>localul</w:t>
      </w:r>
      <w:proofErr w:type="spellEnd"/>
      <w:r w:rsidR="007C3721">
        <w:rPr>
          <w:sz w:val="28"/>
          <w:szCs w:val="28"/>
          <w:lang w:val="en-US"/>
        </w:rPr>
        <w:t xml:space="preserve"> </w:t>
      </w:r>
      <w:proofErr w:type="spellStart"/>
      <w:r w:rsidR="007C3721">
        <w:rPr>
          <w:sz w:val="28"/>
          <w:szCs w:val="28"/>
          <w:lang w:val="en-US"/>
        </w:rPr>
        <w:t>grădiniței</w:t>
      </w:r>
      <w:proofErr w:type="spellEnd"/>
      <w:r w:rsidR="007C3721">
        <w:rPr>
          <w:sz w:val="28"/>
          <w:szCs w:val="28"/>
          <w:lang w:val="en-US"/>
        </w:rPr>
        <w:t>),</w:t>
      </w:r>
      <w:proofErr w:type="spellStart"/>
      <w:r w:rsidR="007C3721">
        <w:rPr>
          <w:sz w:val="28"/>
          <w:szCs w:val="28"/>
          <w:lang w:val="en-US"/>
        </w:rPr>
        <w:t>acest</w:t>
      </w:r>
      <w:proofErr w:type="spellEnd"/>
      <w:r w:rsidR="007C3721">
        <w:rPr>
          <w:sz w:val="28"/>
          <w:szCs w:val="28"/>
          <w:lang w:val="en-US"/>
        </w:rPr>
        <w:t xml:space="preserve"> </w:t>
      </w:r>
      <w:proofErr w:type="spellStart"/>
      <w:r w:rsidR="007C3721">
        <w:rPr>
          <w:sz w:val="28"/>
          <w:szCs w:val="28"/>
          <w:lang w:val="en-US"/>
        </w:rPr>
        <w:t>muzeu</w:t>
      </w:r>
      <w:proofErr w:type="spellEnd"/>
      <w:r w:rsidR="007C3721">
        <w:rPr>
          <w:sz w:val="28"/>
          <w:szCs w:val="28"/>
          <w:lang w:val="en-US"/>
        </w:rPr>
        <w:t xml:space="preserve"> </w:t>
      </w:r>
      <w:proofErr w:type="spellStart"/>
      <w:r w:rsidR="007C3721">
        <w:rPr>
          <w:sz w:val="28"/>
          <w:szCs w:val="28"/>
          <w:lang w:val="en-US"/>
        </w:rPr>
        <w:t>reprezintă</w:t>
      </w:r>
      <w:proofErr w:type="spellEnd"/>
      <w:r w:rsidR="007C3721">
        <w:rPr>
          <w:sz w:val="28"/>
          <w:szCs w:val="28"/>
          <w:lang w:val="en-US"/>
        </w:rPr>
        <w:t xml:space="preserve"> o </w:t>
      </w:r>
      <w:proofErr w:type="spellStart"/>
      <w:r w:rsidR="007C3721">
        <w:rPr>
          <w:sz w:val="28"/>
          <w:szCs w:val="28"/>
          <w:lang w:val="en-US"/>
        </w:rPr>
        <w:t>colecție</w:t>
      </w:r>
      <w:proofErr w:type="spellEnd"/>
      <w:r w:rsidR="007C3721">
        <w:rPr>
          <w:sz w:val="28"/>
          <w:szCs w:val="28"/>
          <w:lang w:val="en-US"/>
        </w:rPr>
        <w:t xml:space="preserve"> de </w:t>
      </w:r>
      <w:proofErr w:type="spellStart"/>
      <w:r w:rsidR="007C3721">
        <w:rPr>
          <w:sz w:val="28"/>
          <w:szCs w:val="28"/>
          <w:lang w:val="en-US"/>
        </w:rPr>
        <w:t>lucrări</w:t>
      </w:r>
      <w:proofErr w:type="spellEnd"/>
      <w:r w:rsidR="007C3721">
        <w:rPr>
          <w:sz w:val="28"/>
          <w:szCs w:val="28"/>
          <w:lang w:val="en-US"/>
        </w:rPr>
        <w:t xml:space="preserve"> </w:t>
      </w:r>
      <w:proofErr w:type="spellStart"/>
      <w:r w:rsidR="007C3721">
        <w:rPr>
          <w:sz w:val="28"/>
          <w:szCs w:val="28"/>
          <w:lang w:val="en-US"/>
        </w:rPr>
        <w:t>meșteșugărești</w:t>
      </w:r>
      <w:proofErr w:type="spellEnd"/>
      <w:r w:rsidR="007C3721">
        <w:rPr>
          <w:sz w:val="28"/>
          <w:szCs w:val="28"/>
          <w:lang w:val="en-US"/>
        </w:rPr>
        <w:t xml:space="preserve"> </w:t>
      </w:r>
      <w:proofErr w:type="spellStart"/>
      <w:r w:rsidR="007C3721">
        <w:rPr>
          <w:sz w:val="28"/>
          <w:szCs w:val="28"/>
          <w:lang w:val="en-US"/>
        </w:rPr>
        <w:t>și</w:t>
      </w:r>
      <w:proofErr w:type="spellEnd"/>
      <w:r w:rsidR="007C3721">
        <w:rPr>
          <w:sz w:val="28"/>
          <w:szCs w:val="28"/>
          <w:lang w:val="en-US"/>
        </w:rPr>
        <w:t xml:space="preserve"> </w:t>
      </w:r>
      <w:proofErr w:type="spellStart"/>
      <w:r w:rsidR="007C3721">
        <w:rPr>
          <w:sz w:val="28"/>
          <w:szCs w:val="28"/>
          <w:lang w:val="en-US"/>
        </w:rPr>
        <w:t>obiecte</w:t>
      </w:r>
      <w:proofErr w:type="spellEnd"/>
      <w:r w:rsidR="007C3721">
        <w:rPr>
          <w:sz w:val="28"/>
          <w:szCs w:val="28"/>
          <w:lang w:val="en-US"/>
        </w:rPr>
        <w:t xml:space="preserve"> </w:t>
      </w:r>
      <w:proofErr w:type="spellStart"/>
      <w:r w:rsidR="007C3721">
        <w:rPr>
          <w:sz w:val="28"/>
          <w:szCs w:val="28"/>
          <w:lang w:val="en-US"/>
        </w:rPr>
        <w:t>naționale</w:t>
      </w:r>
      <w:proofErr w:type="spellEnd"/>
      <w:r w:rsidR="007C3721">
        <w:rPr>
          <w:sz w:val="28"/>
          <w:szCs w:val="28"/>
          <w:lang w:val="en-US"/>
        </w:rPr>
        <w:t xml:space="preserve"> </w:t>
      </w:r>
      <w:proofErr w:type="spellStart"/>
      <w:r w:rsidR="007C3721">
        <w:rPr>
          <w:sz w:val="28"/>
          <w:szCs w:val="28"/>
          <w:lang w:val="en-US"/>
        </w:rPr>
        <w:t>adunate</w:t>
      </w:r>
      <w:proofErr w:type="spellEnd"/>
      <w:r w:rsidR="007C3721">
        <w:rPr>
          <w:sz w:val="28"/>
          <w:szCs w:val="28"/>
          <w:lang w:val="en-US"/>
        </w:rPr>
        <w:t xml:space="preserve"> de la </w:t>
      </w:r>
      <w:proofErr w:type="spellStart"/>
      <w:r w:rsidR="007C3721">
        <w:rPr>
          <w:sz w:val="28"/>
          <w:szCs w:val="28"/>
          <w:lang w:val="en-US"/>
        </w:rPr>
        <w:t>bătrînii</w:t>
      </w:r>
      <w:proofErr w:type="spellEnd"/>
      <w:r w:rsidR="007C3721">
        <w:rPr>
          <w:sz w:val="28"/>
          <w:szCs w:val="28"/>
          <w:lang w:val="en-US"/>
        </w:rPr>
        <w:t xml:space="preserve"> </w:t>
      </w:r>
      <w:proofErr w:type="spellStart"/>
      <w:r w:rsidR="007C3721">
        <w:rPr>
          <w:sz w:val="28"/>
          <w:szCs w:val="28"/>
          <w:lang w:val="en-US"/>
        </w:rPr>
        <w:t>satului,diverse</w:t>
      </w:r>
      <w:proofErr w:type="spellEnd"/>
      <w:r w:rsidR="007C3721">
        <w:rPr>
          <w:sz w:val="28"/>
          <w:szCs w:val="28"/>
          <w:lang w:val="en-US"/>
        </w:rPr>
        <w:t xml:space="preserve"> </w:t>
      </w:r>
      <w:proofErr w:type="spellStart"/>
      <w:r w:rsidR="007C3721">
        <w:rPr>
          <w:sz w:val="28"/>
          <w:szCs w:val="28"/>
          <w:lang w:val="en-US"/>
        </w:rPr>
        <w:t>obiecte</w:t>
      </w:r>
      <w:proofErr w:type="spellEnd"/>
      <w:r w:rsidR="007C3721">
        <w:rPr>
          <w:sz w:val="28"/>
          <w:szCs w:val="28"/>
          <w:lang w:val="en-US"/>
        </w:rPr>
        <w:t xml:space="preserve"> de </w:t>
      </w:r>
      <w:proofErr w:type="spellStart"/>
      <w:r w:rsidR="007C3721">
        <w:rPr>
          <w:sz w:val="28"/>
          <w:szCs w:val="28"/>
          <w:lang w:val="en-US"/>
        </w:rPr>
        <w:t>uz</w:t>
      </w:r>
      <w:proofErr w:type="spellEnd"/>
      <w:r w:rsidR="007C3721">
        <w:rPr>
          <w:sz w:val="28"/>
          <w:szCs w:val="28"/>
          <w:lang w:val="en-US"/>
        </w:rPr>
        <w:t xml:space="preserve"> </w:t>
      </w:r>
      <w:proofErr w:type="spellStart"/>
      <w:r w:rsidR="007C3721">
        <w:rPr>
          <w:sz w:val="28"/>
          <w:szCs w:val="28"/>
          <w:lang w:val="en-US"/>
        </w:rPr>
        <w:t>casnic</w:t>
      </w:r>
      <w:proofErr w:type="spellEnd"/>
      <w:r w:rsidR="007C3721">
        <w:rPr>
          <w:sz w:val="28"/>
          <w:szCs w:val="28"/>
          <w:lang w:val="en-US"/>
        </w:rPr>
        <w:t>.</w:t>
      </w:r>
    </w:p>
    <w:p w:rsidR="00CE7C3C" w:rsidRDefault="007C3721" w:rsidP="00E7142F">
      <w:pPr>
        <w:spacing w:after="0" w:line="240" w:lineRule="auto"/>
        <w:ind w:firstLine="709"/>
        <w:jc w:val="both"/>
        <w:rPr>
          <w:sz w:val="28"/>
          <w:szCs w:val="28"/>
          <w:lang w:val="en-US"/>
        </w:rPr>
      </w:pPr>
      <w:proofErr w:type="spellStart"/>
      <w:r>
        <w:rPr>
          <w:sz w:val="28"/>
          <w:szCs w:val="28"/>
          <w:lang w:val="en-US"/>
        </w:rPr>
        <w:t>Instituțiile</w:t>
      </w:r>
      <w:proofErr w:type="spellEnd"/>
      <w:r>
        <w:rPr>
          <w:sz w:val="28"/>
          <w:szCs w:val="28"/>
          <w:lang w:val="en-US"/>
        </w:rPr>
        <w:t xml:space="preserve"> </w:t>
      </w:r>
      <w:proofErr w:type="spellStart"/>
      <w:r>
        <w:rPr>
          <w:sz w:val="28"/>
          <w:szCs w:val="28"/>
          <w:lang w:val="en-US"/>
        </w:rPr>
        <w:t>cultural</w:t>
      </w:r>
      <w:r w:rsidR="001A7B0C">
        <w:rPr>
          <w:sz w:val="28"/>
          <w:szCs w:val="28"/>
          <w:lang w:val="en-US"/>
        </w:rPr>
        <w:t>e</w:t>
      </w:r>
      <w:proofErr w:type="spellEnd"/>
      <w:r>
        <w:rPr>
          <w:sz w:val="28"/>
          <w:szCs w:val="28"/>
          <w:lang w:val="en-US"/>
        </w:rPr>
        <w:t xml:space="preserve"> </w:t>
      </w:r>
      <w:proofErr w:type="spellStart"/>
      <w:r>
        <w:rPr>
          <w:sz w:val="28"/>
          <w:szCs w:val="28"/>
          <w:lang w:val="en-US"/>
        </w:rPr>
        <w:t>sunt</w:t>
      </w:r>
      <w:proofErr w:type="spellEnd"/>
      <w:r>
        <w:rPr>
          <w:sz w:val="28"/>
          <w:szCs w:val="28"/>
          <w:lang w:val="en-US"/>
        </w:rPr>
        <w:t xml:space="preserve"> </w:t>
      </w:r>
      <w:proofErr w:type="spellStart"/>
      <w:r>
        <w:rPr>
          <w:sz w:val="28"/>
          <w:szCs w:val="28"/>
          <w:lang w:val="en-US"/>
        </w:rPr>
        <w:t>reprezentate</w:t>
      </w:r>
      <w:proofErr w:type="spellEnd"/>
      <w:r>
        <w:rPr>
          <w:sz w:val="28"/>
          <w:szCs w:val="28"/>
          <w:lang w:val="en-US"/>
        </w:rPr>
        <w:t xml:space="preserve"> de o </w:t>
      </w:r>
      <w:proofErr w:type="spellStart"/>
      <w:r>
        <w:rPr>
          <w:sz w:val="28"/>
          <w:szCs w:val="28"/>
          <w:lang w:val="en-US"/>
        </w:rPr>
        <w:t>casă</w:t>
      </w:r>
      <w:proofErr w:type="spellEnd"/>
      <w:r>
        <w:rPr>
          <w:sz w:val="28"/>
          <w:szCs w:val="28"/>
          <w:lang w:val="en-US"/>
        </w:rPr>
        <w:t xml:space="preserve"> de </w:t>
      </w:r>
      <w:proofErr w:type="spellStart"/>
      <w:r>
        <w:rPr>
          <w:sz w:val="28"/>
          <w:szCs w:val="28"/>
          <w:lang w:val="en-US"/>
        </w:rPr>
        <w:t>cultură</w:t>
      </w:r>
      <w:proofErr w:type="spellEnd"/>
      <w:r>
        <w:rPr>
          <w:sz w:val="28"/>
          <w:szCs w:val="28"/>
          <w:lang w:val="en-US"/>
        </w:rPr>
        <w:t xml:space="preserve"> </w:t>
      </w:r>
      <w:proofErr w:type="spellStart"/>
      <w:r>
        <w:rPr>
          <w:sz w:val="28"/>
          <w:szCs w:val="28"/>
          <w:lang w:val="en-US"/>
        </w:rPr>
        <w:t>și</w:t>
      </w:r>
      <w:proofErr w:type="spellEnd"/>
      <w:r>
        <w:rPr>
          <w:sz w:val="28"/>
          <w:szCs w:val="28"/>
          <w:lang w:val="en-US"/>
        </w:rPr>
        <w:t xml:space="preserve"> o </w:t>
      </w:r>
      <w:proofErr w:type="spellStart"/>
      <w:r>
        <w:rPr>
          <w:sz w:val="28"/>
          <w:szCs w:val="28"/>
          <w:lang w:val="en-US"/>
        </w:rPr>
        <w:t>bibliotecă</w:t>
      </w:r>
      <w:proofErr w:type="spellEnd"/>
      <w:r>
        <w:rPr>
          <w:sz w:val="28"/>
          <w:szCs w:val="28"/>
          <w:lang w:val="en-US"/>
        </w:rPr>
        <w:t xml:space="preserve"> </w:t>
      </w:r>
      <w:proofErr w:type="spellStart"/>
      <w:r>
        <w:rPr>
          <w:sz w:val="28"/>
          <w:szCs w:val="28"/>
          <w:lang w:val="en-US"/>
        </w:rPr>
        <w:t>sătească</w:t>
      </w:r>
      <w:r w:rsidR="001A7B0C">
        <w:rPr>
          <w:sz w:val="28"/>
          <w:szCs w:val="28"/>
          <w:lang w:val="en-US"/>
        </w:rPr>
        <w:t>.În</w:t>
      </w:r>
      <w:proofErr w:type="spellEnd"/>
      <w:r w:rsidR="001A7B0C">
        <w:rPr>
          <w:sz w:val="28"/>
          <w:szCs w:val="28"/>
          <w:lang w:val="en-US"/>
        </w:rPr>
        <w:t xml:space="preserve"> sat </w:t>
      </w:r>
      <w:proofErr w:type="spellStart"/>
      <w:r w:rsidR="001A7B0C">
        <w:rPr>
          <w:sz w:val="28"/>
          <w:szCs w:val="28"/>
          <w:lang w:val="en-US"/>
        </w:rPr>
        <w:t>activează</w:t>
      </w:r>
      <w:proofErr w:type="spellEnd"/>
      <w:r w:rsidR="001A7B0C">
        <w:rPr>
          <w:sz w:val="28"/>
          <w:szCs w:val="28"/>
          <w:lang w:val="en-US"/>
        </w:rPr>
        <w:t xml:space="preserve"> </w:t>
      </w:r>
      <w:proofErr w:type="spellStart"/>
      <w:r w:rsidR="001A7B0C">
        <w:rPr>
          <w:sz w:val="28"/>
          <w:szCs w:val="28"/>
          <w:lang w:val="en-US"/>
        </w:rPr>
        <w:t>Oficiul</w:t>
      </w:r>
      <w:proofErr w:type="spellEnd"/>
      <w:r w:rsidR="001A7B0C">
        <w:rPr>
          <w:sz w:val="28"/>
          <w:szCs w:val="28"/>
          <w:lang w:val="en-US"/>
        </w:rPr>
        <w:t xml:space="preserve"> </w:t>
      </w:r>
      <w:proofErr w:type="spellStart"/>
      <w:r w:rsidR="001A7B0C">
        <w:rPr>
          <w:sz w:val="28"/>
          <w:szCs w:val="28"/>
          <w:lang w:val="en-US"/>
        </w:rPr>
        <w:t>Poștal,stația</w:t>
      </w:r>
      <w:proofErr w:type="spellEnd"/>
      <w:r w:rsidR="001A7B0C">
        <w:rPr>
          <w:sz w:val="28"/>
          <w:szCs w:val="28"/>
          <w:lang w:val="en-US"/>
        </w:rPr>
        <w:t xml:space="preserve"> de </w:t>
      </w:r>
      <w:proofErr w:type="spellStart"/>
      <w:r w:rsidR="001A7B0C">
        <w:rPr>
          <w:sz w:val="28"/>
          <w:szCs w:val="28"/>
          <w:lang w:val="en-US"/>
        </w:rPr>
        <w:t>telefoane.Ocrotirea</w:t>
      </w:r>
      <w:proofErr w:type="spellEnd"/>
      <w:r w:rsidR="001A7B0C">
        <w:rPr>
          <w:sz w:val="28"/>
          <w:szCs w:val="28"/>
          <w:lang w:val="en-US"/>
        </w:rPr>
        <w:t xml:space="preserve"> </w:t>
      </w:r>
      <w:proofErr w:type="spellStart"/>
      <w:r w:rsidR="001A7B0C">
        <w:rPr>
          <w:sz w:val="28"/>
          <w:szCs w:val="28"/>
          <w:lang w:val="en-US"/>
        </w:rPr>
        <w:t>sănătății</w:t>
      </w:r>
      <w:proofErr w:type="spellEnd"/>
      <w:r w:rsidR="001A7B0C">
        <w:rPr>
          <w:sz w:val="28"/>
          <w:szCs w:val="28"/>
          <w:lang w:val="en-US"/>
        </w:rPr>
        <w:t xml:space="preserve"> </w:t>
      </w:r>
      <w:proofErr w:type="spellStart"/>
      <w:r w:rsidR="001A7B0C">
        <w:rPr>
          <w:sz w:val="28"/>
          <w:szCs w:val="28"/>
          <w:lang w:val="en-US"/>
        </w:rPr>
        <w:t>localnicilor</w:t>
      </w:r>
      <w:proofErr w:type="spellEnd"/>
      <w:r w:rsidR="001A7B0C">
        <w:rPr>
          <w:sz w:val="28"/>
          <w:szCs w:val="28"/>
          <w:lang w:val="en-US"/>
        </w:rPr>
        <w:t xml:space="preserve"> </w:t>
      </w:r>
      <w:proofErr w:type="spellStart"/>
      <w:r w:rsidR="001A7B0C">
        <w:rPr>
          <w:sz w:val="28"/>
          <w:szCs w:val="28"/>
          <w:lang w:val="en-US"/>
        </w:rPr>
        <w:t>este</w:t>
      </w:r>
      <w:proofErr w:type="spellEnd"/>
      <w:r w:rsidR="001A7B0C">
        <w:rPr>
          <w:sz w:val="28"/>
          <w:szCs w:val="28"/>
          <w:lang w:val="en-US"/>
        </w:rPr>
        <w:t xml:space="preserve"> </w:t>
      </w:r>
      <w:proofErr w:type="spellStart"/>
      <w:r w:rsidR="001A7B0C">
        <w:rPr>
          <w:sz w:val="28"/>
          <w:szCs w:val="28"/>
          <w:lang w:val="en-US"/>
        </w:rPr>
        <w:t>asigurată</w:t>
      </w:r>
      <w:proofErr w:type="spellEnd"/>
      <w:r w:rsidR="001A7B0C">
        <w:rPr>
          <w:sz w:val="28"/>
          <w:szCs w:val="28"/>
          <w:lang w:val="en-US"/>
        </w:rPr>
        <w:t xml:space="preserve"> de </w:t>
      </w:r>
      <w:proofErr w:type="spellStart"/>
      <w:r w:rsidR="001A7B0C">
        <w:rPr>
          <w:sz w:val="28"/>
          <w:szCs w:val="28"/>
          <w:lang w:val="en-US"/>
        </w:rPr>
        <w:t>către</w:t>
      </w:r>
      <w:proofErr w:type="spellEnd"/>
      <w:r w:rsidR="001A7B0C">
        <w:rPr>
          <w:sz w:val="28"/>
          <w:szCs w:val="28"/>
          <w:lang w:val="en-US"/>
        </w:rPr>
        <w:t xml:space="preserve"> </w:t>
      </w:r>
      <w:proofErr w:type="spellStart"/>
      <w:r w:rsidR="001A7B0C">
        <w:rPr>
          <w:sz w:val="28"/>
          <w:szCs w:val="28"/>
          <w:lang w:val="en-US"/>
        </w:rPr>
        <w:t>Oficiul</w:t>
      </w:r>
      <w:proofErr w:type="spellEnd"/>
      <w:r w:rsidR="001A7B0C">
        <w:rPr>
          <w:sz w:val="28"/>
          <w:szCs w:val="28"/>
          <w:lang w:val="en-US"/>
        </w:rPr>
        <w:t xml:space="preserve"> </w:t>
      </w:r>
      <w:proofErr w:type="spellStart"/>
      <w:r w:rsidR="001A7B0C">
        <w:rPr>
          <w:sz w:val="28"/>
          <w:szCs w:val="28"/>
          <w:lang w:val="en-US"/>
        </w:rPr>
        <w:t>Medicilor</w:t>
      </w:r>
      <w:proofErr w:type="spellEnd"/>
      <w:r w:rsidR="001A7B0C">
        <w:rPr>
          <w:sz w:val="28"/>
          <w:szCs w:val="28"/>
          <w:lang w:val="en-US"/>
        </w:rPr>
        <w:t xml:space="preserve"> de </w:t>
      </w:r>
      <w:proofErr w:type="spellStart"/>
      <w:r w:rsidR="001A7B0C">
        <w:rPr>
          <w:sz w:val="28"/>
          <w:szCs w:val="28"/>
          <w:lang w:val="en-US"/>
        </w:rPr>
        <w:t>Familie</w:t>
      </w:r>
      <w:proofErr w:type="spellEnd"/>
      <w:r w:rsidR="001A7B0C">
        <w:rPr>
          <w:sz w:val="28"/>
          <w:szCs w:val="28"/>
          <w:lang w:val="en-US"/>
        </w:rPr>
        <w:t xml:space="preserve"> </w:t>
      </w:r>
      <w:proofErr w:type="spellStart"/>
      <w:r w:rsidR="001A7B0C">
        <w:rPr>
          <w:sz w:val="28"/>
          <w:szCs w:val="28"/>
          <w:lang w:val="en-US"/>
        </w:rPr>
        <w:t>deservit</w:t>
      </w:r>
      <w:proofErr w:type="spellEnd"/>
      <w:r w:rsidR="001A7B0C">
        <w:rPr>
          <w:sz w:val="28"/>
          <w:szCs w:val="28"/>
          <w:lang w:val="en-US"/>
        </w:rPr>
        <w:t xml:space="preserve"> de un medic de </w:t>
      </w:r>
      <w:proofErr w:type="spellStart"/>
      <w:r w:rsidR="001A7B0C">
        <w:rPr>
          <w:sz w:val="28"/>
          <w:szCs w:val="28"/>
          <w:lang w:val="en-US"/>
        </w:rPr>
        <w:t>familie</w:t>
      </w:r>
      <w:proofErr w:type="spellEnd"/>
      <w:r w:rsidR="001A7B0C">
        <w:rPr>
          <w:sz w:val="28"/>
          <w:szCs w:val="28"/>
          <w:lang w:val="en-US"/>
        </w:rPr>
        <w:t xml:space="preserve"> </w:t>
      </w:r>
      <w:proofErr w:type="spellStart"/>
      <w:r w:rsidR="001A7B0C">
        <w:rPr>
          <w:sz w:val="28"/>
          <w:szCs w:val="28"/>
          <w:lang w:val="en-US"/>
        </w:rPr>
        <w:t>și</w:t>
      </w:r>
      <w:proofErr w:type="spellEnd"/>
      <w:r w:rsidR="001A7B0C">
        <w:rPr>
          <w:sz w:val="28"/>
          <w:szCs w:val="28"/>
          <w:lang w:val="en-US"/>
        </w:rPr>
        <w:t xml:space="preserve"> </w:t>
      </w:r>
      <w:proofErr w:type="spellStart"/>
      <w:r w:rsidR="001A7B0C">
        <w:rPr>
          <w:sz w:val="28"/>
          <w:szCs w:val="28"/>
          <w:lang w:val="en-US"/>
        </w:rPr>
        <w:t>șase</w:t>
      </w:r>
      <w:proofErr w:type="spellEnd"/>
      <w:r w:rsidR="001A7B0C">
        <w:rPr>
          <w:sz w:val="28"/>
          <w:szCs w:val="28"/>
          <w:lang w:val="en-US"/>
        </w:rPr>
        <w:t xml:space="preserve"> </w:t>
      </w:r>
      <w:proofErr w:type="spellStart"/>
      <w:r w:rsidR="001A7B0C">
        <w:rPr>
          <w:sz w:val="28"/>
          <w:szCs w:val="28"/>
          <w:lang w:val="en-US"/>
        </w:rPr>
        <w:t>surori</w:t>
      </w:r>
      <w:proofErr w:type="spellEnd"/>
      <w:r w:rsidR="001A7B0C">
        <w:rPr>
          <w:sz w:val="28"/>
          <w:szCs w:val="28"/>
          <w:lang w:val="en-US"/>
        </w:rPr>
        <w:t xml:space="preserve"> </w:t>
      </w:r>
      <w:proofErr w:type="spellStart"/>
      <w:r w:rsidR="001A7B0C">
        <w:rPr>
          <w:sz w:val="28"/>
          <w:szCs w:val="28"/>
          <w:lang w:val="en-US"/>
        </w:rPr>
        <w:t>medicale.În</w:t>
      </w:r>
      <w:proofErr w:type="spellEnd"/>
      <w:r w:rsidR="001A7B0C">
        <w:rPr>
          <w:sz w:val="28"/>
          <w:szCs w:val="28"/>
          <w:lang w:val="en-US"/>
        </w:rPr>
        <w:t xml:space="preserve"> </w:t>
      </w:r>
      <w:proofErr w:type="spellStart"/>
      <w:r w:rsidR="001A7B0C">
        <w:rPr>
          <w:sz w:val="28"/>
          <w:szCs w:val="28"/>
          <w:lang w:val="en-US"/>
        </w:rPr>
        <w:t>satul</w:t>
      </w:r>
      <w:proofErr w:type="spellEnd"/>
      <w:r w:rsidR="001A7B0C">
        <w:rPr>
          <w:sz w:val="28"/>
          <w:szCs w:val="28"/>
          <w:lang w:val="en-US"/>
        </w:rPr>
        <w:t xml:space="preserve"> </w:t>
      </w:r>
      <w:proofErr w:type="spellStart"/>
      <w:r w:rsidR="001A7B0C">
        <w:rPr>
          <w:sz w:val="28"/>
          <w:szCs w:val="28"/>
          <w:lang w:val="en-US"/>
        </w:rPr>
        <w:t>Brînza</w:t>
      </w:r>
      <w:proofErr w:type="spellEnd"/>
      <w:r w:rsidR="001A7B0C">
        <w:rPr>
          <w:sz w:val="28"/>
          <w:szCs w:val="28"/>
          <w:lang w:val="en-US"/>
        </w:rPr>
        <w:t xml:space="preserve"> </w:t>
      </w:r>
      <w:proofErr w:type="spellStart"/>
      <w:r w:rsidR="001A7B0C">
        <w:rPr>
          <w:sz w:val="28"/>
          <w:szCs w:val="28"/>
          <w:lang w:val="en-US"/>
        </w:rPr>
        <w:t>sînt</w:t>
      </w:r>
      <w:proofErr w:type="spellEnd"/>
      <w:r w:rsidR="001A7B0C">
        <w:rPr>
          <w:sz w:val="28"/>
          <w:szCs w:val="28"/>
          <w:lang w:val="en-US"/>
        </w:rPr>
        <w:t xml:space="preserve"> </w:t>
      </w:r>
      <w:proofErr w:type="spellStart"/>
      <w:r w:rsidR="001A7B0C">
        <w:rPr>
          <w:sz w:val="28"/>
          <w:szCs w:val="28"/>
          <w:lang w:val="en-US"/>
        </w:rPr>
        <w:t>trei</w:t>
      </w:r>
      <w:proofErr w:type="spellEnd"/>
      <w:r w:rsidR="001A7B0C">
        <w:rPr>
          <w:sz w:val="28"/>
          <w:szCs w:val="28"/>
          <w:lang w:val="en-US"/>
        </w:rPr>
        <w:t xml:space="preserve"> </w:t>
      </w:r>
      <w:proofErr w:type="spellStart"/>
      <w:r w:rsidR="001A7B0C">
        <w:rPr>
          <w:sz w:val="28"/>
          <w:szCs w:val="28"/>
          <w:lang w:val="en-US"/>
        </w:rPr>
        <w:t>clădiri</w:t>
      </w:r>
      <w:proofErr w:type="spellEnd"/>
      <w:r w:rsidR="001A7B0C">
        <w:rPr>
          <w:sz w:val="28"/>
          <w:szCs w:val="28"/>
          <w:lang w:val="en-US"/>
        </w:rPr>
        <w:t xml:space="preserve"> de </w:t>
      </w:r>
      <w:proofErr w:type="spellStart"/>
      <w:r w:rsidR="001A7B0C">
        <w:rPr>
          <w:sz w:val="28"/>
          <w:szCs w:val="28"/>
          <w:lang w:val="en-US"/>
        </w:rPr>
        <w:t>cult:Lăcașul</w:t>
      </w:r>
      <w:proofErr w:type="spellEnd"/>
      <w:r w:rsidR="001A7B0C">
        <w:rPr>
          <w:sz w:val="28"/>
          <w:szCs w:val="28"/>
          <w:lang w:val="en-US"/>
        </w:rPr>
        <w:t xml:space="preserve"> </w:t>
      </w:r>
      <w:proofErr w:type="spellStart"/>
      <w:r w:rsidR="001A7B0C">
        <w:rPr>
          <w:sz w:val="28"/>
          <w:szCs w:val="28"/>
          <w:lang w:val="en-US"/>
        </w:rPr>
        <w:t>Domnului</w:t>
      </w:r>
      <w:proofErr w:type="spellEnd"/>
      <w:r w:rsidR="001A7B0C">
        <w:rPr>
          <w:sz w:val="28"/>
          <w:szCs w:val="28"/>
          <w:lang w:val="en-US"/>
        </w:rPr>
        <w:t xml:space="preserve"> - </w:t>
      </w:r>
      <w:proofErr w:type="spellStart"/>
      <w:r w:rsidR="001A7B0C">
        <w:rPr>
          <w:sz w:val="28"/>
          <w:szCs w:val="28"/>
          <w:lang w:val="en-US"/>
        </w:rPr>
        <w:t>Biserica</w:t>
      </w:r>
      <w:proofErr w:type="spellEnd"/>
      <w:r w:rsidR="001A7B0C">
        <w:rPr>
          <w:sz w:val="28"/>
          <w:szCs w:val="28"/>
          <w:lang w:val="en-US"/>
        </w:rPr>
        <w:t xml:space="preserve"> cu </w:t>
      </w:r>
      <w:proofErr w:type="spellStart"/>
      <w:r w:rsidR="001A7B0C">
        <w:rPr>
          <w:sz w:val="28"/>
          <w:szCs w:val="28"/>
          <w:lang w:val="en-US"/>
        </w:rPr>
        <w:t>hramul</w:t>
      </w:r>
      <w:proofErr w:type="spellEnd"/>
      <w:r w:rsidR="001A7B0C">
        <w:rPr>
          <w:sz w:val="28"/>
          <w:szCs w:val="28"/>
          <w:lang w:val="en-US"/>
        </w:rPr>
        <w:t xml:space="preserve">  </w:t>
      </w:r>
      <w:proofErr w:type="spellStart"/>
      <w:r w:rsidR="001A7B0C">
        <w:rPr>
          <w:sz w:val="28"/>
          <w:szCs w:val="28"/>
          <w:lang w:val="en-US"/>
        </w:rPr>
        <w:t>Sf.Arhangheli</w:t>
      </w:r>
      <w:proofErr w:type="spellEnd"/>
      <w:r w:rsidR="001A7B0C">
        <w:rPr>
          <w:sz w:val="28"/>
          <w:szCs w:val="28"/>
          <w:lang w:val="en-US"/>
        </w:rPr>
        <w:t xml:space="preserve"> </w:t>
      </w:r>
      <w:proofErr w:type="spellStart"/>
      <w:r w:rsidR="001A7B0C">
        <w:rPr>
          <w:sz w:val="28"/>
          <w:szCs w:val="28"/>
          <w:lang w:val="en-US"/>
        </w:rPr>
        <w:t>Mihail</w:t>
      </w:r>
      <w:proofErr w:type="spellEnd"/>
      <w:r w:rsidR="001A7B0C">
        <w:rPr>
          <w:sz w:val="28"/>
          <w:szCs w:val="28"/>
          <w:lang w:val="en-US"/>
        </w:rPr>
        <w:t xml:space="preserve"> </w:t>
      </w:r>
      <w:proofErr w:type="spellStart"/>
      <w:r w:rsidR="001A7B0C">
        <w:rPr>
          <w:sz w:val="28"/>
          <w:szCs w:val="28"/>
          <w:lang w:val="en-US"/>
        </w:rPr>
        <w:t>și</w:t>
      </w:r>
      <w:proofErr w:type="spellEnd"/>
      <w:r w:rsidR="001A7B0C">
        <w:rPr>
          <w:sz w:val="28"/>
          <w:szCs w:val="28"/>
          <w:lang w:val="en-US"/>
        </w:rPr>
        <w:t xml:space="preserve"> </w:t>
      </w:r>
      <w:proofErr w:type="spellStart"/>
      <w:r w:rsidR="001A7B0C">
        <w:rPr>
          <w:sz w:val="28"/>
          <w:szCs w:val="28"/>
          <w:lang w:val="en-US"/>
        </w:rPr>
        <w:t>Gavriil</w:t>
      </w:r>
      <w:proofErr w:type="spellEnd"/>
      <w:r w:rsidR="001A7B0C">
        <w:rPr>
          <w:sz w:val="28"/>
          <w:szCs w:val="28"/>
          <w:lang w:val="en-US"/>
        </w:rPr>
        <w:t xml:space="preserve"> ,care a</w:t>
      </w:r>
      <w:r w:rsidR="00147819">
        <w:rPr>
          <w:sz w:val="28"/>
          <w:szCs w:val="28"/>
          <w:lang w:val="en-US"/>
        </w:rPr>
        <w:t xml:space="preserve"> </w:t>
      </w:r>
      <w:proofErr w:type="spellStart"/>
      <w:r w:rsidR="001A7B0C">
        <w:rPr>
          <w:sz w:val="28"/>
          <w:szCs w:val="28"/>
          <w:lang w:val="en-US"/>
        </w:rPr>
        <w:t>fost</w:t>
      </w:r>
      <w:proofErr w:type="spellEnd"/>
      <w:r w:rsidR="001A7B0C">
        <w:rPr>
          <w:sz w:val="28"/>
          <w:szCs w:val="28"/>
          <w:lang w:val="en-US"/>
        </w:rPr>
        <w:t xml:space="preserve"> </w:t>
      </w:r>
      <w:proofErr w:type="spellStart"/>
      <w:r w:rsidR="001A7B0C">
        <w:rPr>
          <w:sz w:val="28"/>
          <w:szCs w:val="28"/>
          <w:lang w:val="en-US"/>
        </w:rPr>
        <w:t>înălțată</w:t>
      </w:r>
      <w:proofErr w:type="spellEnd"/>
      <w:r w:rsidR="001A7B0C">
        <w:rPr>
          <w:sz w:val="28"/>
          <w:szCs w:val="28"/>
          <w:lang w:val="en-US"/>
        </w:rPr>
        <w:t xml:space="preserve"> </w:t>
      </w:r>
      <w:proofErr w:type="spellStart"/>
      <w:r w:rsidR="001A7B0C">
        <w:rPr>
          <w:sz w:val="28"/>
          <w:szCs w:val="28"/>
          <w:lang w:val="en-US"/>
        </w:rPr>
        <w:t>în</w:t>
      </w:r>
      <w:proofErr w:type="spellEnd"/>
      <w:r w:rsidR="001A7B0C">
        <w:rPr>
          <w:sz w:val="28"/>
          <w:szCs w:val="28"/>
          <w:lang w:val="en-US"/>
        </w:rPr>
        <w:t xml:space="preserve"> </w:t>
      </w:r>
      <w:proofErr w:type="spellStart"/>
      <w:r w:rsidR="001A7B0C">
        <w:rPr>
          <w:sz w:val="28"/>
          <w:szCs w:val="28"/>
          <w:lang w:val="en-US"/>
        </w:rPr>
        <w:t>anul</w:t>
      </w:r>
      <w:proofErr w:type="spellEnd"/>
      <w:r w:rsidR="001A7B0C">
        <w:rPr>
          <w:sz w:val="28"/>
          <w:szCs w:val="28"/>
          <w:lang w:val="en-US"/>
        </w:rPr>
        <w:t xml:space="preserve"> 1812;o </w:t>
      </w:r>
      <w:proofErr w:type="spellStart"/>
      <w:r w:rsidR="001A7B0C">
        <w:rPr>
          <w:sz w:val="28"/>
          <w:szCs w:val="28"/>
          <w:lang w:val="en-US"/>
        </w:rPr>
        <w:t>casă</w:t>
      </w:r>
      <w:proofErr w:type="spellEnd"/>
      <w:r w:rsidR="001A7B0C">
        <w:rPr>
          <w:sz w:val="28"/>
          <w:szCs w:val="28"/>
          <w:lang w:val="en-US"/>
        </w:rPr>
        <w:t xml:space="preserve"> de </w:t>
      </w:r>
      <w:proofErr w:type="spellStart"/>
      <w:r w:rsidR="001A7B0C">
        <w:rPr>
          <w:sz w:val="28"/>
          <w:szCs w:val="28"/>
          <w:lang w:val="en-US"/>
        </w:rPr>
        <w:t>rugăciuni</w:t>
      </w:r>
      <w:proofErr w:type="spellEnd"/>
      <w:r w:rsidR="001A7B0C">
        <w:rPr>
          <w:sz w:val="28"/>
          <w:szCs w:val="28"/>
          <w:lang w:val="en-US"/>
        </w:rPr>
        <w:t xml:space="preserve"> a </w:t>
      </w:r>
      <w:proofErr w:type="spellStart"/>
      <w:r w:rsidR="001A7B0C">
        <w:rPr>
          <w:sz w:val="28"/>
          <w:szCs w:val="28"/>
          <w:lang w:val="en-US"/>
        </w:rPr>
        <w:t>baptiștilor</w:t>
      </w:r>
      <w:proofErr w:type="spellEnd"/>
      <w:r w:rsidR="001A7B0C">
        <w:rPr>
          <w:sz w:val="28"/>
          <w:szCs w:val="28"/>
          <w:lang w:val="en-US"/>
        </w:rPr>
        <w:t xml:space="preserve">  </w:t>
      </w:r>
      <w:proofErr w:type="spellStart"/>
      <w:r w:rsidR="001A7B0C">
        <w:rPr>
          <w:sz w:val="28"/>
          <w:szCs w:val="28"/>
          <w:lang w:val="en-US"/>
        </w:rPr>
        <w:t>și</w:t>
      </w:r>
      <w:proofErr w:type="spellEnd"/>
      <w:r w:rsidR="001A7B0C">
        <w:rPr>
          <w:sz w:val="28"/>
          <w:szCs w:val="28"/>
          <w:lang w:val="en-US"/>
        </w:rPr>
        <w:t xml:space="preserve"> o </w:t>
      </w:r>
      <w:proofErr w:type="spellStart"/>
      <w:r w:rsidR="001A7B0C">
        <w:rPr>
          <w:sz w:val="28"/>
          <w:szCs w:val="28"/>
          <w:lang w:val="en-US"/>
        </w:rPr>
        <w:t>casă</w:t>
      </w:r>
      <w:proofErr w:type="spellEnd"/>
      <w:r w:rsidR="001A7B0C">
        <w:rPr>
          <w:sz w:val="28"/>
          <w:szCs w:val="28"/>
          <w:lang w:val="en-US"/>
        </w:rPr>
        <w:t xml:space="preserve"> de </w:t>
      </w:r>
      <w:proofErr w:type="spellStart"/>
      <w:r w:rsidR="001A7B0C">
        <w:rPr>
          <w:sz w:val="28"/>
          <w:szCs w:val="28"/>
          <w:lang w:val="en-US"/>
        </w:rPr>
        <w:t>rugăciuni</w:t>
      </w:r>
      <w:proofErr w:type="spellEnd"/>
      <w:r w:rsidR="001A7B0C">
        <w:rPr>
          <w:sz w:val="28"/>
          <w:szCs w:val="28"/>
          <w:lang w:val="en-US"/>
        </w:rPr>
        <w:t xml:space="preserve"> a </w:t>
      </w:r>
      <w:proofErr w:type="spellStart"/>
      <w:r w:rsidR="001A7B0C">
        <w:rPr>
          <w:sz w:val="28"/>
          <w:szCs w:val="28"/>
          <w:lang w:val="en-US"/>
        </w:rPr>
        <w:t>adventiștilor</w:t>
      </w:r>
      <w:proofErr w:type="spellEnd"/>
      <w:r w:rsidR="001A7B0C">
        <w:rPr>
          <w:sz w:val="28"/>
          <w:szCs w:val="28"/>
          <w:lang w:val="en-US"/>
        </w:rPr>
        <w:t xml:space="preserve"> de </w:t>
      </w:r>
      <w:proofErr w:type="spellStart"/>
      <w:r w:rsidR="001A7B0C">
        <w:rPr>
          <w:sz w:val="28"/>
          <w:szCs w:val="28"/>
          <w:lang w:val="en-US"/>
        </w:rPr>
        <w:t>ziua</w:t>
      </w:r>
      <w:proofErr w:type="spellEnd"/>
      <w:r w:rsidR="001A7B0C">
        <w:rPr>
          <w:sz w:val="28"/>
          <w:szCs w:val="28"/>
          <w:lang w:val="en-US"/>
        </w:rPr>
        <w:t xml:space="preserve"> a </w:t>
      </w:r>
      <w:proofErr w:type="spellStart"/>
      <w:r w:rsidR="001A7B0C">
        <w:rPr>
          <w:sz w:val="28"/>
          <w:szCs w:val="28"/>
          <w:lang w:val="en-US"/>
        </w:rPr>
        <w:t>șaptea</w:t>
      </w:r>
      <w:proofErr w:type="spellEnd"/>
      <w:r w:rsidR="001A7B0C">
        <w:rPr>
          <w:sz w:val="28"/>
          <w:szCs w:val="28"/>
          <w:lang w:val="en-US"/>
        </w:rPr>
        <w:t>.</w:t>
      </w:r>
    </w:p>
    <w:p w:rsidR="00A63D8F" w:rsidRDefault="007E5216" w:rsidP="00A63D8F">
      <w:pPr>
        <w:spacing w:after="0" w:line="240" w:lineRule="auto"/>
        <w:rPr>
          <w:sz w:val="28"/>
          <w:szCs w:val="28"/>
          <w:lang w:val="en-US"/>
        </w:rPr>
      </w:pPr>
      <w:r w:rsidRPr="007E5216">
        <w:rPr>
          <w:sz w:val="28"/>
          <w:szCs w:val="28"/>
        </w:rPr>
        <w:t>Dezvoltarea şi repartiţia teritorială a agriculturii este determinată de un complex de factori: naturali, umani, tehnico – economici. Agricultura este ramura economiei cu gradul cel mai înalt de dependenţă de factorii naturali: solul, relieful, clima, factorul uman, factorii tehnico- economici. În ansamblu condiţiile naturale ale satului Brînza sunt favorabile pentru dezvoltarea agriculturii.</w:t>
      </w:r>
      <w:r w:rsidR="00DA0159" w:rsidRPr="00DA0159">
        <w:rPr>
          <w:sz w:val="28"/>
          <w:szCs w:val="28"/>
          <w:lang w:val="en-US"/>
        </w:rPr>
        <w:t xml:space="preserve"> </w:t>
      </w:r>
      <w:proofErr w:type="spellStart"/>
      <w:r w:rsidR="00DA0159">
        <w:rPr>
          <w:sz w:val="28"/>
          <w:szCs w:val="28"/>
          <w:lang w:val="en-US"/>
        </w:rPr>
        <w:t>Suprafața</w:t>
      </w:r>
      <w:proofErr w:type="spellEnd"/>
      <w:r w:rsidR="00DA0159">
        <w:rPr>
          <w:sz w:val="28"/>
          <w:szCs w:val="28"/>
          <w:lang w:val="en-US"/>
        </w:rPr>
        <w:t xml:space="preserve"> </w:t>
      </w:r>
      <w:proofErr w:type="spellStart"/>
      <w:r w:rsidR="00DA0159">
        <w:rPr>
          <w:sz w:val="28"/>
          <w:szCs w:val="28"/>
          <w:lang w:val="en-US"/>
        </w:rPr>
        <w:t>tota</w:t>
      </w:r>
      <w:r w:rsidR="00A63D8F">
        <w:rPr>
          <w:sz w:val="28"/>
          <w:szCs w:val="28"/>
          <w:lang w:val="en-US"/>
        </w:rPr>
        <w:t>lă</w:t>
      </w:r>
      <w:proofErr w:type="spellEnd"/>
      <w:r w:rsidR="00A63D8F">
        <w:rPr>
          <w:sz w:val="28"/>
          <w:szCs w:val="28"/>
          <w:lang w:val="en-US"/>
        </w:rPr>
        <w:t xml:space="preserve"> a </w:t>
      </w:r>
      <w:proofErr w:type="spellStart"/>
      <w:r w:rsidR="00A63D8F">
        <w:rPr>
          <w:sz w:val="28"/>
          <w:szCs w:val="28"/>
          <w:lang w:val="en-US"/>
        </w:rPr>
        <w:t>satului</w:t>
      </w:r>
      <w:proofErr w:type="spellEnd"/>
      <w:r w:rsidR="00A63D8F">
        <w:rPr>
          <w:sz w:val="28"/>
          <w:szCs w:val="28"/>
          <w:lang w:val="en-US"/>
        </w:rPr>
        <w:t xml:space="preserve"> </w:t>
      </w:r>
      <w:proofErr w:type="spellStart"/>
      <w:proofErr w:type="gramStart"/>
      <w:r w:rsidR="00A63D8F">
        <w:rPr>
          <w:sz w:val="28"/>
          <w:szCs w:val="28"/>
          <w:lang w:val="en-US"/>
        </w:rPr>
        <w:t>este</w:t>
      </w:r>
      <w:proofErr w:type="spellEnd"/>
      <w:proofErr w:type="gramEnd"/>
      <w:r w:rsidR="00A63D8F">
        <w:rPr>
          <w:sz w:val="28"/>
          <w:szCs w:val="28"/>
          <w:lang w:val="en-US"/>
        </w:rPr>
        <w:t xml:space="preserve"> de 3164.64 ha.</w:t>
      </w:r>
      <w:r w:rsidR="00DA0159">
        <w:rPr>
          <w:sz w:val="28"/>
          <w:szCs w:val="28"/>
          <w:lang w:val="en-US"/>
        </w:rPr>
        <w:t xml:space="preserve"> </w:t>
      </w:r>
    </w:p>
    <w:p w:rsidR="00B8634F" w:rsidRDefault="00B4466F" w:rsidP="00B4466F">
      <w:pPr>
        <w:spacing w:after="0" w:line="240" w:lineRule="auto"/>
        <w:jc w:val="both"/>
        <w:rPr>
          <w:sz w:val="28"/>
          <w:szCs w:val="28"/>
          <w:lang w:val="en-US"/>
        </w:rPr>
      </w:pPr>
      <w:proofErr w:type="spellStart"/>
      <w:r>
        <w:rPr>
          <w:sz w:val="28"/>
          <w:szCs w:val="28"/>
          <w:lang w:val="en-US"/>
        </w:rPr>
        <w:t>În</w:t>
      </w:r>
      <w:proofErr w:type="spellEnd"/>
      <w:r>
        <w:rPr>
          <w:sz w:val="28"/>
          <w:szCs w:val="28"/>
          <w:lang w:val="en-US"/>
        </w:rPr>
        <w:t xml:space="preserve"> sat </w:t>
      </w:r>
      <w:proofErr w:type="spellStart"/>
      <w:r>
        <w:rPr>
          <w:sz w:val="28"/>
          <w:szCs w:val="28"/>
          <w:lang w:val="en-US"/>
        </w:rPr>
        <w:t>activează</w:t>
      </w:r>
      <w:proofErr w:type="spellEnd"/>
      <w:r>
        <w:rPr>
          <w:sz w:val="28"/>
          <w:szCs w:val="28"/>
          <w:lang w:val="en-US"/>
        </w:rPr>
        <w:t xml:space="preserve"> </w:t>
      </w:r>
      <w:proofErr w:type="spellStart"/>
      <w:r>
        <w:rPr>
          <w:sz w:val="28"/>
          <w:szCs w:val="28"/>
          <w:lang w:val="en-US"/>
        </w:rPr>
        <w:t>cinci</w:t>
      </w:r>
      <w:proofErr w:type="spellEnd"/>
      <w:r>
        <w:rPr>
          <w:sz w:val="28"/>
          <w:szCs w:val="28"/>
          <w:lang w:val="en-US"/>
        </w:rPr>
        <w:t xml:space="preserve"> </w:t>
      </w:r>
      <w:proofErr w:type="spellStart"/>
      <w:r>
        <w:rPr>
          <w:sz w:val="28"/>
          <w:szCs w:val="28"/>
          <w:lang w:val="en-US"/>
        </w:rPr>
        <w:t>unități</w:t>
      </w:r>
      <w:proofErr w:type="spellEnd"/>
      <w:r>
        <w:rPr>
          <w:sz w:val="28"/>
          <w:szCs w:val="28"/>
          <w:lang w:val="en-US"/>
        </w:rPr>
        <w:t xml:space="preserve"> </w:t>
      </w:r>
      <w:proofErr w:type="spellStart"/>
      <w:r>
        <w:rPr>
          <w:sz w:val="28"/>
          <w:szCs w:val="28"/>
          <w:lang w:val="en-US"/>
        </w:rPr>
        <w:t>comerciale</w:t>
      </w:r>
      <w:proofErr w:type="spellEnd"/>
      <w:r>
        <w:rPr>
          <w:sz w:val="28"/>
          <w:szCs w:val="28"/>
          <w:lang w:val="en-US"/>
        </w:rPr>
        <w:t>:</w:t>
      </w:r>
    </w:p>
    <w:p w:rsidR="00B4466F" w:rsidRDefault="00B4466F" w:rsidP="00B4466F">
      <w:pPr>
        <w:pStyle w:val="a7"/>
        <w:numPr>
          <w:ilvl w:val="0"/>
          <w:numId w:val="2"/>
        </w:numPr>
        <w:spacing w:after="0" w:line="240" w:lineRule="auto"/>
        <w:jc w:val="both"/>
        <w:rPr>
          <w:sz w:val="28"/>
          <w:szCs w:val="28"/>
          <w:lang w:val="en-US"/>
        </w:rPr>
      </w:pPr>
      <w:bookmarkStart w:id="0" w:name="_GoBack"/>
      <w:bookmarkEnd w:id="0"/>
      <w:proofErr w:type="spellStart"/>
      <w:r>
        <w:rPr>
          <w:sz w:val="28"/>
          <w:szCs w:val="28"/>
          <w:lang w:val="en-US"/>
        </w:rPr>
        <w:t>Dani</w:t>
      </w:r>
      <w:proofErr w:type="spellEnd"/>
      <w:r>
        <w:rPr>
          <w:sz w:val="28"/>
          <w:szCs w:val="28"/>
          <w:lang w:val="en-US"/>
        </w:rPr>
        <w:t xml:space="preserve"> Lux SRL;</w:t>
      </w:r>
    </w:p>
    <w:p w:rsidR="00B4466F" w:rsidRDefault="00B4466F" w:rsidP="00B4466F">
      <w:pPr>
        <w:pStyle w:val="a7"/>
        <w:numPr>
          <w:ilvl w:val="0"/>
          <w:numId w:val="2"/>
        </w:numPr>
        <w:spacing w:after="0" w:line="240" w:lineRule="auto"/>
        <w:jc w:val="both"/>
        <w:rPr>
          <w:sz w:val="28"/>
          <w:szCs w:val="28"/>
          <w:lang w:val="en-US"/>
        </w:rPr>
      </w:pPr>
      <w:proofErr w:type="spellStart"/>
      <w:r>
        <w:rPr>
          <w:sz w:val="28"/>
          <w:szCs w:val="28"/>
          <w:lang w:val="en-US"/>
        </w:rPr>
        <w:lastRenderedPageBreak/>
        <w:t>Lupan</w:t>
      </w:r>
      <w:proofErr w:type="spellEnd"/>
      <w:r>
        <w:rPr>
          <w:sz w:val="28"/>
          <w:szCs w:val="28"/>
          <w:lang w:val="en-US"/>
        </w:rPr>
        <w:t xml:space="preserve"> </w:t>
      </w:r>
      <w:proofErr w:type="spellStart"/>
      <w:r>
        <w:rPr>
          <w:sz w:val="28"/>
          <w:szCs w:val="28"/>
          <w:lang w:val="en-US"/>
        </w:rPr>
        <w:t>Constantin</w:t>
      </w:r>
      <w:proofErr w:type="spellEnd"/>
      <w:r>
        <w:rPr>
          <w:sz w:val="28"/>
          <w:szCs w:val="28"/>
          <w:lang w:val="en-US"/>
        </w:rPr>
        <w:t xml:space="preserve"> SRL;</w:t>
      </w:r>
    </w:p>
    <w:p w:rsidR="00B4466F" w:rsidRDefault="00B4466F" w:rsidP="00B4466F">
      <w:pPr>
        <w:pStyle w:val="a7"/>
        <w:numPr>
          <w:ilvl w:val="0"/>
          <w:numId w:val="2"/>
        </w:numPr>
        <w:spacing w:after="0" w:line="240" w:lineRule="auto"/>
        <w:jc w:val="both"/>
        <w:rPr>
          <w:sz w:val="28"/>
          <w:szCs w:val="28"/>
          <w:lang w:val="en-US"/>
        </w:rPr>
      </w:pPr>
      <w:proofErr w:type="spellStart"/>
      <w:r>
        <w:rPr>
          <w:sz w:val="28"/>
          <w:szCs w:val="28"/>
          <w:lang w:val="en-US"/>
        </w:rPr>
        <w:t>Angrocoop</w:t>
      </w:r>
      <w:proofErr w:type="spellEnd"/>
      <w:r>
        <w:rPr>
          <w:sz w:val="28"/>
          <w:szCs w:val="28"/>
          <w:lang w:val="en-US"/>
        </w:rPr>
        <w:t xml:space="preserve"> </w:t>
      </w:r>
      <w:proofErr w:type="spellStart"/>
      <w:r>
        <w:rPr>
          <w:sz w:val="28"/>
          <w:szCs w:val="28"/>
          <w:lang w:val="en-US"/>
        </w:rPr>
        <w:t>Slobozia</w:t>
      </w:r>
      <w:proofErr w:type="spellEnd"/>
      <w:r>
        <w:rPr>
          <w:sz w:val="28"/>
          <w:szCs w:val="28"/>
          <w:lang w:val="en-US"/>
        </w:rPr>
        <w:t xml:space="preserve"> Mare;</w:t>
      </w:r>
    </w:p>
    <w:p w:rsidR="00B4466F" w:rsidRDefault="00B4466F" w:rsidP="00B4466F">
      <w:pPr>
        <w:pStyle w:val="a7"/>
        <w:numPr>
          <w:ilvl w:val="0"/>
          <w:numId w:val="2"/>
        </w:numPr>
        <w:spacing w:after="0" w:line="240" w:lineRule="auto"/>
        <w:jc w:val="both"/>
        <w:rPr>
          <w:sz w:val="28"/>
          <w:szCs w:val="28"/>
          <w:lang w:val="en-US"/>
        </w:rPr>
      </w:pPr>
      <w:r>
        <w:rPr>
          <w:sz w:val="28"/>
          <w:szCs w:val="28"/>
          <w:lang w:val="en-US"/>
        </w:rPr>
        <w:t>,</w:t>
      </w:r>
      <w:proofErr w:type="gramStart"/>
      <w:r>
        <w:rPr>
          <w:sz w:val="28"/>
          <w:szCs w:val="28"/>
          <w:lang w:val="en-US"/>
        </w:rPr>
        <w:t>,</w:t>
      </w:r>
      <w:proofErr w:type="spellStart"/>
      <w:r>
        <w:rPr>
          <w:sz w:val="28"/>
          <w:szCs w:val="28"/>
          <w:lang w:val="en-US"/>
        </w:rPr>
        <w:t>Jaiu</w:t>
      </w:r>
      <w:proofErr w:type="spellEnd"/>
      <w:proofErr w:type="gramEnd"/>
      <w:r>
        <w:rPr>
          <w:sz w:val="28"/>
          <w:szCs w:val="28"/>
          <w:lang w:val="en-US"/>
        </w:rPr>
        <w:t xml:space="preserve"> </w:t>
      </w:r>
      <w:proofErr w:type="spellStart"/>
      <w:r>
        <w:rPr>
          <w:sz w:val="28"/>
          <w:szCs w:val="28"/>
          <w:lang w:val="en-US"/>
        </w:rPr>
        <w:t>Constructorul</w:t>
      </w:r>
      <w:proofErr w:type="spellEnd"/>
      <w:r>
        <w:rPr>
          <w:sz w:val="28"/>
          <w:szCs w:val="28"/>
          <w:lang w:val="en-US"/>
        </w:rPr>
        <w:t xml:space="preserve"> </w:t>
      </w:r>
      <w:proofErr w:type="spellStart"/>
      <w:r>
        <w:rPr>
          <w:sz w:val="28"/>
          <w:szCs w:val="28"/>
          <w:lang w:val="en-US"/>
        </w:rPr>
        <w:t>Sud</w:t>
      </w:r>
      <w:proofErr w:type="spellEnd"/>
      <w:r>
        <w:rPr>
          <w:sz w:val="28"/>
          <w:szCs w:val="28"/>
          <w:lang w:val="en-US"/>
        </w:rPr>
        <w:t xml:space="preserve"> “ SRL.</w:t>
      </w:r>
    </w:p>
    <w:p w:rsidR="00E11D0D" w:rsidRDefault="00E11D0D" w:rsidP="00183E31">
      <w:pPr>
        <w:spacing w:after="0" w:line="240" w:lineRule="auto"/>
        <w:jc w:val="both"/>
        <w:rPr>
          <w:sz w:val="28"/>
          <w:szCs w:val="28"/>
          <w:lang w:val="en-US"/>
        </w:rPr>
      </w:pPr>
      <w:proofErr w:type="spellStart"/>
      <w:r>
        <w:rPr>
          <w:sz w:val="28"/>
          <w:szCs w:val="28"/>
          <w:lang w:val="en-US"/>
        </w:rPr>
        <w:t>Modul</w:t>
      </w:r>
      <w:proofErr w:type="spellEnd"/>
      <w:r>
        <w:rPr>
          <w:sz w:val="28"/>
          <w:szCs w:val="28"/>
          <w:lang w:val="en-US"/>
        </w:rPr>
        <w:t xml:space="preserve"> de </w:t>
      </w:r>
      <w:proofErr w:type="spellStart"/>
      <w:r>
        <w:rPr>
          <w:sz w:val="28"/>
          <w:szCs w:val="28"/>
          <w:lang w:val="en-US"/>
        </w:rPr>
        <w:t>consultare</w:t>
      </w:r>
      <w:proofErr w:type="spellEnd"/>
      <w:r>
        <w:rPr>
          <w:sz w:val="28"/>
          <w:szCs w:val="28"/>
          <w:lang w:val="en-US"/>
        </w:rPr>
        <w:t xml:space="preserve"> a </w:t>
      </w:r>
      <w:proofErr w:type="spellStart"/>
      <w:r>
        <w:rPr>
          <w:sz w:val="28"/>
          <w:szCs w:val="28"/>
          <w:lang w:val="en-US"/>
        </w:rPr>
        <w:t>locuitorilor</w:t>
      </w:r>
      <w:proofErr w:type="spellEnd"/>
      <w:r>
        <w:rPr>
          <w:sz w:val="28"/>
          <w:szCs w:val="28"/>
          <w:lang w:val="en-US"/>
        </w:rPr>
        <w:t xml:space="preserve"> </w:t>
      </w:r>
      <w:proofErr w:type="spellStart"/>
      <w:r>
        <w:rPr>
          <w:sz w:val="28"/>
          <w:szCs w:val="28"/>
          <w:lang w:val="en-US"/>
        </w:rPr>
        <w:t>satului</w:t>
      </w:r>
      <w:proofErr w:type="spellEnd"/>
      <w:r>
        <w:rPr>
          <w:sz w:val="28"/>
          <w:szCs w:val="28"/>
          <w:lang w:val="en-US"/>
        </w:rPr>
        <w:t xml:space="preserve"> </w:t>
      </w:r>
      <w:proofErr w:type="spellStart"/>
      <w:r>
        <w:rPr>
          <w:sz w:val="28"/>
          <w:szCs w:val="28"/>
          <w:lang w:val="en-US"/>
        </w:rPr>
        <w:t>asupra</w:t>
      </w:r>
      <w:proofErr w:type="spellEnd"/>
      <w:r>
        <w:rPr>
          <w:sz w:val="28"/>
          <w:szCs w:val="28"/>
          <w:lang w:val="en-US"/>
        </w:rPr>
        <w:t xml:space="preserve"> </w:t>
      </w:r>
      <w:proofErr w:type="spellStart"/>
      <w:r>
        <w:rPr>
          <w:sz w:val="28"/>
          <w:szCs w:val="28"/>
          <w:lang w:val="en-US"/>
        </w:rPr>
        <w:t>problemelor</w:t>
      </w:r>
      <w:proofErr w:type="spellEnd"/>
      <w:r>
        <w:rPr>
          <w:sz w:val="28"/>
          <w:szCs w:val="28"/>
          <w:lang w:val="en-US"/>
        </w:rPr>
        <w:t xml:space="preserve"> de </w:t>
      </w:r>
      <w:proofErr w:type="spellStart"/>
      <w:r>
        <w:rPr>
          <w:sz w:val="28"/>
          <w:szCs w:val="28"/>
          <w:lang w:val="en-US"/>
        </w:rPr>
        <w:t>importanță</w:t>
      </w:r>
      <w:proofErr w:type="spellEnd"/>
      <w:r>
        <w:rPr>
          <w:sz w:val="28"/>
          <w:szCs w:val="28"/>
          <w:lang w:val="en-US"/>
        </w:rPr>
        <w:t xml:space="preserve"> </w:t>
      </w:r>
      <w:proofErr w:type="spellStart"/>
      <w:r>
        <w:rPr>
          <w:sz w:val="28"/>
          <w:szCs w:val="28"/>
          <w:lang w:val="en-US"/>
        </w:rPr>
        <w:t>deosebită</w:t>
      </w:r>
      <w:proofErr w:type="gramStart"/>
      <w:r>
        <w:rPr>
          <w:sz w:val="28"/>
          <w:szCs w:val="28"/>
          <w:lang w:val="en-US"/>
        </w:rPr>
        <w:t>:referendumul,adunările</w:t>
      </w:r>
      <w:proofErr w:type="spellEnd"/>
      <w:proofErr w:type="gramEnd"/>
      <w:r>
        <w:rPr>
          <w:sz w:val="28"/>
          <w:szCs w:val="28"/>
          <w:lang w:val="en-US"/>
        </w:rPr>
        <w:t xml:space="preserve"> </w:t>
      </w:r>
      <w:proofErr w:type="spellStart"/>
      <w:r>
        <w:rPr>
          <w:sz w:val="28"/>
          <w:szCs w:val="28"/>
          <w:lang w:val="en-US"/>
        </w:rPr>
        <w:t>cetățenilor,consultărileși</w:t>
      </w:r>
      <w:proofErr w:type="spellEnd"/>
      <w:r>
        <w:rPr>
          <w:sz w:val="28"/>
          <w:szCs w:val="28"/>
          <w:lang w:val="en-US"/>
        </w:rPr>
        <w:t xml:space="preserve"> </w:t>
      </w:r>
      <w:proofErr w:type="spellStart"/>
      <w:r>
        <w:rPr>
          <w:sz w:val="28"/>
          <w:szCs w:val="28"/>
          <w:lang w:val="en-US"/>
        </w:rPr>
        <w:t>audierile</w:t>
      </w:r>
      <w:proofErr w:type="spellEnd"/>
      <w:r>
        <w:rPr>
          <w:sz w:val="28"/>
          <w:szCs w:val="28"/>
          <w:lang w:val="en-US"/>
        </w:rPr>
        <w:t xml:space="preserve"> </w:t>
      </w:r>
      <w:proofErr w:type="spellStart"/>
      <w:r>
        <w:rPr>
          <w:sz w:val="28"/>
          <w:szCs w:val="28"/>
          <w:lang w:val="en-US"/>
        </w:rPr>
        <w:t>publice</w:t>
      </w:r>
      <w:proofErr w:type="spellEnd"/>
      <w:r>
        <w:rPr>
          <w:sz w:val="28"/>
          <w:szCs w:val="28"/>
          <w:lang w:val="en-US"/>
        </w:rPr>
        <w:t>.</w:t>
      </w:r>
    </w:p>
    <w:p w:rsidR="00E11D0D" w:rsidRDefault="00E11D0D" w:rsidP="00183E31">
      <w:pPr>
        <w:spacing w:after="0" w:line="240" w:lineRule="auto"/>
        <w:jc w:val="both"/>
        <w:rPr>
          <w:sz w:val="28"/>
          <w:szCs w:val="28"/>
          <w:lang w:val="en-US"/>
        </w:rPr>
      </w:pPr>
      <w:proofErr w:type="spellStart"/>
      <w:r>
        <w:rPr>
          <w:sz w:val="28"/>
          <w:szCs w:val="28"/>
          <w:lang w:val="en-US"/>
        </w:rPr>
        <w:t>Adunările</w:t>
      </w:r>
      <w:proofErr w:type="spellEnd"/>
      <w:r>
        <w:rPr>
          <w:sz w:val="28"/>
          <w:szCs w:val="28"/>
          <w:lang w:val="en-US"/>
        </w:rPr>
        <w:t xml:space="preserve"> </w:t>
      </w:r>
      <w:proofErr w:type="spellStart"/>
      <w:r>
        <w:rPr>
          <w:sz w:val="28"/>
          <w:szCs w:val="28"/>
          <w:lang w:val="en-US"/>
        </w:rPr>
        <w:t>publice</w:t>
      </w:r>
      <w:proofErr w:type="spellEnd"/>
      <w:r>
        <w:rPr>
          <w:sz w:val="28"/>
          <w:szCs w:val="28"/>
          <w:lang w:val="en-US"/>
        </w:rPr>
        <w:t xml:space="preserve"> pot fi </w:t>
      </w:r>
      <w:proofErr w:type="spellStart"/>
      <w:r>
        <w:rPr>
          <w:sz w:val="28"/>
          <w:szCs w:val="28"/>
          <w:lang w:val="en-US"/>
        </w:rPr>
        <w:t>desfășurate</w:t>
      </w:r>
      <w:proofErr w:type="spellEnd"/>
      <w:r>
        <w:rPr>
          <w:sz w:val="28"/>
          <w:szCs w:val="28"/>
          <w:lang w:val="en-US"/>
        </w:rPr>
        <w:t xml:space="preserve"> din </w:t>
      </w:r>
      <w:proofErr w:type="spellStart"/>
      <w:r>
        <w:rPr>
          <w:sz w:val="28"/>
          <w:szCs w:val="28"/>
          <w:lang w:val="en-US"/>
        </w:rPr>
        <w:t>inițiativa</w:t>
      </w:r>
      <w:proofErr w:type="spellEnd"/>
      <w:r>
        <w:rPr>
          <w:sz w:val="28"/>
          <w:szCs w:val="28"/>
          <w:lang w:val="en-US"/>
        </w:rPr>
        <w:t xml:space="preserve"> </w:t>
      </w:r>
      <w:proofErr w:type="spellStart"/>
      <w:r>
        <w:rPr>
          <w:sz w:val="28"/>
          <w:szCs w:val="28"/>
          <w:lang w:val="en-US"/>
        </w:rPr>
        <w:t>primarului</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a </w:t>
      </w:r>
      <w:proofErr w:type="spellStart"/>
      <w:r>
        <w:rPr>
          <w:sz w:val="28"/>
          <w:szCs w:val="28"/>
          <w:lang w:val="en-US"/>
        </w:rPr>
        <w:t>consiliului</w:t>
      </w:r>
      <w:proofErr w:type="spellEnd"/>
      <w:r>
        <w:rPr>
          <w:sz w:val="28"/>
          <w:szCs w:val="28"/>
          <w:lang w:val="en-US"/>
        </w:rPr>
        <w:t xml:space="preserve"> </w:t>
      </w:r>
      <w:proofErr w:type="spellStart"/>
      <w:r>
        <w:rPr>
          <w:sz w:val="28"/>
          <w:szCs w:val="28"/>
          <w:lang w:val="en-US"/>
        </w:rPr>
        <w:t>local.Informarea</w:t>
      </w:r>
      <w:proofErr w:type="spellEnd"/>
      <w:r>
        <w:rPr>
          <w:sz w:val="28"/>
          <w:szCs w:val="28"/>
          <w:lang w:val="en-US"/>
        </w:rPr>
        <w:t xml:space="preserve"> </w:t>
      </w:r>
      <w:proofErr w:type="spellStart"/>
      <w:r>
        <w:rPr>
          <w:sz w:val="28"/>
          <w:szCs w:val="28"/>
          <w:lang w:val="en-US"/>
        </w:rPr>
        <w:t>locuitorilor</w:t>
      </w:r>
      <w:proofErr w:type="spellEnd"/>
      <w:r>
        <w:rPr>
          <w:sz w:val="28"/>
          <w:szCs w:val="28"/>
          <w:lang w:val="en-US"/>
        </w:rPr>
        <w:t xml:space="preserve"> </w:t>
      </w:r>
      <w:proofErr w:type="spellStart"/>
      <w:r>
        <w:rPr>
          <w:sz w:val="28"/>
          <w:szCs w:val="28"/>
          <w:lang w:val="en-US"/>
        </w:rPr>
        <w:t>privind</w:t>
      </w:r>
      <w:proofErr w:type="spellEnd"/>
      <w:r>
        <w:rPr>
          <w:sz w:val="28"/>
          <w:szCs w:val="28"/>
          <w:lang w:val="en-US"/>
        </w:rPr>
        <w:t xml:space="preserve"> </w:t>
      </w:r>
      <w:proofErr w:type="spellStart"/>
      <w:proofErr w:type="gramStart"/>
      <w:r>
        <w:rPr>
          <w:sz w:val="28"/>
          <w:szCs w:val="28"/>
          <w:lang w:val="en-US"/>
        </w:rPr>
        <w:t>scopul</w:t>
      </w:r>
      <w:proofErr w:type="spellEnd"/>
      <w:r>
        <w:rPr>
          <w:sz w:val="28"/>
          <w:szCs w:val="28"/>
          <w:lang w:val="en-US"/>
        </w:rPr>
        <w:t xml:space="preserve"> ,data</w:t>
      </w:r>
      <w:proofErr w:type="gramEnd"/>
      <w:r>
        <w:rPr>
          <w:sz w:val="28"/>
          <w:szCs w:val="28"/>
          <w:lang w:val="en-US"/>
        </w:rPr>
        <w:t xml:space="preserve"> </w:t>
      </w:r>
      <w:proofErr w:type="spellStart"/>
      <w:r>
        <w:rPr>
          <w:sz w:val="28"/>
          <w:szCs w:val="28"/>
          <w:lang w:val="en-US"/>
        </w:rPr>
        <w:t>și</w:t>
      </w:r>
      <w:proofErr w:type="spellEnd"/>
      <w:r>
        <w:rPr>
          <w:sz w:val="28"/>
          <w:szCs w:val="28"/>
          <w:lang w:val="en-US"/>
        </w:rPr>
        <w:t xml:space="preserve"> </w:t>
      </w:r>
      <w:proofErr w:type="spellStart"/>
      <w:r>
        <w:rPr>
          <w:sz w:val="28"/>
          <w:szCs w:val="28"/>
          <w:lang w:val="en-US"/>
        </w:rPr>
        <w:t>locul</w:t>
      </w:r>
      <w:proofErr w:type="spellEnd"/>
      <w:r>
        <w:rPr>
          <w:sz w:val="28"/>
          <w:szCs w:val="28"/>
          <w:lang w:val="en-US"/>
        </w:rPr>
        <w:t xml:space="preserve"> </w:t>
      </w:r>
      <w:proofErr w:type="spellStart"/>
      <w:r>
        <w:rPr>
          <w:sz w:val="28"/>
          <w:szCs w:val="28"/>
          <w:lang w:val="en-US"/>
        </w:rPr>
        <w:t>desfășurării</w:t>
      </w:r>
      <w:proofErr w:type="spellEnd"/>
      <w:r>
        <w:rPr>
          <w:sz w:val="28"/>
          <w:szCs w:val="28"/>
          <w:lang w:val="en-US"/>
        </w:rPr>
        <w:t xml:space="preserve"> </w:t>
      </w:r>
      <w:proofErr w:type="spellStart"/>
      <w:r>
        <w:rPr>
          <w:sz w:val="28"/>
          <w:szCs w:val="28"/>
          <w:lang w:val="en-US"/>
        </w:rPr>
        <w:t>acestor</w:t>
      </w:r>
      <w:proofErr w:type="spellEnd"/>
      <w:r>
        <w:rPr>
          <w:sz w:val="28"/>
          <w:szCs w:val="28"/>
          <w:lang w:val="en-US"/>
        </w:rPr>
        <w:t xml:space="preserve"> </w:t>
      </w:r>
      <w:proofErr w:type="spellStart"/>
      <w:r>
        <w:rPr>
          <w:sz w:val="28"/>
          <w:szCs w:val="28"/>
          <w:lang w:val="en-US"/>
        </w:rPr>
        <w:t>adunări</w:t>
      </w:r>
      <w:proofErr w:type="spellEnd"/>
      <w:r>
        <w:rPr>
          <w:sz w:val="28"/>
          <w:szCs w:val="28"/>
          <w:lang w:val="en-US"/>
        </w:rPr>
        <w:t xml:space="preserve"> se </w:t>
      </w:r>
      <w:proofErr w:type="spellStart"/>
      <w:r>
        <w:rPr>
          <w:sz w:val="28"/>
          <w:szCs w:val="28"/>
          <w:lang w:val="en-US"/>
        </w:rPr>
        <w:t>efectuează</w:t>
      </w:r>
      <w:proofErr w:type="spellEnd"/>
      <w:r>
        <w:rPr>
          <w:sz w:val="28"/>
          <w:szCs w:val="28"/>
          <w:lang w:val="en-US"/>
        </w:rPr>
        <w:t xml:space="preserve"> </w:t>
      </w:r>
      <w:proofErr w:type="spellStart"/>
      <w:r>
        <w:rPr>
          <w:sz w:val="28"/>
          <w:szCs w:val="28"/>
          <w:lang w:val="en-US"/>
        </w:rPr>
        <w:t>prin</w:t>
      </w:r>
      <w:proofErr w:type="spellEnd"/>
      <w:r>
        <w:rPr>
          <w:sz w:val="28"/>
          <w:szCs w:val="28"/>
          <w:lang w:val="en-US"/>
        </w:rPr>
        <w:t xml:space="preserve"> </w:t>
      </w:r>
      <w:proofErr w:type="spellStart"/>
      <w:r>
        <w:rPr>
          <w:sz w:val="28"/>
          <w:szCs w:val="28"/>
          <w:lang w:val="en-US"/>
        </w:rPr>
        <w:t>mijloace</w:t>
      </w:r>
      <w:proofErr w:type="spellEnd"/>
      <w:r>
        <w:rPr>
          <w:sz w:val="28"/>
          <w:szCs w:val="28"/>
          <w:lang w:val="en-US"/>
        </w:rPr>
        <w:t xml:space="preserve"> de </w:t>
      </w:r>
      <w:proofErr w:type="spellStart"/>
      <w:r>
        <w:rPr>
          <w:sz w:val="28"/>
          <w:szCs w:val="28"/>
          <w:lang w:val="en-US"/>
        </w:rPr>
        <w:t>informare</w:t>
      </w:r>
      <w:proofErr w:type="spellEnd"/>
      <w:r>
        <w:rPr>
          <w:sz w:val="28"/>
          <w:szCs w:val="28"/>
          <w:lang w:val="en-US"/>
        </w:rPr>
        <w:t xml:space="preserve"> </w:t>
      </w:r>
      <w:proofErr w:type="spellStart"/>
      <w:r>
        <w:rPr>
          <w:sz w:val="28"/>
          <w:szCs w:val="28"/>
          <w:lang w:val="en-US"/>
        </w:rPr>
        <w:t>în</w:t>
      </w:r>
      <w:proofErr w:type="spellEnd"/>
      <w:r>
        <w:rPr>
          <w:sz w:val="28"/>
          <w:szCs w:val="28"/>
          <w:lang w:val="en-US"/>
        </w:rPr>
        <w:t xml:space="preserve"> </w:t>
      </w:r>
      <w:proofErr w:type="spellStart"/>
      <w:r>
        <w:rPr>
          <w:sz w:val="28"/>
          <w:szCs w:val="28"/>
          <w:lang w:val="en-US"/>
        </w:rPr>
        <w:t>masă</w:t>
      </w:r>
      <w:proofErr w:type="spellEnd"/>
      <w:r>
        <w:rPr>
          <w:sz w:val="28"/>
          <w:szCs w:val="28"/>
          <w:lang w:val="en-US"/>
        </w:rPr>
        <w:t xml:space="preserve"> </w:t>
      </w:r>
      <w:proofErr w:type="spellStart"/>
      <w:r>
        <w:rPr>
          <w:sz w:val="28"/>
          <w:szCs w:val="28"/>
          <w:lang w:val="en-US"/>
        </w:rPr>
        <w:t>și</w:t>
      </w:r>
      <w:proofErr w:type="spellEnd"/>
      <w:r>
        <w:rPr>
          <w:sz w:val="28"/>
          <w:szCs w:val="28"/>
          <w:lang w:val="en-US"/>
        </w:rPr>
        <w:t xml:space="preserve"> </w:t>
      </w:r>
      <w:proofErr w:type="spellStart"/>
      <w:r>
        <w:rPr>
          <w:sz w:val="28"/>
          <w:szCs w:val="28"/>
          <w:lang w:val="en-US"/>
        </w:rPr>
        <w:t>prin</w:t>
      </w:r>
      <w:proofErr w:type="spellEnd"/>
      <w:r>
        <w:rPr>
          <w:sz w:val="28"/>
          <w:szCs w:val="28"/>
          <w:lang w:val="en-US"/>
        </w:rPr>
        <w:t xml:space="preserve"> </w:t>
      </w:r>
      <w:proofErr w:type="spellStart"/>
      <w:r>
        <w:rPr>
          <w:sz w:val="28"/>
          <w:szCs w:val="28"/>
          <w:lang w:val="en-US"/>
        </w:rPr>
        <w:t>afișare</w:t>
      </w:r>
      <w:proofErr w:type="spellEnd"/>
      <w:r>
        <w:rPr>
          <w:sz w:val="28"/>
          <w:szCs w:val="28"/>
          <w:lang w:val="en-US"/>
        </w:rPr>
        <w:t>.</w:t>
      </w:r>
    </w:p>
    <w:p w:rsidR="00E11D0D" w:rsidRDefault="00E11D0D" w:rsidP="00183E31">
      <w:pPr>
        <w:spacing w:after="0" w:line="240" w:lineRule="auto"/>
        <w:jc w:val="both"/>
        <w:rPr>
          <w:sz w:val="28"/>
          <w:szCs w:val="28"/>
          <w:lang w:val="en-US"/>
        </w:rPr>
      </w:pPr>
      <w:r>
        <w:rPr>
          <w:sz w:val="28"/>
          <w:szCs w:val="28"/>
          <w:lang w:val="en-US"/>
        </w:rPr>
        <w:t xml:space="preserve">  </w:t>
      </w:r>
      <w:proofErr w:type="spellStart"/>
      <w:r>
        <w:rPr>
          <w:sz w:val="28"/>
          <w:szCs w:val="28"/>
          <w:lang w:val="en-US"/>
        </w:rPr>
        <w:t>Desfășurarea</w:t>
      </w:r>
      <w:proofErr w:type="spellEnd"/>
      <w:r>
        <w:rPr>
          <w:sz w:val="28"/>
          <w:szCs w:val="28"/>
          <w:lang w:val="en-US"/>
        </w:rPr>
        <w:t xml:space="preserve"> </w:t>
      </w:r>
      <w:proofErr w:type="spellStart"/>
      <w:proofErr w:type="gramStart"/>
      <w:r>
        <w:rPr>
          <w:sz w:val="28"/>
          <w:szCs w:val="28"/>
          <w:lang w:val="en-US"/>
        </w:rPr>
        <w:t>adunărilor</w:t>
      </w:r>
      <w:proofErr w:type="spellEnd"/>
      <w:r>
        <w:rPr>
          <w:sz w:val="28"/>
          <w:szCs w:val="28"/>
          <w:lang w:val="en-US"/>
        </w:rPr>
        <w:t xml:space="preserve"> ,</w:t>
      </w:r>
      <w:proofErr w:type="spellStart"/>
      <w:r>
        <w:rPr>
          <w:sz w:val="28"/>
          <w:szCs w:val="28"/>
          <w:lang w:val="en-US"/>
        </w:rPr>
        <w:t>consultărilor</w:t>
      </w:r>
      <w:proofErr w:type="spellEnd"/>
      <w:proofErr w:type="gramEnd"/>
      <w:r>
        <w:rPr>
          <w:sz w:val="28"/>
          <w:szCs w:val="28"/>
          <w:lang w:val="en-US"/>
        </w:rPr>
        <w:t xml:space="preserve"> ,</w:t>
      </w:r>
      <w:proofErr w:type="spellStart"/>
      <w:r>
        <w:rPr>
          <w:sz w:val="28"/>
          <w:szCs w:val="28"/>
          <w:lang w:val="en-US"/>
        </w:rPr>
        <w:t>audierilor</w:t>
      </w:r>
      <w:proofErr w:type="spellEnd"/>
      <w:r>
        <w:rPr>
          <w:sz w:val="28"/>
          <w:szCs w:val="28"/>
          <w:lang w:val="en-US"/>
        </w:rPr>
        <w:t xml:space="preserve"> </w:t>
      </w:r>
      <w:proofErr w:type="spellStart"/>
      <w:r>
        <w:rPr>
          <w:sz w:val="28"/>
          <w:szCs w:val="28"/>
          <w:lang w:val="en-US"/>
        </w:rPr>
        <w:t>publice</w:t>
      </w:r>
      <w:proofErr w:type="spellEnd"/>
      <w:r>
        <w:rPr>
          <w:sz w:val="28"/>
          <w:szCs w:val="28"/>
          <w:lang w:val="en-US"/>
        </w:rPr>
        <w:t xml:space="preserve"> </w:t>
      </w:r>
      <w:proofErr w:type="spellStart"/>
      <w:r>
        <w:rPr>
          <w:sz w:val="28"/>
          <w:szCs w:val="28"/>
          <w:lang w:val="en-US"/>
        </w:rPr>
        <w:t>și</w:t>
      </w:r>
      <w:proofErr w:type="spellEnd"/>
      <w:r>
        <w:rPr>
          <w:sz w:val="28"/>
          <w:szCs w:val="28"/>
          <w:lang w:val="en-US"/>
        </w:rPr>
        <w:t xml:space="preserve"> </w:t>
      </w:r>
      <w:proofErr w:type="spellStart"/>
      <w:r>
        <w:rPr>
          <w:sz w:val="28"/>
          <w:szCs w:val="28"/>
          <w:lang w:val="en-US"/>
        </w:rPr>
        <w:t>convorbirilor</w:t>
      </w:r>
      <w:proofErr w:type="spellEnd"/>
      <w:r>
        <w:rPr>
          <w:sz w:val="28"/>
          <w:szCs w:val="28"/>
          <w:lang w:val="en-US"/>
        </w:rPr>
        <w:t xml:space="preserve"> </w:t>
      </w:r>
      <w:proofErr w:type="spellStart"/>
      <w:r>
        <w:rPr>
          <w:sz w:val="28"/>
          <w:szCs w:val="28"/>
          <w:lang w:val="en-US"/>
        </w:rPr>
        <w:t>precum</w:t>
      </w:r>
      <w:proofErr w:type="spellEnd"/>
      <w:r>
        <w:rPr>
          <w:sz w:val="28"/>
          <w:szCs w:val="28"/>
          <w:lang w:val="en-US"/>
        </w:rPr>
        <w:t xml:space="preserve"> </w:t>
      </w:r>
      <w:proofErr w:type="spellStart"/>
      <w:r>
        <w:rPr>
          <w:sz w:val="28"/>
          <w:szCs w:val="28"/>
          <w:lang w:val="en-US"/>
        </w:rPr>
        <w:t>și</w:t>
      </w:r>
      <w:proofErr w:type="spellEnd"/>
      <w:r>
        <w:rPr>
          <w:sz w:val="28"/>
          <w:szCs w:val="28"/>
          <w:lang w:val="en-US"/>
        </w:rPr>
        <w:t xml:space="preserve"> </w:t>
      </w:r>
      <w:proofErr w:type="spellStart"/>
      <w:r>
        <w:rPr>
          <w:sz w:val="28"/>
          <w:szCs w:val="28"/>
          <w:lang w:val="en-US"/>
        </w:rPr>
        <w:t>toate</w:t>
      </w:r>
      <w:proofErr w:type="spellEnd"/>
      <w:r>
        <w:rPr>
          <w:sz w:val="28"/>
          <w:szCs w:val="28"/>
          <w:lang w:val="en-US"/>
        </w:rPr>
        <w:t xml:space="preserve"> </w:t>
      </w:r>
      <w:proofErr w:type="spellStart"/>
      <w:r>
        <w:rPr>
          <w:sz w:val="28"/>
          <w:szCs w:val="28"/>
          <w:lang w:val="en-US"/>
        </w:rPr>
        <w:t>propunerile</w:t>
      </w:r>
      <w:proofErr w:type="spellEnd"/>
      <w:r>
        <w:rPr>
          <w:sz w:val="28"/>
          <w:szCs w:val="28"/>
          <w:lang w:val="en-US"/>
        </w:rPr>
        <w:t xml:space="preserve"> se </w:t>
      </w:r>
      <w:proofErr w:type="spellStart"/>
      <w:r>
        <w:rPr>
          <w:sz w:val="28"/>
          <w:szCs w:val="28"/>
          <w:lang w:val="en-US"/>
        </w:rPr>
        <w:t>consemnează</w:t>
      </w:r>
      <w:proofErr w:type="spellEnd"/>
      <w:r>
        <w:rPr>
          <w:sz w:val="28"/>
          <w:szCs w:val="28"/>
          <w:lang w:val="en-US"/>
        </w:rPr>
        <w:t xml:space="preserve"> </w:t>
      </w:r>
      <w:proofErr w:type="spellStart"/>
      <w:r>
        <w:rPr>
          <w:sz w:val="28"/>
          <w:szCs w:val="28"/>
          <w:lang w:val="en-US"/>
        </w:rPr>
        <w:t>într</w:t>
      </w:r>
      <w:proofErr w:type="spellEnd"/>
      <w:r>
        <w:rPr>
          <w:sz w:val="28"/>
          <w:szCs w:val="28"/>
          <w:lang w:val="en-US"/>
        </w:rPr>
        <w:t xml:space="preserve">-un process verbal </w:t>
      </w:r>
      <w:proofErr w:type="spellStart"/>
      <w:r>
        <w:rPr>
          <w:sz w:val="28"/>
          <w:szCs w:val="28"/>
          <w:lang w:val="en-US"/>
        </w:rPr>
        <w:t>și</w:t>
      </w:r>
      <w:proofErr w:type="spellEnd"/>
      <w:r>
        <w:rPr>
          <w:sz w:val="28"/>
          <w:szCs w:val="28"/>
          <w:lang w:val="en-US"/>
        </w:rPr>
        <w:t xml:space="preserve"> se </w:t>
      </w:r>
      <w:proofErr w:type="spellStart"/>
      <w:r>
        <w:rPr>
          <w:sz w:val="28"/>
          <w:szCs w:val="28"/>
          <w:lang w:val="en-US"/>
        </w:rPr>
        <w:t>înaintează</w:t>
      </w:r>
      <w:proofErr w:type="spellEnd"/>
      <w:r>
        <w:rPr>
          <w:sz w:val="28"/>
          <w:szCs w:val="28"/>
          <w:lang w:val="en-US"/>
        </w:rPr>
        <w:t xml:space="preserve"> </w:t>
      </w:r>
      <w:proofErr w:type="spellStart"/>
      <w:r>
        <w:rPr>
          <w:sz w:val="28"/>
          <w:szCs w:val="28"/>
          <w:lang w:val="en-US"/>
        </w:rPr>
        <w:t>primarului</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consiliului</w:t>
      </w:r>
      <w:proofErr w:type="spellEnd"/>
      <w:r>
        <w:rPr>
          <w:sz w:val="28"/>
          <w:szCs w:val="28"/>
          <w:lang w:val="en-US"/>
        </w:rPr>
        <w:t xml:space="preserve"> </w:t>
      </w:r>
      <w:proofErr w:type="spellStart"/>
      <w:r>
        <w:rPr>
          <w:sz w:val="28"/>
          <w:szCs w:val="28"/>
          <w:lang w:val="en-US"/>
        </w:rPr>
        <w:t>sătesc</w:t>
      </w:r>
      <w:proofErr w:type="spellEnd"/>
      <w:r>
        <w:rPr>
          <w:sz w:val="28"/>
          <w:szCs w:val="28"/>
          <w:lang w:val="en-US"/>
        </w:rPr>
        <w:t>.</w:t>
      </w:r>
    </w:p>
    <w:p w:rsidR="00E11D0D" w:rsidRPr="001523AC" w:rsidRDefault="00E11D0D" w:rsidP="00183E31">
      <w:pPr>
        <w:spacing w:after="0" w:line="240" w:lineRule="auto"/>
        <w:jc w:val="both"/>
        <w:rPr>
          <w:sz w:val="28"/>
          <w:szCs w:val="28"/>
          <w:lang w:val="en-US"/>
        </w:rPr>
      </w:pPr>
      <w:r>
        <w:rPr>
          <w:sz w:val="28"/>
          <w:szCs w:val="28"/>
          <w:lang w:val="en-US"/>
        </w:rPr>
        <w:t xml:space="preserve">  </w:t>
      </w:r>
    </w:p>
    <w:p w:rsidR="001523AC" w:rsidRPr="00183E31" w:rsidRDefault="001523AC" w:rsidP="00183E31">
      <w:pPr>
        <w:spacing w:after="0" w:line="240" w:lineRule="auto"/>
        <w:jc w:val="both"/>
        <w:rPr>
          <w:sz w:val="28"/>
          <w:szCs w:val="28"/>
        </w:rPr>
      </w:pPr>
      <w:r>
        <w:rPr>
          <w:sz w:val="28"/>
          <w:szCs w:val="28"/>
        </w:rPr>
        <w:t xml:space="preserve">      </w:t>
      </w:r>
    </w:p>
    <w:p w:rsidR="00147819" w:rsidRPr="007F28D4" w:rsidRDefault="00147819" w:rsidP="007F28D4">
      <w:pPr>
        <w:spacing w:after="0" w:line="240" w:lineRule="auto"/>
        <w:ind w:left="709"/>
        <w:jc w:val="both"/>
        <w:rPr>
          <w:sz w:val="28"/>
          <w:szCs w:val="28"/>
        </w:rPr>
      </w:pPr>
    </w:p>
    <w:p w:rsidR="00E7142F" w:rsidRDefault="00E7142F" w:rsidP="00E7142F">
      <w:pPr>
        <w:spacing w:after="0" w:line="240" w:lineRule="auto"/>
        <w:jc w:val="both"/>
        <w:rPr>
          <w:sz w:val="28"/>
          <w:szCs w:val="28"/>
        </w:rPr>
      </w:pPr>
    </w:p>
    <w:p w:rsidR="00E7142F" w:rsidRPr="008D43DD" w:rsidRDefault="00E7142F" w:rsidP="00E7142F">
      <w:pPr>
        <w:spacing w:after="0" w:line="240" w:lineRule="auto"/>
        <w:ind w:firstLine="709"/>
        <w:jc w:val="both"/>
        <w:rPr>
          <w:sz w:val="28"/>
          <w:szCs w:val="28"/>
        </w:rPr>
      </w:pPr>
    </w:p>
    <w:p w:rsidR="00CC75BA" w:rsidRDefault="00CC75BA" w:rsidP="0069400A">
      <w:pPr>
        <w:spacing w:after="0" w:line="240" w:lineRule="auto"/>
        <w:ind w:firstLine="709"/>
        <w:jc w:val="both"/>
        <w:rPr>
          <w:sz w:val="28"/>
          <w:szCs w:val="28"/>
        </w:rPr>
      </w:pPr>
    </w:p>
    <w:p w:rsidR="00CC75BA" w:rsidRPr="0069400A" w:rsidRDefault="00CC75BA" w:rsidP="0069400A">
      <w:pPr>
        <w:spacing w:after="0" w:line="240" w:lineRule="auto"/>
        <w:ind w:firstLine="709"/>
        <w:jc w:val="both"/>
        <w:rPr>
          <w:sz w:val="28"/>
          <w:szCs w:val="28"/>
        </w:rPr>
      </w:pPr>
    </w:p>
    <w:p w:rsidR="0074774F" w:rsidRDefault="0074774F"/>
    <w:sectPr w:rsidR="0074774F" w:rsidSect="008D5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574B3"/>
    <w:multiLevelType w:val="hybridMultilevel"/>
    <w:tmpl w:val="48E27876"/>
    <w:lvl w:ilvl="0" w:tplc="94EEF770">
      <w:numFmt w:val="bullet"/>
      <w:lvlText w:val="-"/>
      <w:lvlJc w:val="left"/>
      <w:pPr>
        <w:ind w:left="1353" w:hanging="360"/>
      </w:pPr>
      <w:rPr>
        <w:rFonts w:ascii="Calibri" w:eastAsiaTheme="minorEastAsia" w:hAnsi="Calibri" w:cs="Calibri" w:hint="default"/>
      </w:rPr>
    </w:lvl>
    <w:lvl w:ilvl="1" w:tplc="04180003" w:tentative="1">
      <w:start w:val="1"/>
      <w:numFmt w:val="bullet"/>
      <w:lvlText w:val="o"/>
      <w:lvlJc w:val="left"/>
      <w:pPr>
        <w:ind w:left="2073" w:hanging="360"/>
      </w:pPr>
      <w:rPr>
        <w:rFonts w:ascii="Courier New" w:hAnsi="Courier New" w:cs="Courier New" w:hint="default"/>
      </w:rPr>
    </w:lvl>
    <w:lvl w:ilvl="2" w:tplc="04180005" w:tentative="1">
      <w:start w:val="1"/>
      <w:numFmt w:val="bullet"/>
      <w:lvlText w:val=""/>
      <w:lvlJc w:val="left"/>
      <w:pPr>
        <w:ind w:left="2793" w:hanging="360"/>
      </w:pPr>
      <w:rPr>
        <w:rFonts w:ascii="Wingdings" w:hAnsi="Wingdings" w:hint="default"/>
      </w:rPr>
    </w:lvl>
    <w:lvl w:ilvl="3" w:tplc="04180001" w:tentative="1">
      <w:start w:val="1"/>
      <w:numFmt w:val="bullet"/>
      <w:lvlText w:val=""/>
      <w:lvlJc w:val="left"/>
      <w:pPr>
        <w:ind w:left="3513" w:hanging="360"/>
      </w:pPr>
      <w:rPr>
        <w:rFonts w:ascii="Symbol" w:hAnsi="Symbol" w:hint="default"/>
      </w:rPr>
    </w:lvl>
    <w:lvl w:ilvl="4" w:tplc="04180003" w:tentative="1">
      <w:start w:val="1"/>
      <w:numFmt w:val="bullet"/>
      <w:lvlText w:val="o"/>
      <w:lvlJc w:val="left"/>
      <w:pPr>
        <w:ind w:left="4233" w:hanging="360"/>
      </w:pPr>
      <w:rPr>
        <w:rFonts w:ascii="Courier New" w:hAnsi="Courier New" w:cs="Courier New" w:hint="default"/>
      </w:rPr>
    </w:lvl>
    <w:lvl w:ilvl="5" w:tplc="04180005" w:tentative="1">
      <w:start w:val="1"/>
      <w:numFmt w:val="bullet"/>
      <w:lvlText w:val=""/>
      <w:lvlJc w:val="left"/>
      <w:pPr>
        <w:ind w:left="4953" w:hanging="360"/>
      </w:pPr>
      <w:rPr>
        <w:rFonts w:ascii="Wingdings" w:hAnsi="Wingdings" w:hint="default"/>
      </w:rPr>
    </w:lvl>
    <w:lvl w:ilvl="6" w:tplc="04180001" w:tentative="1">
      <w:start w:val="1"/>
      <w:numFmt w:val="bullet"/>
      <w:lvlText w:val=""/>
      <w:lvlJc w:val="left"/>
      <w:pPr>
        <w:ind w:left="5673" w:hanging="360"/>
      </w:pPr>
      <w:rPr>
        <w:rFonts w:ascii="Symbol" w:hAnsi="Symbol" w:hint="default"/>
      </w:rPr>
    </w:lvl>
    <w:lvl w:ilvl="7" w:tplc="04180003" w:tentative="1">
      <w:start w:val="1"/>
      <w:numFmt w:val="bullet"/>
      <w:lvlText w:val="o"/>
      <w:lvlJc w:val="left"/>
      <w:pPr>
        <w:ind w:left="6393" w:hanging="360"/>
      </w:pPr>
      <w:rPr>
        <w:rFonts w:ascii="Courier New" w:hAnsi="Courier New" w:cs="Courier New" w:hint="default"/>
      </w:rPr>
    </w:lvl>
    <w:lvl w:ilvl="8" w:tplc="04180005" w:tentative="1">
      <w:start w:val="1"/>
      <w:numFmt w:val="bullet"/>
      <w:lvlText w:val=""/>
      <w:lvlJc w:val="left"/>
      <w:pPr>
        <w:ind w:left="7113" w:hanging="360"/>
      </w:pPr>
      <w:rPr>
        <w:rFonts w:ascii="Wingdings" w:hAnsi="Wingdings" w:hint="default"/>
      </w:rPr>
    </w:lvl>
  </w:abstractNum>
  <w:abstractNum w:abstractNumId="1">
    <w:nsid w:val="59375FDB"/>
    <w:multiLevelType w:val="hybridMultilevel"/>
    <w:tmpl w:val="F062887E"/>
    <w:lvl w:ilvl="0" w:tplc="FFDA0FF0">
      <w:numFmt w:val="bullet"/>
      <w:lvlText w:val="-"/>
      <w:lvlJc w:val="left"/>
      <w:pPr>
        <w:ind w:left="1069" w:hanging="360"/>
      </w:pPr>
      <w:rPr>
        <w:rFonts w:ascii="Calibri" w:eastAsiaTheme="minorEastAsia" w:hAnsi="Calibri" w:cs="Calibri"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45DC3"/>
    <w:rsid w:val="000D001A"/>
    <w:rsid w:val="000F53FF"/>
    <w:rsid w:val="001054B3"/>
    <w:rsid w:val="001173A4"/>
    <w:rsid w:val="00147819"/>
    <w:rsid w:val="001523AC"/>
    <w:rsid w:val="00183E31"/>
    <w:rsid w:val="001A7B0C"/>
    <w:rsid w:val="00235EED"/>
    <w:rsid w:val="00241F6C"/>
    <w:rsid w:val="00245DC3"/>
    <w:rsid w:val="002C373F"/>
    <w:rsid w:val="00302DEC"/>
    <w:rsid w:val="0033297E"/>
    <w:rsid w:val="004A5F14"/>
    <w:rsid w:val="005573A2"/>
    <w:rsid w:val="006333F3"/>
    <w:rsid w:val="00635ED3"/>
    <w:rsid w:val="006938C4"/>
    <w:rsid w:val="0069400A"/>
    <w:rsid w:val="0074774F"/>
    <w:rsid w:val="007B2E72"/>
    <w:rsid w:val="007B36BB"/>
    <w:rsid w:val="007C0CF2"/>
    <w:rsid w:val="007C3721"/>
    <w:rsid w:val="007E5216"/>
    <w:rsid w:val="007F28D4"/>
    <w:rsid w:val="00891627"/>
    <w:rsid w:val="008D43DD"/>
    <w:rsid w:val="008D5BAB"/>
    <w:rsid w:val="008F57E9"/>
    <w:rsid w:val="00936F11"/>
    <w:rsid w:val="009576C4"/>
    <w:rsid w:val="009B1FBC"/>
    <w:rsid w:val="009D33FE"/>
    <w:rsid w:val="009D4820"/>
    <w:rsid w:val="00A63D8F"/>
    <w:rsid w:val="00AC44B5"/>
    <w:rsid w:val="00AE2258"/>
    <w:rsid w:val="00B4466F"/>
    <w:rsid w:val="00B80D1A"/>
    <w:rsid w:val="00B8634F"/>
    <w:rsid w:val="00BA5589"/>
    <w:rsid w:val="00C2205C"/>
    <w:rsid w:val="00C26EE8"/>
    <w:rsid w:val="00C32288"/>
    <w:rsid w:val="00C32A7B"/>
    <w:rsid w:val="00CC75BA"/>
    <w:rsid w:val="00CE7C3C"/>
    <w:rsid w:val="00D00921"/>
    <w:rsid w:val="00DA0159"/>
    <w:rsid w:val="00DB1BFA"/>
    <w:rsid w:val="00DD789A"/>
    <w:rsid w:val="00E11D0D"/>
    <w:rsid w:val="00E20689"/>
    <w:rsid w:val="00E7142F"/>
    <w:rsid w:val="00E93D61"/>
    <w:rsid w:val="00F052E8"/>
    <w:rsid w:val="00FF309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B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semiHidden/>
    <w:unhideWhenUsed/>
    <w:qFormat/>
    <w:rsid w:val="00245DC3"/>
    <w:pPr>
      <w:spacing w:after="0" w:line="240" w:lineRule="auto"/>
    </w:pPr>
    <w:rPr>
      <w:rFonts w:ascii="Times New Roman" w:eastAsia="Times New Roman" w:hAnsi="Times New Roman" w:cs="Times New Roman"/>
      <w:b/>
      <w:bCs/>
      <w:sz w:val="20"/>
      <w:szCs w:val="20"/>
      <w:lang w:val="ru-RU" w:eastAsia="ru-RU"/>
    </w:rPr>
  </w:style>
  <w:style w:type="paragraph" w:styleId="a4">
    <w:name w:val="Balloon Text"/>
    <w:basedOn w:val="a"/>
    <w:link w:val="a5"/>
    <w:uiPriority w:val="99"/>
    <w:semiHidden/>
    <w:unhideWhenUsed/>
    <w:rsid w:val="00245D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5DC3"/>
    <w:rPr>
      <w:rFonts w:ascii="Tahoma" w:hAnsi="Tahoma" w:cs="Tahoma"/>
      <w:sz w:val="16"/>
      <w:szCs w:val="16"/>
    </w:rPr>
  </w:style>
  <w:style w:type="character" w:styleId="a6">
    <w:name w:val="Hyperlink"/>
    <w:basedOn w:val="a0"/>
    <w:uiPriority w:val="99"/>
    <w:unhideWhenUsed/>
    <w:rsid w:val="001054B3"/>
    <w:rPr>
      <w:color w:val="0000FF" w:themeColor="hyperlink"/>
      <w:u w:val="single"/>
    </w:rPr>
  </w:style>
  <w:style w:type="paragraph" w:styleId="a7">
    <w:name w:val="List Paragraph"/>
    <w:basedOn w:val="a"/>
    <w:uiPriority w:val="34"/>
    <w:qFormat/>
    <w:rsid w:val="001478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9128">
      <w:bodyDiv w:val="1"/>
      <w:marLeft w:val="0"/>
      <w:marRight w:val="0"/>
      <w:marTop w:val="0"/>
      <w:marBottom w:val="0"/>
      <w:divBdr>
        <w:top w:val="none" w:sz="0" w:space="0" w:color="auto"/>
        <w:left w:val="none" w:sz="0" w:space="0" w:color="auto"/>
        <w:bottom w:val="none" w:sz="0" w:space="0" w:color="auto"/>
        <w:right w:val="none" w:sz="0" w:space="0" w:color="auto"/>
      </w:divBdr>
    </w:div>
    <w:div w:id="541097586">
      <w:bodyDiv w:val="1"/>
      <w:marLeft w:val="0"/>
      <w:marRight w:val="0"/>
      <w:marTop w:val="0"/>
      <w:marBottom w:val="0"/>
      <w:divBdr>
        <w:top w:val="none" w:sz="0" w:space="0" w:color="auto"/>
        <w:left w:val="none" w:sz="0" w:space="0" w:color="auto"/>
        <w:bottom w:val="none" w:sz="0" w:space="0" w:color="auto"/>
        <w:right w:val="none" w:sz="0" w:space="0" w:color="auto"/>
      </w:divBdr>
    </w:div>
    <w:div w:id="1411149915">
      <w:bodyDiv w:val="1"/>
      <w:marLeft w:val="0"/>
      <w:marRight w:val="0"/>
      <w:marTop w:val="0"/>
      <w:marBottom w:val="0"/>
      <w:divBdr>
        <w:top w:val="none" w:sz="0" w:space="0" w:color="auto"/>
        <w:left w:val="none" w:sz="0" w:space="0" w:color="auto"/>
        <w:bottom w:val="none" w:sz="0" w:space="0" w:color="auto"/>
        <w:right w:val="none" w:sz="0" w:space="0" w:color="auto"/>
      </w:divBdr>
    </w:div>
    <w:div w:id="1783913863">
      <w:bodyDiv w:val="1"/>
      <w:marLeft w:val="0"/>
      <w:marRight w:val="0"/>
      <w:marTop w:val="0"/>
      <w:marBottom w:val="0"/>
      <w:divBdr>
        <w:top w:val="none" w:sz="0" w:space="0" w:color="auto"/>
        <w:left w:val="none" w:sz="0" w:space="0" w:color="auto"/>
        <w:bottom w:val="none" w:sz="0" w:space="0" w:color="auto"/>
        <w:right w:val="none" w:sz="0" w:space="0" w:color="auto"/>
      </w:divBdr>
    </w:div>
    <w:div w:id="21356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6FBAB-3C04-4D3A-9CDC-76C821C6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930</Words>
  <Characters>5305</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39</cp:revision>
  <cp:lastPrinted>2019-03-11T15:05:00Z</cp:lastPrinted>
  <dcterms:created xsi:type="dcterms:W3CDTF">2017-08-07T11:28:00Z</dcterms:created>
  <dcterms:modified xsi:type="dcterms:W3CDTF">2020-03-23T11:57:00Z</dcterms:modified>
</cp:coreProperties>
</file>