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6DFBF" w14:textId="553BE500" w:rsidR="00D26174" w:rsidRPr="00827F94" w:rsidRDefault="00D26174" w:rsidP="00827F94">
      <w:pPr>
        <w:jc w:val="center"/>
        <w:rPr>
          <w:b/>
          <w:bCs/>
          <w:sz w:val="28"/>
          <w:szCs w:val="28"/>
        </w:rPr>
      </w:pPr>
      <w:r w:rsidRPr="00D26174">
        <w:rPr>
          <w:b/>
          <w:bCs/>
          <w:sz w:val="28"/>
          <w:szCs w:val="28"/>
        </w:rPr>
        <w:t>Literature Review: GRU / GRU-D</w:t>
      </w:r>
    </w:p>
    <w:p w14:paraId="0AD429B3" w14:textId="77777777" w:rsidR="00D26174" w:rsidRPr="00D26174" w:rsidRDefault="00D26174" w:rsidP="00D26174">
      <w:pPr>
        <w:rPr>
          <w:b/>
          <w:bCs/>
        </w:rPr>
      </w:pPr>
    </w:p>
    <w:p w14:paraId="2D4403B6" w14:textId="1E4E7CEC" w:rsidR="00D26174" w:rsidRDefault="00D26174" w:rsidP="00D26174">
      <w:pPr>
        <w:jc w:val="both"/>
      </w:pPr>
      <w:r w:rsidRPr="00D26174">
        <w:t xml:space="preserve">Accurate bushfire forecasting is a complex problem that requires modelling dynamic, multi-factor, and </w:t>
      </w:r>
      <w:proofErr w:type="spellStart"/>
      <w:r w:rsidRPr="00D26174">
        <w:t>spatio</w:t>
      </w:r>
      <w:proofErr w:type="spellEnd"/>
      <w:r w:rsidRPr="00D26174">
        <w:t>-temporal processes. Fire risk evolves over time due to interacting environmental variables such as temperature, humidity, wind, and fuel conditions, while also being influenced by spatial dependencies across regions. Traditional statistical and machine learning methods often struggle to capture these nonlinear temporal relationships, motivating the use of deep learning approaches, particularly Recurrent Neural Networks (RNNs) and their variants such as Gated Recurrent Units (GRU) and</w:t>
      </w:r>
      <w:r>
        <w:t xml:space="preserve"> </w:t>
      </w:r>
      <w:r w:rsidRPr="00986E77">
        <w:t>Gated Recurrent Unit with Decay</w:t>
      </w:r>
      <w:r w:rsidRPr="00D26174">
        <w:t xml:space="preserve"> </w:t>
      </w:r>
      <w:r>
        <w:t>(</w:t>
      </w:r>
      <w:r w:rsidRPr="00D26174">
        <w:t>GRU-D</w:t>
      </w:r>
      <w:r>
        <w:t>)</w:t>
      </w:r>
      <w:r w:rsidRPr="00D26174">
        <w:t>.</w:t>
      </w:r>
    </w:p>
    <w:p w14:paraId="4C0DF74B" w14:textId="77777777" w:rsidR="000004BA" w:rsidRDefault="000004BA" w:rsidP="00D26174">
      <w:pPr>
        <w:jc w:val="both"/>
      </w:pPr>
    </w:p>
    <w:p w14:paraId="3A923DC0" w14:textId="77777777" w:rsidR="00D26174" w:rsidRPr="00D26174" w:rsidRDefault="00D26174" w:rsidP="00D26174">
      <w:pPr>
        <w:jc w:val="both"/>
        <w:rPr>
          <w:b/>
          <w:bCs/>
        </w:rPr>
      </w:pPr>
      <w:r w:rsidRPr="00CC34AF">
        <w:rPr>
          <w:b/>
          <w:bCs/>
          <w:highlight w:val="yellow"/>
        </w:rPr>
        <w:t>GRU for Time-Series Modelling</w:t>
      </w:r>
    </w:p>
    <w:p w14:paraId="1757C85E" w14:textId="77777777" w:rsidR="00D26174" w:rsidRDefault="00D26174" w:rsidP="00D26174">
      <w:pPr>
        <w:jc w:val="both"/>
      </w:pPr>
    </w:p>
    <w:p w14:paraId="1DAE7AEB" w14:textId="77777777" w:rsidR="00D26174" w:rsidRDefault="00D26174" w:rsidP="00D26174">
      <w:pPr>
        <w:jc w:val="both"/>
      </w:pPr>
      <w:r>
        <w:t>GRU is a variant of RNN designed to address limitations such as the vanishing gradient problem and high computational complexity. Unlike standard RNNs, GRU uses update and reset gates to control information flow, enabling the model to retain relevant historical information while discarding irrelevant data.</w:t>
      </w:r>
    </w:p>
    <w:p w14:paraId="253060DE" w14:textId="77777777" w:rsidR="004476A0" w:rsidRDefault="004476A0" w:rsidP="00D26174">
      <w:pPr>
        <w:jc w:val="both"/>
      </w:pPr>
    </w:p>
    <w:tbl>
      <w:tblPr>
        <w:tblStyle w:val="TableGrid"/>
        <w:tblW w:w="0" w:type="auto"/>
        <w:tblLook w:val="04A0" w:firstRow="1" w:lastRow="0" w:firstColumn="1" w:lastColumn="0" w:noHBand="0" w:noVBand="1"/>
      </w:tblPr>
      <w:tblGrid>
        <w:gridCol w:w="2197"/>
        <w:gridCol w:w="918"/>
        <w:gridCol w:w="1398"/>
      </w:tblGrid>
      <w:tr w:rsidR="004476A0" w:rsidRPr="004476A0" w14:paraId="03A54290" w14:textId="77777777" w:rsidTr="004476A0">
        <w:tc>
          <w:tcPr>
            <w:tcW w:w="0" w:type="auto"/>
            <w:hideMark/>
          </w:tcPr>
          <w:p w14:paraId="7DA7BC79" w14:textId="5ED35C51" w:rsidR="004476A0" w:rsidRPr="004476A0" w:rsidRDefault="004476A0" w:rsidP="004476A0">
            <w:pPr>
              <w:jc w:val="both"/>
              <w:rPr>
                <w:b/>
                <w:bCs/>
              </w:rPr>
            </w:pPr>
            <w:r>
              <w:rPr>
                <w:b/>
                <w:bCs/>
              </w:rPr>
              <w:t>Feature</w:t>
            </w:r>
          </w:p>
        </w:tc>
        <w:tc>
          <w:tcPr>
            <w:tcW w:w="0" w:type="auto"/>
            <w:hideMark/>
          </w:tcPr>
          <w:p w14:paraId="26F66C5D" w14:textId="77777777" w:rsidR="004476A0" w:rsidRPr="004476A0" w:rsidRDefault="004476A0" w:rsidP="004476A0">
            <w:pPr>
              <w:jc w:val="both"/>
              <w:rPr>
                <w:b/>
                <w:bCs/>
              </w:rPr>
            </w:pPr>
            <w:r w:rsidRPr="004476A0">
              <w:rPr>
                <w:b/>
                <w:bCs/>
              </w:rPr>
              <w:t>GRU</w:t>
            </w:r>
          </w:p>
        </w:tc>
        <w:tc>
          <w:tcPr>
            <w:tcW w:w="0" w:type="auto"/>
            <w:hideMark/>
          </w:tcPr>
          <w:p w14:paraId="56A7EFBE" w14:textId="77777777" w:rsidR="004476A0" w:rsidRPr="004476A0" w:rsidRDefault="004476A0" w:rsidP="004476A0">
            <w:pPr>
              <w:jc w:val="both"/>
              <w:rPr>
                <w:b/>
                <w:bCs/>
              </w:rPr>
            </w:pPr>
            <w:r w:rsidRPr="004476A0">
              <w:rPr>
                <w:b/>
                <w:bCs/>
              </w:rPr>
              <w:t>RNN</w:t>
            </w:r>
          </w:p>
        </w:tc>
      </w:tr>
      <w:tr w:rsidR="004476A0" w:rsidRPr="004476A0" w14:paraId="59265973" w14:textId="77777777" w:rsidTr="004476A0">
        <w:tc>
          <w:tcPr>
            <w:tcW w:w="0" w:type="auto"/>
            <w:hideMark/>
          </w:tcPr>
          <w:p w14:paraId="75F74F6C" w14:textId="77777777" w:rsidR="004476A0" w:rsidRPr="004476A0" w:rsidRDefault="004476A0" w:rsidP="004476A0">
            <w:pPr>
              <w:jc w:val="both"/>
            </w:pPr>
            <w:r w:rsidRPr="004476A0">
              <w:t>Vanishing gradient</w:t>
            </w:r>
          </w:p>
        </w:tc>
        <w:tc>
          <w:tcPr>
            <w:tcW w:w="0" w:type="auto"/>
            <w:hideMark/>
          </w:tcPr>
          <w:p w14:paraId="2BAEDC85" w14:textId="77777777" w:rsidR="004476A0" w:rsidRPr="004476A0" w:rsidRDefault="004476A0" w:rsidP="004476A0">
            <w:pPr>
              <w:jc w:val="both"/>
            </w:pPr>
            <w:r w:rsidRPr="004476A0">
              <w:t>Solved</w:t>
            </w:r>
          </w:p>
        </w:tc>
        <w:tc>
          <w:tcPr>
            <w:tcW w:w="0" w:type="auto"/>
            <w:hideMark/>
          </w:tcPr>
          <w:p w14:paraId="6E4E9E93" w14:textId="77777777" w:rsidR="004476A0" w:rsidRPr="004476A0" w:rsidRDefault="004476A0" w:rsidP="004476A0">
            <w:pPr>
              <w:jc w:val="both"/>
            </w:pPr>
            <w:r w:rsidRPr="004476A0">
              <w:t>Major issue</w:t>
            </w:r>
          </w:p>
        </w:tc>
      </w:tr>
      <w:tr w:rsidR="004476A0" w:rsidRPr="004476A0" w14:paraId="77437962" w14:textId="77777777" w:rsidTr="004476A0">
        <w:tc>
          <w:tcPr>
            <w:tcW w:w="0" w:type="auto"/>
            <w:hideMark/>
          </w:tcPr>
          <w:p w14:paraId="2F4267EC" w14:textId="77777777" w:rsidR="004476A0" w:rsidRPr="004476A0" w:rsidRDefault="004476A0" w:rsidP="004476A0">
            <w:pPr>
              <w:jc w:val="both"/>
            </w:pPr>
            <w:r w:rsidRPr="004476A0">
              <w:t>Long-term memory</w:t>
            </w:r>
          </w:p>
        </w:tc>
        <w:tc>
          <w:tcPr>
            <w:tcW w:w="0" w:type="auto"/>
            <w:hideMark/>
          </w:tcPr>
          <w:p w14:paraId="219985BA" w14:textId="77777777" w:rsidR="004476A0" w:rsidRPr="004476A0" w:rsidRDefault="004476A0" w:rsidP="004476A0">
            <w:pPr>
              <w:jc w:val="both"/>
            </w:pPr>
            <w:r w:rsidRPr="004476A0">
              <w:t>Strong</w:t>
            </w:r>
          </w:p>
        </w:tc>
        <w:tc>
          <w:tcPr>
            <w:tcW w:w="0" w:type="auto"/>
            <w:hideMark/>
          </w:tcPr>
          <w:p w14:paraId="19AC04DE" w14:textId="77777777" w:rsidR="004476A0" w:rsidRPr="004476A0" w:rsidRDefault="004476A0" w:rsidP="004476A0">
            <w:pPr>
              <w:jc w:val="both"/>
            </w:pPr>
            <w:r w:rsidRPr="004476A0">
              <w:t>Weak</w:t>
            </w:r>
          </w:p>
        </w:tc>
      </w:tr>
      <w:tr w:rsidR="004476A0" w:rsidRPr="004476A0" w14:paraId="365EA6E6" w14:textId="77777777" w:rsidTr="004476A0">
        <w:tc>
          <w:tcPr>
            <w:tcW w:w="0" w:type="auto"/>
            <w:hideMark/>
          </w:tcPr>
          <w:p w14:paraId="7294A267" w14:textId="77777777" w:rsidR="004476A0" w:rsidRPr="004476A0" w:rsidRDefault="004476A0" w:rsidP="004476A0">
            <w:pPr>
              <w:jc w:val="both"/>
            </w:pPr>
            <w:r w:rsidRPr="004476A0">
              <w:t>Stability</w:t>
            </w:r>
          </w:p>
        </w:tc>
        <w:tc>
          <w:tcPr>
            <w:tcW w:w="0" w:type="auto"/>
            <w:hideMark/>
          </w:tcPr>
          <w:p w14:paraId="4B2748B9" w14:textId="77777777" w:rsidR="004476A0" w:rsidRPr="004476A0" w:rsidRDefault="004476A0" w:rsidP="004476A0">
            <w:pPr>
              <w:jc w:val="both"/>
            </w:pPr>
            <w:r w:rsidRPr="004476A0">
              <w:t>High</w:t>
            </w:r>
          </w:p>
        </w:tc>
        <w:tc>
          <w:tcPr>
            <w:tcW w:w="0" w:type="auto"/>
            <w:hideMark/>
          </w:tcPr>
          <w:p w14:paraId="3D1DAC10" w14:textId="77777777" w:rsidR="004476A0" w:rsidRPr="004476A0" w:rsidRDefault="004476A0" w:rsidP="004476A0">
            <w:pPr>
              <w:jc w:val="both"/>
            </w:pPr>
            <w:r w:rsidRPr="004476A0">
              <w:t>Low</w:t>
            </w:r>
          </w:p>
        </w:tc>
      </w:tr>
    </w:tbl>
    <w:p w14:paraId="582DCCC3" w14:textId="77777777" w:rsidR="004476A0" w:rsidRDefault="004476A0" w:rsidP="00D26174">
      <w:pPr>
        <w:jc w:val="both"/>
      </w:pPr>
    </w:p>
    <w:p w14:paraId="49AE48C3" w14:textId="77777777" w:rsidR="00D26174" w:rsidRDefault="00D26174" w:rsidP="00D26174">
      <w:pPr>
        <w:jc w:val="both"/>
      </w:pPr>
    </w:p>
    <w:p w14:paraId="3E2A2DF1" w14:textId="77777777" w:rsidR="00D26174" w:rsidRDefault="00D26174" w:rsidP="00D26174">
      <w:pPr>
        <w:jc w:val="both"/>
      </w:pPr>
      <w:r>
        <w:t>Compared to Long Short-Term Memory (LSTM), GRU has a simpler architecture with fewer parameters, resulting in:</w:t>
      </w:r>
    </w:p>
    <w:p w14:paraId="73314CDE" w14:textId="77777777" w:rsidR="00D26174" w:rsidRDefault="00D26174" w:rsidP="00D26174">
      <w:pPr>
        <w:jc w:val="both"/>
      </w:pPr>
    </w:p>
    <w:p w14:paraId="455EC414" w14:textId="77777777" w:rsidR="00D26174" w:rsidRDefault="00D26174" w:rsidP="00D26174">
      <w:pPr>
        <w:pStyle w:val="ListParagraph"/>
        <w:numPr>
          <w:ilvl w:val="0"/>
          <w:numId w:val="1"/>
        </w:numPr>
        <w:jc w:val="both"/>
      </w:pPr>
      <w:r>
        <w:t>faster training</w:t>
      </w:r>
    </w:p>
    <w:p w14:paraId="5F950E9A" w14:textId="77777777" w:rsidR="00D26174" w:rsidRDefault="00D26174" w:rsidP="00D26174">
      <w:pPr>
        <w:pStyle w:val="ListParagraph"/>
        <w:numPr>
          <w:ilvl w:val="0"/>
          <w:numId w:val="1"/>
        </w:numPr>
        <w:jc w:val="both"/>
      </w:pPr>
      <w:r>
        <w:t>lower computational cost</w:t>
      </w:r>
    </w:p>
    <w:p w14:paraId="745E13E4" w14:textId="77777777" w:rsidR="00D26174" w:rsidRDefault="00D26174" w:rsidP="00D26174">
      <w:pPr>
        <w:pStyle w:val="ListParagraph"/>
        <w:numPr>
          <w:ilvl w:val="0"/>
          <w:numId w:val="1"/>
        </w:numPr>
        <w:jc w:val="both"/>
      </w:pPr>
      <w:r>
        <w:t>competitive performance in sequential tasks</w:t>
      </w:r>
    </w:p>
    <w:p w14:paraId="582E0BE3" w14:textId="77777777" w:rsidR="00D26174" w:rsidRDefault="00D26174" w:rsidP="00D26174">
      <w:pPr>
        <w:jc w:val="both"/>
      </w:pPr>
    </w:p>
    <w:tbl>
      <w:tblPr>
        <w:tblStyle w:val="TableGrid"/>
        <w:tblW w:w="0" w:type="auto"/>
        <w:tblLook w:val="04A0" w:firstRow="1" w:lastRow="0" w:firstColumn="1" w:lastColumn="0" w:noHBand="0" w:noVBand="1"/>
      </w:tblPr>
      <w:tblGrid>
        <w:gridCol w:w="1728"/>
        <w:gridCol w:w="1943"/>
        <w:gridCol w:w="4080"/>
      </w:tblGrid>
      <w:tr w:rsidR="004476A0" w:rsidRPr="004476A0" w14:paraId="2A3416FF" w14:textId="77777777" w:rsidTr="004476A0">
        <w:tc>
          <w:tcPr>
            <w:tcW w:w="0" w:type="auto"/>
            <w:hideMark/>
          </w:tcPr>
          <w:p w14:paraId="203887D1" w14:textId="6A778DA6" w:rsidR="004476A0" w:rsidRPr="004476A0" w:rsidRDefault="004476A0" w:rsidP="004476A0">
            <w:pPr>
              <w:jc w:val="both"/>
              <w:rPr>
                <w:b/>
                <w:bCs/>
              </w:rPr>
            </w:pPr>
            <w:r w:rsidRPr="004476A0">
              <w:rPr>
                <w:b/>
                <w:bCs/>
              </w:rPr>
              <w:t>Feature</w:t>
            </w:r>
          </w:p>
        </w:tc>
        <w:tc>
          <w:tcPr>
            <w:tcW w:w="0" w:type="auto"/>
            <w:hideMark/>
          </w:tcPr>
          <w:p w14:paraId="33BF119A" w14:textId="77777777" w:rsidR="004476A0" w:rsidRPr="004476A0" w:rsidRDefault="004476A0" w:rsidP="004476A0">
            <w:pPr>
              <w:jc w:val="both"/>
              <w:rPr>
                <w:b/>
                <w:bCs/>
              </w:rPr>
            </w:pPr>
            <w:r w:rsidRPr="004476A0">
              <w:rPr>
                <w:b/>
                <w:bCs/>
              </w:rPr>
              <w:t>GRU</w:t>
            </w:r>
          </w:p>
        </w:tc>
        <w:tc>
          <w:tcPr>
            <w:tcW w:w="0" w:type="auto"/>
            <w:hideMark/>
          </w:tcPr>
          <w:p w14:paraId="44130F05" w14:textId="77777777" w:rsidR="004476A0" w:rsidRPr="004476A0" w:rsidRDefault="004476A0" w:rsidP="004476A0">
            <w:pPr>
              <w:jc w:val="both"/>
              <w:rPr>
                <w:b/>
                <w:bCs/>
              </w:rPr>
            </w:pPr>
            <w:r w:rsidRPr="004476A0">
              <w:rPr>
                <w:b/>
                <w:bCs/>
              </w:rPr>
              <w:t>LSTM</w:t>
            </w:r>
          </w:p>
        </w:tc>
      </w:tr>
      <w:tr w:rsidR="004476A0" w:rsidRPr="004476A0" w14:paraId="419E54C7" w14:textId="77777777" w:rsidTr="004476A0">
        <w:tc>
          <w:tcPr>
            <w:tcW w:w="0" w:type="auto"/>
            <w:hideMark/>
          </w:tcPr>
          <w:p w14:paraId="2B6308DC" w14:textId="77777777" w:rsidR="004476A0" w:rsidRPr="004476A0" w:rsidRDefault="004476A0" w:rsidP="004476A0">
            <w:pPr>
              <w:jc w:val="both"/>
            </w:pPr>
            <w:r w:rsidRPr="004476A0">
              <w:t>Architecture</w:t>
            </w:r>
          </w:p>
        </w:tc>
        <w:tc>
          <w:tcPr>
            <w:tcW w:w="0" w:type="auto"/>
            <w:hideMark/>
          </w:tcPr>
          <w:p w14:paraId="115799B2" w14:textId="77777777" w:rsidR="004476A0" w:rsidRPr="004476A0" w:rsidRDefault="004476A0" w:rsidP="004476A0">
            <w:pPr>
              <w:jc w:val="both"/>
            </w:pPr>
            <w:r w:rsidRPr="004476A0">
              <w:t>Simpler (2 gates)</w:t>
            </w:r>
          </w:p>
        </w:tc>
        <w:tc>
          <w:tcPr>
            <w:tcW w:w="0" w:type="auto"/>
            <w:hideMark/>
          </w:tcPr>
          <w:p w14:paraId="68AFF6DC" w14:textId="77777777" w:rsidR="004476A0" w:rsidRPr="004476A0" w:rsidRDefault="004476A0" w:rsidP="004476A0">
            <w:pPr>
              <w:jc w:val="both"/>
            </w:pPr>
            <w:r w:rsidRPr="004476A0">
              <w:t>More complex (3 gates)</w:t>
            </w:r>
          </w:p>
        </w:tc>
      </w:tr>
      <w:tr w:rsidR="004476A0" w:rsidRPr="004476A0" w14:paraId="43F33A0D" w14:textId="77777777" w:rsidTr="004476A0">
        <w:tc>
          <w:tcPr>
            <w:tcW w:w="0" w:type="auto"/>
            <w:hideMark/>
          </w:tcPr>
          <w:p w14:paraId="72271D9F" w14:textId="77777777" w:rsidR="004476A0" w:rsidRPr="004476A0" w:rsidRDefault="004476A0" w:rsidP="004476A0">
            <w:pPr>
              <w:jc w:val="both"/>
            </w:pPr>
            <w:r w:rsidRPr="004476A0">
              <w:t>Training speed</w:t>
            </w:r>
          </w:p>
        </w:tc>
        <w:tc>
          <w:tcPr>
            <w:tcW w:w="0" w:type="auto"/>
            <w:hideMark/>
          </w:tcPr>
          <w:p w14:paraId="61A859F7" w14:textId="77777777" w:rsidR="004476A0" w:rsidRPr="004476A0" w:rsidRDefault="004476A0" w:rsidP="004476A0">
            <w:pPr>
              <w:jc w:val="both"/>
            </w:pPr>
            <w:r w:rsidRPr="004476A0">
              <w:t>Faster</w:t>
            </w:r>
          </w:p>
        </w:tc>
        <w:tc>
          <w:tcPr>
            <w:tcW w:w="0" w:type="auto"/>
            <w:hideMark/>
          </w:tcPr>
          <w:p w14:paraId="129046A7" w14:textId="77777777" w:rsidR="004476A0" w:rsidRPr="004476A0" w:rsidRDefault="004476A0" w:rsidP="004476A0">
            <w:pPr>
              <w:jc w:val="both"/>
            </w:pPr>
            <w:r w:rsidRPr="004476A0">
              <w:t>Slower</w:t>
            </w:r>
          </w:p>
        </w:tc>
      </w:tr>
      <w:tr w:rsidR="004476A0" w:rsidRPr="004476A0" w14:paraId="2E480919" w14:textId="77777777" w:rsidTr="004476A0">
        <w:tc>
          <w:tcPr>
            <w:tcW w:w="0" w:type="auto"/>
            <w:hideMark/>
          </w:tcPr>
          <w:p w14:paraId="6506E634" w14:textId="77777777" w:rsidR="004476A0" w:rsidRPr="004476A0" w:rsidRDefault="004476A0" w:rsidP="004476A0">
            <w:pPr>
              <w:jc w:val="both"/>
            </w:pPr>
            <w:r w:rsidRPr="004476A0">
              <w:t>Memory usage</w:t>
            </w:r>
          </w:p>
        </w:tc>
        <w:tc>
          <w:tcPr>
            <w:tcW w:w="0" w:type="auto"/>
            <w:hideMark/>
          </w:tcPr>
          <w:p w14:paraId="54BA3ECB" w14:textId="77777777" w:rsidR="004476A0" w:rsidRPr="004476A0" w:rsidRDefault="004476A0" w:rsidP="004476A0">
            <w:pPr>
              <w:jc w:val="both"/>
            </w:pPr>
            <w:r w:rsidRPr="004476A0">
              <w:t>Lower</w:t>
            </w:r>
          </w:p>
        </w:tc>
        <w:tc>
          <w:tcPr>
            <w:tcW w:w="0" w:type="auto"/>
            <w:hideMark/>
          </w:tcPr>
          <w:p w14:paraId="0807CCCA" w14:textId="77777777" w:rsidR="004476A0" w:rsidRPr="004476A0" w:rsidRDefault="004476A0" w:rsidP="004476A0">
            <w:pPr>
              <w:jc w:val="both"/>
            </w:pPr>
            <w:r w:rsidRPr="004476A0">
              <w:t>Higher</w:t>
            </w:r>
          </w:p>
        </w:tc>
      </w:tr>
      <w:tr w:rsidR="004476A0" w:rsidRPr="004476A0" w14:paraId="026DC561" w14:textId="77777777" w:rsidTr="004476A0">
        <w:tc>
          <w:tcPr>
            <w:tcW w:w="0" w:type="auto"/>
            <w:hideMark/>
          </w:tcPr>
          <w:p w14:paraId="1C91C1E6" w14:textId="77777777" w:rsidR="004476A0" w:rsidRPr="004476A0" w:rsidRDefault="004476A0" w:rsidP="004476A0">
            <w:pPr>
              <w:jc w:val="both"/>
            </w:pPr>
            <w:r w:rsidRPr="004476A0">
              <w:t>Performance</w:t>
            </w:r>
          </w:p>
        </w:tc>
        <w:tc>
          <w:tcPr>
            <w:tcW w:w="0" w:type="auto"/>
            <w:hideMark/>
          </w:tcPr>
          <w:p w14:paraId="1EC868C7" w14:textId="77777777" w:rsidR="004476A0" w:rsidRPr="004476A0" w:rsidRDefault="004476A0" w:rsidP="004476A0">
            <w:pPr>
              <w:jc w:val="both"/>
            </w:pPr>
            <w:r w:rsidRPr="004476A0">
              <w:t>Comparable</w:t>
            </w:r>
          </w:p>
        </w:tc>
        <w:tc>
          <w:tcPr>
            <w:tcW w:w="0" w:type="auto"/>
            <w:hideMark/>
          </w:tcPr>
          <w:p w14:paraId="09685411" w14:textId="77777777" w:rsidR="004476A0" w:rsidRPr="004476A0" w:rsidRDefault="004476A0" w:rsidP="004476A0">
            <w:pPr>
              <w:jc w:val="both"/>
            </w:pPr>
            <w:r w:rsidRPr="004476A0">
              <w:t>Sometimes better for long sequences</w:t>
            </w:r>
          </w:p>
        </w:tc>
      </w:tr>
    </w:tbl>
    <w:p w14:paraId="5B76D9C0" w14:textId="77777777" w:rsidR="004476A0" w:rsidRDefault="004476A0" w:rsidP="00D26174">
      <w:pPr>
        <w:jc w:val="both"/>
      </w:pPr>
    </w:p>
    <w:p w14:paraId="212FDF2E" w14:textId="77777777" w:rsidR="004476A0" w:rsidRDefault="004476A0" w:rsidP="00D26174">
      <w:pPr>
        <w:jc w:val="both"/>
      </w:pPr>
    </w:p>
    <w:p w14:paraId="1A142F09" w14:textId="35D585B2" w:rsidR="00D26174" w:rsidRDefault="00D26174" w:rsidP="00D26174">
      <w:pPr>
        <w:jc w:val="both"/>
      </w:pPr>
      <w:r>
        <w:t>GRU has been widely adopted for time-series prediction tasks due to its ability to capture temporal dependencies efficiently. In the wildfire forecasting study, GRU was used to model sequential environmental data over a sliding window, demonstrating its suitability for predicting evolving risk patterns over time. This is particularly relevant for bushfires, where risk accumulates gradually due to prolonged exposure to adverse conditions.</w:t>
      </w:r>
    </w:p>
    <w:p w14:paraId="0A53E2AC" w14:textId="77777777" w:rsidR="00D26174" w:rsidRDefault="00D26174" w:rsidP="00D26174">
      <w:pPr>
        <w:jc w:val="both"/>
      </w:pPr>
    </w:p>
    <w:p w14:paraId="7C137A83" w14:textId="77777777" w:rsidR="00CC34AF" w:rsidRDefault="00CC34AF" w:rsidP="00CC34AF">
      <w:pPr>
        <w:jc w:val="both"/>
        <w:rPr>
          <w:b/>
          <w:bCs/>
        </w:rPr>
      </w:pPr>
      <w:r w:rsidRPr="00CC34AF">
        <w:rPr>
          <w:b/>
          <w:bCs/>
        </w:rPr>
        <w:t>GRU Architecture</w:t>
      </w:r>
    </w:p>
    <w:p w14:paraId="47506519" w14:textId="77777777" w:rsidR="00CC34AF" w:rsidRPr="00CC34AF" w:rsidRDefault="00CC34AF" w:rsidP="00CC34AF">
      <w:pPr>
        <w:jc w:val="both"/>
        <w:rPr>
          <w:b/>
          <w:bCs/>
        </w:rPr>
      </w:pPr>
    </w:p>
    <w:p w14:paraId="124FF19F" w14:textId="7227D8FF" w:rsidR="00CC34AF" w:rsidRPr="00CC34AF" w:rsidRDefault="00CC34AF" w:rsidP="00CC34AF">
      <w:pPr>
        <w:jc w:val="both"/>
      </w:pPr>
      <w:r>
        <w:lastRenderedPageBreak/>
        <w:t>GRU c</w:t>
      </w:r>
      <w:r w:rsidRPr="00CC34AF">
        <w:t>onsists of:</w:t>
      </w:r>
    </w:p>
    <w:p w14:paraId="1FF52852" w14:textId="053B6120" w:rsidR="00CC34AF" w:rsidRPr="00CC34AF" w:rsidRDefault="00CC34AF" w:rsidP="00CC34AF">
      <w:pPr>
        <w:numPr>
          <w:ilvl w:val="0"/>
          <w:numId w:val="9"/>
        </w:numPr>
        <w:jc w:val="both"/>
      </w:pPr>
      <w:r w:rsidRPr="00CC34AF">
        <w:rPr>
          <w:b/>
          <w:bCs/>
        </w:rPr>
        <w:t>Hidden state (memory)</w:t>
      </w:r>
      <w:r w:rsidRPr="00CC34AF">
        <w:t xml:space="preserve"> </w:t>
      </w:r>
      <w:r>
        <w:t>which</w:t>
      </w:r>
      <w:r w:rsidRPr="00CC34AF">
        <w:t xml:space="preserve"> stores past information </w:t>
      </w:r>
    </w:p>
    <w:p w14:paraId="1B18972D" w14:textId="3EFDC0C1" w:rsidR="00CC34AF" w:rsidRPr="00CC34AF" w:rsidRDefault="00CC34AF" w:rsidP="00CC34AF">
      <w:pPr>
        <w:numPr>
          <w:ilvl w:val="0"/>
          <w:numId w:val="9"/>
        </w:numPr>
        <w:jc w:val="both"/>
      </w:pPr>
      <w:r w:rsidRPr="00CC34AF">
        <w:rPr>
          <w:b/>
          <w:bCs/>
        </w:rPr>
        <w:t>Update gate</w:t>
      </w:r>
      <w:r w:rsidRPr="00CC34AF">
        <w:t xml:space="preserve"> </w:t>
      </w:r>
      <w:r>
        <w:t>which</w:t>
      </w:r>
      <w:r w:rsidRPr="00CC34AF">
        <w:t xml:space="preserve"> decides how much past information to keep </w:t>
      </w:r>
    </w:p>
    <w:p w14:paraId="196C5478" w14:textId="39CB457A" w:rsidR="00CC34AF" w:rsidRPr="00CC34AF" w:rsidRDefault="00CC34AF" w:rsidP="00CC34AF">
      <w:pPr>
        <w:numPr>
          <w:ilvl w:val="0"/>
          <w:numId w:val="9"/>
        </w:numPr>
        <w:jc w:val="both"/>
      </w:pPr>
      <w:r w:rsidRPr="00CC34AF">
        <w:rPr>
          <w:b/>
          <w:bCs/>
        </w:rPr>
        <w:t>Reset gate</w:t>
      </w:r>
      <w:r w:rsidRPr="00CC34AF">
        <w:t xml:space="preserve"> </w:t>
      </w:r>
      <w:r>
        <w:t>which</w:t>
      </w:r>
      <w:r w:rsidRPr="00CC34AF">
        <w:t xml:space="preserve"> decides how much past information to forget </w:t>
      </w:r>
    </w:p>
    <w:p w14:paraId="484C6210" w14:textId="77777777" w:rsidR="00CC34AF" w:rsidRDefault="00CC34AF" w:rsidP="00CC34AF">
      <w:pPr>
        <w:jc w:val="both"/>
        <w:rPr>
          <w:rFonts w:ascii="Apple Color Emoji" w:hAnsi="Apple Color Emoji" w:cs="Apple Color Emoji"/>
        </w:rPr>
      </w:pPr>
    </w:p>
    <w:p w14:paraId="6BF13F21" w14:textId="289A7377" w:rsidR="00CC34AF" w:rsidRPr="00CC34AF" w:rsidRDefault="00CC34AF" w:rsidP="00CC34AF">
      <w:pPr>
        <w:jc w:val="both"/>
      </w:pPr>
      <w:r w:rsidRPr="00CC34AF">
        <w:t>Flow (simple):</w:t>
      </w:r>
    </w:p>
    <w:p w14:paraId="210FD664" w14:textId="77777777" w:rsidR="00CC34AF" w:rsidRPr="00CC34AF" w:rsidRDefault="00CC34AF" w:rsidP="00CC34AF">
      <w:pPr>
        <w:numPr>
          <w:ilvl w:val="0"/>
          <w:numId w:val="10"/>
        </w:numPr>
        <w:jc w:val="both"/>
      </w:pPr>
      <w:r w:rsidRPr="00CC34AF">
        <w:t xml:space="preserve">Input (e.g., temperature, humidity) </w:t>
      </w:r>
    </w:p>
    <w:p w14:paraId="77A0887A" w14:textId="77777777" w:rsidR="00CC34AF" w:rsidRPr="00CC34AF" w:rsidRDefault="00CC34AF" w:rsidP="00CC34AF">
      <w:pPr>
        <w:numPr>
          <w:ilvl w:val="0"/>
          <w:numId w:val="10"/>
        </w:numPr>
        <w:jc w:val="both"/>
      </w:pPr>
      <w:r w:rsidRPr="00CC34AF">
        <w:t xml:space="preserve">Combine with previous memory </w:t>
      </w:r>
    </w:p>
    <w:p w14:paraId="64A09B77" w14:textId="77777777" w:rsidR="00CC34AF" w:rsidRPr="00CC34AF" w:rsidRDefault="00CC34AF" w:rsidP="00CC34AF">
      <w:pPr>
        <w:numPr>
          <w:ilvl w:val="0"/>
          <w:numId w:val="10"/>
        </w:numPr>
        <w:jc w:val="both"/>
      </w:pPr>
      <w:r w:rsidRPr="00CC34AF">
        <w:t xml:space="preserve">Gates control information flow </w:t>
      </w:r>
    </w:p>
    <w:p w14:paraId="00791AD9" w14:textId="6367E50E" w:rsidR="00CC34AF" w:rsidRPr="00CC34AF" w:rsidRDefault="00CC34AF" w:rsidP="00CC34AF">
      <w:pPr>
        <w:numPr>
          <w:ilvl w:val="0"/>
          <w:numId w:val="10"/>
        </w:numPr>
        <w:jc w:val="both"/>
      </w:pPr>
      <w:r w:rsidRPr="00CC34AF">
        <w:t xml:space="preserve">Output </w:t>
      </w:r>
      <w:r>
        <w:t>is the</w:t>
      </w:r>
      <w:r w:rsidRPr="00CC34AF">
        <w:t xml:space="preserve"> updated prediction</w:t>
      </w:r>
    </w:p>
    <w:p w14:paraId="7D99E2D1" w14:textId="77777777" w:rsidR="00CC34AF" w:rsidRDefault="00CC34AF" w:rsidP="00D26174">
      <w:pPr>
        <w:jc w:val="both"/>
      </w:pPr>
    </w:p>
    <w:p w14:paraId="5BF58CC5" w14:textId="77777777" w:rsidR="00D26174" w:rsidRDefault="00D26174" w:rsidP="00D26174">
      <w:pPr>
        <w:jc w:val="both"/>
      </w:pPr>
      <w:r>
        <w:t>Standard</w:t>
      </w:r>
      <w:r w:rsidRPr="00986E77">
        <w:t xml:space="preserve"> GRU models are not designed to explicitly handle missing values, often relying on simple imputation techniques such as mean substitution or forward filling. These approaches can lead to information loss and reduced predictive performance.</w:t>
      </w:r>
    </w:p>
    <w:p w14:paraId="35A7A099" w14:textId="77777777" w:rsidR="00D26174" w:rsidRDefault="00D26174" w:rsidP="00D26174">
      <w:pPr>
        <w:jc w:val="both"/>
      </w:pPr>
    </w:p>
    <w:p w14:paraId="76BFA7A6" w14:textId="50D537D1" w:rsidR="00D26174" w:rsidRPr="00D26174" w:rsidRDefault="00D26174" w:rsidP="00D26174">
      <w:pPr>
        <w:jc w:val="both"/>
        <w:rPr>
          <w:b/>
          <w:bCs/>
        </w:rPr>
      </w:pPr>
      <w:r w:rsidRPr="00CC34AF">
        <w:rPr>
          <w:b/>
          <w:bCs/>
          <w:highlight w:val="yellow"/>
        </w:rPr>
        <w:t>GRU-D: Handling Missing and Irregular Data</w:t>
      </w:r>
    </w:p>
    <w:p w14:paraId="318F8B95" w14:textId="77777777" w:rsidR="00D26174" w:rsidRDefault="00D26174" w:rsidP="00D26174">
      <w:pPr>
        <w:jc w:val="both"/>
      </w:pPr>
    </w:p>
    <w:p w14:paraId="3F8D18F1" w14:textId="21A2AB37" w:rsidR="00D26174" w:rsidRDefault="00D26174" w:rsidP="00CC34AF">
      <w:pPr>
        <w:jc w:val="both"/>
      </w:pPr>
      <w:r>
        <w:t xml:space="preserve">While standard GRU assumes complete and regularly sampled data, real-world environmental systems often contain missing or irregular observations. </w:t>
      </w:r>
      <w:r w:rsidRPr="00986E77">
        <w:t xml:space="preserve">GRU-D introduces a </w:t>
      </w:r>
      <w:r w:rsidRPr="00D26174">
        <w:t>decay mechanism</w:t>
      </w:r>
      <w:r w:rsidRPr="00986E77">
        <w:t xml:space="preserve"> that models how information changes over time when observations are absent</w:t>
      </w:r>
      <w:r>
        <w:t xml:space="preserve">. </w:t>
      </w:r>
    </w:p>
    <w:p w14:paraId="2302AB0C" w14:textId="77777777" w:rsidR="00D26174" w:rsidRDefault="00D26174" w:rsidP="00D26174">
      <w:pPr>
        <w:jc w:val="both"/>
      </w:pPr>
    </w:p>
    <w:p w14:paraId="444D8DEF" w14:textId="77777777" w:rsidR="00CC34AF" w:rsidRDefault="00CC34AF" w:rsidP="00CC34AF">
      <w:pPr>
        <w:jc w:val="both"/>
        <w:rPr>
          <w:b/>
          <w:bCs/>
        </w:rPr>
      </w:pPr>
      <w:r w:rsidRPr="00CC34AF">
        <w:rPr>
          <w:b/>
          <w:bCs/>
        </w:rPr>
        <w:t>GRU-D Architecture</w:t>
      </w:r>
    </w:p>
    <w:p w14:paraId="18C6E743" w14:textId="77777777" w:rsidR="00CC34AF" w:rsidRPr="00CC34AF" w:rsidRDefault="00CC34AF" w:rsidP="00CC34AF">
      <w:pPr>
        <w:jc w:val="both"/>
        <w:rPr>
          <w:b/>
          <w:bCs/>
        </w:rPr>
      </w:pPr>
    </w:p>
    <w:p w14:paraId="6E4AEE4D" w14:textId="77777777" w:rsidR="00CC34AF" w:rsidRPr="00CC34AF" w:rsidRDefault="00CC34AF" w:rsidP="00CC34AF">
      <w:pPr>
        <w:jc w:val="both"/>
      </w:pPr>
      <w:r w:rsidRPr="00CC34AF">
        <w:t>GRU-D extends GRU by adding mechanisms to handle missing data:</w:t>
      </w:r>
    </w:p>
    <w:p w14:paraId="4BA4F011" w14:textId="6DB4020C" w:rsidR="00CC34AF" w:rsidRPr="00CC34AF" w:rsidRDefault="00CC34AF" w:rsidP="00CC34AF">
      <w:pPr>
        <w:numPr>
          <w:ilvl w:val="0"/>
          <w:numId w:val="11"/>
        </w:numPr>
        <w:jc w:val="both"/>
      </w:pPr>
      <w:r w:rsidRPr="00CC34AF">
        <w:rPr>
          <w:b/>
          <w:bCs/>
        </w:rPr>
        <w:t>Mask vector</w:t>
      </w:r>
      <w:r w:rsidRPr="00CC34AF">
        <w:t xml:space="preserve"> </w:t>
      </w:r>
      <w:r>
        <w:t>which</w:t>
      </w:r>
      <w:r w:rsidRPr="00CC34AF">
        <w:t xml:space="preserve"> indicates whether data is missing </w:t>
      </w:r>
    </w:p>
    <w:p w14:paraId="119A8BD4" w14:textId="1C91AB91" w:rsidR="00CC34AF" w:rsidRPr="00CC34AF" w:rsidRDefault="00CC34AF" w:rsidP="00CC34AF">
      <w:pPr>
        <w:numPr>
          <w:ilvl w:val="0"/>
          <w:numId w:val="11"/>
        </w:numPr>
        <w:jc w:val="both"/>
      </w:pPr>
      <w:r w:rsidRPr="00CC34AF">
        <w:rPr>
          <w:b/>
          <w:bCs/>
        </w:rPr>
        <w:t xml:space="preserve">Time interval </w:t>
      </w:r>
      <w:r>
        <w:rPr>
          <w:b/>
          <w:bCs/>
        </w:rPr>
        <w:t>-</w:t>
      </w:r>
      <w:r w:rsidRPr="00CC34AF">
        <w:t xml:space="preserve"> time since last observation </w:t>
      </w:r>
    </w:p>
    <w:p w14:paraId="70F2FAB6" w14:textId="1B9CF4BB" w:rsidR="00CC34AF" w:rsidRPr="00CC34AF" w:rsidRDefault="00CC34AF" w:rsidP="00CC34AF">
      <w:pPr>
        <w:numPr>
          <w:ilvl w:val="0"/>
          <w:numId w:val="11"/>
        </w:numPr>
        <w:jc w:val="both"/>
      </w:pPr>
      <w:r w:rsidRPr="00CC34AF">
        <w:rPr>
          <w:b/>
          <w:bCs/>
        </w:rPr>
        <w:t>Decay mechanism</w:t>
      </w:r>
      <w:r w:rsidRPr="00CC34AF">
        <w:t xml:space="preserve"> </w:t>
      </w:r>
      <w:r>
        <w:t>which</w:t>
      </w:r>
      <w:r w:rsidRPr="00CC34AF">
        <w:t xml:space="preserve"> reduces influence of old/missing data over time </w:t>
      </w:r>
    </w:p>
    <w:p w14:paraId="3C8B65B0" w14:textId="77777777" w:rsidR="00CC34AF" w:rsidRDefault="00CC34AF" w:rsidP="00CC34AF">
      <w:pPr>
        <w:jc w:val="both"/>
        <w:rPr>
          <w:rFonts w:ascii="Apple Color Emoji" w:hAnsi="Apple Color Emoji" w:cs="Apple Color Emoji"/>
        </w:rPr>
      </w:pPr>
    </w:p>
    <w:p w14:paraId="348908E3" w14:textId="2AC75818" w:rsidR="00CC34AF" w:rsidRPr="00CC34AF" w:rsidRDefault="00CC34AF" w:rsidP="00CC34AF">
      <w:pPr>
        <w:jc w:val="both"/>
      </w:pPr>
      <w:r w:rsidRPr="00CC34AF">
        <w:t>Flow:</w:t>
      </w:r>
    </w:p>
    <w:p w14:paraId="0826AE2E" w14:textId="77777777" w:rsidR="00CC34AF" w:rsidRPr="00CC34AF" w:rsidRDefault="00CC34AF" w:rsidP="00CC34AF">
      <w:pPr>
        <w:numPr>
          <w:ilvl w:val="0"/>
          <w:numId w:val="12"/>
        </w:numPr>
        <w:jc w:val="both"/>
      </w:pPr>
      <w:r w:rsidRPr="00CC34AF">
        <w:t xml:space="preserve">Input + missing indicators + time gaps </w:t>
      </w:r>
    </w:p>
    <w:p w14:paraId="4EF4D9A6" w14:textId="77777777" w:rsidR="00CC34AF" w:rsidRPr="00CC34AF" w:rsidRDefault="00CC34AF" w:rsidP="00CC34AF">
      <w:pPr>
        <w:numPr>
          <w:ilvl w:val="0"/>
          <w:numId w:val="12"/>
        </w:numPr>
        <w:jc w:val="both"/>
      </w:pPr>
      <w:r w:rsidRPr="00CC34AF">
        <w:t xml:space="preserve">Adjust importance of past data </w:t>
      </w:r>
    </w:p>
    <w:p w14:paraId="224EA553" w14:textId="77777777" w:rsidR="00CC34AF" w:rsidRPr="00CC34AF" w:rsidRDefault="00CC34AF" w:rsidP="00CC34AF">
      <w:pPr>
        <w:numPr>
          <w:ilvl w:val="0"/>
          <w:numId w:val="12"/>
        </w:numPr>
        <w:jc w:val="both"/>
      </w:pPr>
      <w:r w:rsidRPr="00CC34AF">
        <w:t>Generate prediction</w:t>
      </w:r>
    </w:p>
    <w:p w14:paraId="092BBFC9" w14:textId="77777777" w:rsidR="00CC34AF" w:rsidRDefault="00CC34AF" w:rsidP="00D26174">
      <w:pPr>
        <w:jc w:val="both"/>
      </w:pPr>
    </w:p>
    <w:p w14:paraId="09C46C75" w14:textId="77777777" w:rsidR="00D26174" w:rsidRDefault="00D26174" w:rsidP="00D26174">
      <w:pPr>
        <w:jc w:val="both"/>
      </w:pPr>
      <w:r>
        <w:t>This allows the model to learn from both observed values and the pattern of missingness itself, which can carry meaningful information.</w:t>
      </w:r>
    </w:p>
    <w:p w14:paraId="3DE1704B" w14:textId="77777777" w:rsidR="00741763" w:rsidRDefault="00741763" w:rsidP="00D26174">
      <w:pPr>
        <w:jc w:val="both"/>
      </w:pPr>
    </w:p>
    <w:p w14:paraId="1E629CCC" w14:textId="3904D74D" w:rsidR="00D26174" w:rsidRDefault="00D26174" w:rsidP="00D26174">
      <w:pPr>
        <w:jc w:val="both"/>
      </w:pPr>
      <w:r>
        <w:t>In the context of bushfire forecasting in Victoria, GRU-D is particularly important because:</w:t>
      </w:r>
    </w:p>
    <w:p w14:paraId="4825EFF0" w14:textId="77777777" w:rsidR="00D26174" w:rsidRDefault="00D26174" w:rsidP="00D26174">
      <w:pPr>
        <w:jc w:val="both"/>
      </w:pPr>
    </w:p>
    <w:p w14:paraId="72729C02" w14:textId="77777777" w:rsidR="00D26174" w:rsidRDefault="00D26174" w:rsidP="00D26174">
      <w:pPr>
        <w:pStyle w:val="ListParagraph"/>
        <w:numPr>
          <w:ilvl w:val="0"/>
          <w:numId w:val="3"/>
        </w:numPr>
        <w:jc w:val="both"/>
      </w:pPr>
      <w:r>
        <w:t>weather stations may fail or report intermittently</w:t>
      </w:r>
    </w:p>
    <w:p w14:paraId="31D7E00E" w14:textId="77777777" w:rsidR="00D26174" w:rsidRDefault="00D26174" w:rsidP="00D26174">
      <w:pPr>
        <w:pStyle w:val="ListParagraph"/>
        <w:numPr>
          <w:ilvl w:val="0"/>
          <w:numId w:val="3"/>
        </w:numPr>
        <w:jc w:val="both"/>
      </w:pPr>
      <w:r>
        <w:t xml:space="preserve">satellite data may be unavailable due to cloud </w:t>
      </w:r>
      <w:proofErr w:type="spellStart"/>
      <w:r>
        <w:t>or</w:t>
      </w:r>
      <w:proofErr w:type="spellEnd"/>
      <w:r>
        <w:t xml:space="preserve"> smoke</w:t>
      </w:r>
    </w:p>
    <w:p w14:paraId="41BB3F25" w14:textId="77777777" w:rsidR="00D26174" w:rsidRDefault="00D26174" w:rsidP="00D26174">
      <w:pPr>
        <w:pStyle w:val="ListParagraph"/>
        <w:numPr>
          <w:ilvl w:val="0"/>
          <w:numId w:val="3"/>
        </w:numPr>
        <w:jc w:val="both"/>
      </w:pPr>
      <w:r>
        <w:t>sensor networks may produce irregular data streams</w:t>
      </w:r>
    </w:p>
    <w:p w14:paraId="477241E9" w14:textId="77777777" w:rsidR="00D26174" w:rsidRDefault="00D26174" w:rsidP="00D26174">
      <w:pPr>
        <w:jc w:val="both"/>
      </w:pPr>
    </w:p>
    <w:p w14:paraId="578FE240" w14:textId="05576ED3" w:rsidR="00D26174" w:rsidRDefault="00D26174" w:rsidP="00D26174">
      <w:pPr>
        <w:jc w:val="both"/>
      </w:pPr>
      <w:r>
        <w:t>Thus, GRU-D provides a more realistic and robust modelling approach compared to standard GRU, making it highly suitable for operational deployment in real-world wildfire monitoring systems.</w:t>
      </w:r>
    </w:p>
    <w:p w14:paraId="12FBD435" w14:textId="77777777" w:rsidR="00371E3C" w:rsidRDefault="00371E3C" w:rsidP="00D26174">
      <w:pPr>
        <w:jc w:val="both"/>
      </w:pPr>
    </w:p>
    <w:p w14:paraId="0FF8B612" w14:textId="25BF8F19" w:rsidR="00371E3C" w:rsidRPr="00371E3C" w:rsidRDefault="00371E3C" w:rsidP="00D26174">
      <w:pPr>
        <w:jc w:val="both"/>
        <w:rPr>
          <w:b/>
          <w:bCs/>
        </w:rPr>
      </w:pPr>
      <w:r w:rsidRPr="00371E3C">
        <w:rPr>
          <w:b/>
          <w:bCs/>
        </w:rPr>
        <w:t>Limitations</w:t>
      </w:r>
    </w:p>
    <w:p w14:paraId="227F56F9" w14:textId="77777777" w:rsidR="00371E3C" w:rsidRDefault="00371E3C" w:rsidP="00D26174">
      <w:pPr>
        <w:jc w:val="both"/>
      </w:pPr>
    </w:p>
    <w:p w14:paraId="2CE14D01" w14:textId="63E3A9D5" w:rsidR="00371E3C" w:rsidRDefault="00371E3C" w:rsidP="00371E3C">
      <w:pPr>
        <w:jc w:val="both"/>
      </w:pPr>
      <w:r w:rsidRPr="00986E77">
        <w:t>GRU-D introduces additional complexity compared to standard recurrent models and requires careful tuning and sufficient training data. Furthermore, it is primarily suited for structured time-series data and is not directly applicable to unstructured text inputs. Therefore, its use is best complemented with NLP models for analysing social media data</w:t>
      </w:r>
    </w:p>
    <w:p w14:paraId="4A791800" w14:textId="77777777" w:rsidR="00371E3C" w:rsidRDefault="00371E3C" w:rsidP="00371E3C">
      <w:pPr>
        <w:jc w:val="both"/>
      </w:pPr>
    </w:p>
    <w:tbl>
      <w:tblPr>
        <w:tblStyle w:val="TableGrid"/>
        <w:tblW w:w="0" w:type="auto"/>
        <w:tblLook w:val="04A0" w:firstRow="1" w:lastRow="0" w:firstColumn="1" w:lastColumn="0" w:noHBand="0" w:noVBand="1"/>
      </w:tblPr>
      <w:tblGrid>
        <w:gridCol w:w="2543"/>
        <w:gridCol w:w="1779"/>
        <w:gridCol w:w="2286"/>
      </w:tblGrid>
      <w:tr w:rsidR="00371E3C" w:rsidRPr="00371E3C" w14:paraId="530D25A4" w14:textId="77777777" w:rsidTr="00371E3C">
        <w:tc>
          <w:tcPr>
            <w:tcW w:w="0" w:type="auto"/>
            <w:hideMark/>
          </w:tcPr>
          <w:p w14:paraId="68204C31" w14:textId="77777777" w:rsidR="00371E3C" w:rsidRPr="00371E3C" w:rsidRDefault="00371E3C" w:rsidP="00371E3C">
            <w:pPr>
              <w:jc w:val="both"/>
              <w:rPr>
                <w:b/>
                <w:bCs/>
              </w:rPr>
            </w:pPr>
            <w:r w:rsidRPr="00371E3C">
              <w:rPr>
                <w:b/>
                <w:bCs/>
              </w:rPr>
              <w:t>Feature</w:t>
            </w:r>
          </w:p>
        </w:tc>
        <w:tc>
          <w:tcPr>
            <w:tcW w:w="0" w:type="auto"/>
            <w:hideMark/>
          </w:tcPr>
          <w:p w14:paraId="3A17F354" w14:textId="77777777" w:rsidR="00371E3C" w:rsidRPr="00371E3C" w:rsidRDefault="00371E3C" w:rsidP="00371E3C">
            <w:pPr>
              <w:jc w:val="both"/>
              <w:rPr>
                <w:b/>
                <w:bCs/>
              </w:rPr>
            </w:pPr>
            <w:r w:rsidRPr="00371E3C">
              <w:rPr>
                <w:b/>
                <w:bCs/>
              </w:rPr>
              <w:t>GRU</w:t>
            </w:r>
          </w:p>
        </w:tc>
        <w:tc>
          <w:tcPr>
            <w:tcW w:w="0" w:type="auto"/>
            <w:hideMark/>
          </w:tcPr>
          <w:p w14:paraId="43DEBD33" w14:textId="77777777" w:rsidR="00371E3C" w:rsidRPr="00371E3C" w:rsidRDefault="00371E3C" w:rsidP="00371E3C">
            <w:pPr>
              <w:jc w:val="both"/>
              <w:rPr>
                <w:b/>
                <w:bCs/>
              </w:rPr>
            </w:pPr>
            <w:r w:rsidRPr="00371E3C">
              <w:rPr>
                <w:b/>
                <w:bCs/>
              </w:rPr>
              <w:t>GRU-D</w:t>
            </w:r>
          </w:p>
        </w:tc>
      </w:tr>
      <w:tr w:rsidR="00371E3C" w:rsidRPr="00371E3C" w14:paraId="0B34EAF5" w14:textId="77777777" w:rsidTr="00371E3C">
        <w:tc>
          <w:tcPr>
            <w:tcW w:w="0" w:type="auto"/>
            <w:hideMark/>
          </w:tcPr>
          <w:p w14:paraId="3A69F5CC" w14:textId="77777777" w:rsidR="00371E3C" w:rsidRPr="00371E3C" w:rsidRDefault="00371E3C" w:rsidP="00371E3C">
            <w:pPr>
              <w:jc w:val="both"/>
            </w:pPr>
            <w:r w:rsidRPr="00371E3C">
              <w:t>Handles time-series</w:t>
            </w:r>
          </w:p>
        </w:tc>
        <w:tc>
          <w:tcPr>
            <w:tcW w:w="0" w:type="auto"/>
            <w:hideMark/>
          </w:tcPr>
          <w:p w14:paraId="0E075832" w14:textId="47776F48" w:rsidR="00371E3C" w:rsidRPr="00371E3C" w:rsidRDefault="00371E3C" w:rsidP="00371E3C">
            <w:pPr>
              <w:jc w:val="both"/>
            </w:pPr>
            <w:r>
              <w:t>Yes</w:t>
            </w:r>
          </w:p>
        </w:tc>
        <w:tc>
          <w:tcPr>
            <w:tcW w:w="0" w:type="auto"/>
            <w:hideMark/>
          </w:tcPr>
          <w:p w14:paraId="4ACF3BC6" w14:textId="71BFF18C" w:rsidR="00371E3C" w:rsidRPr="00371E3C" w:rsidRDefault="00371E3C" w:rsidP="00371E3C">
            <w:pPr>
              <w:jc w:val="both"/>
            </w:pPr>
            <w:r>
              <w:t>Yes</w:t>
            </w:r>
          </w:p>
        </w:tc>
      </w:tr>
      <w:tr w:rsidR="00371E3C" w:rsidRPr="00371E3C" w14:paraId="23DD3132" w14:textId="77777777" w:rsidTr="00371E3C">
        <w:tc>
          <w:tcPr>
            <w:tcW w:w="0" w:type="auto"/>
            <w:hideMark/>
          </w:tcPr>
          <w:p w14:paraId="08266C2F" w14:textId="77777777" w:rsidR="00371E3C" w:rsidRPr="00371E3C" w:rsidRDefault="00371E3C" w:rsidP="00371E3C">
            <w:pPr>
              <w:jc w:val="both"/>
            </w:pPr>
            <w:r w:rsidRPr="00371E3C">
              <w:t>Handles missing data</w:t>
            </w:r>
          </w:p>
        </w:tc>
        <w:tc>
          <w:tcPr>
            <w:tcW w:w="0" w:type="auto"/>
            <w:hideMark/>
          </w:tcPr>
          <w:p w14:paraId="4510FCDF" w14:textId="17B12BC5" w:rsidR="00371E3C" w:rsidRPr="00371E3C" w:rsidRDefault="00371E3C" w:rsidP="00371E3C">
            <w:pPr>
              <w:jc w:val="both"/>
            </w:pPr>
            <w:r>
              <w:t>No</w:t>
            </w:r>
          </w:p>
        </w:tc>
        <w:tc>
          <w:tcPr>
            <w:tcW w:w="0" w:type="auto"/>
            <w:hideMark/>
          </w:tcPr>
          <w:p w14:paraId="37C1E0E3" w14:textId="14F2E52C" w:rsidR="00371E3C" w:rsidRPr="00371E3C" w:rsidRDefault="00371E3C" w:rsidP="00371E3C">
            <w:pPr>
              <w:jc w:val="both"/>
            </w:pPr>
            <w:r>
              <w:t>Yes</w:t>
            </w:r>
          </w:p>
        </w:tc>
      </w:tr>
      <w:tr w:rsidR="00371E3C" w:rsidRPr="00371E3C" w14:paraId="24D8149F" w14:textId="77777777" w:rsidTr="00371E3C">
        <w:tc>
          <w:tcPr>
            <w:tcW w:w="0" w:type="auto"/>
            <w:hideMark/>
          </w:tcPr>
          <w:p w14:paraId="77B4FEA3" w14:textId="77777777" w:rsidR="00371E3C" w:rsidRPr="00371E3C" w:rsidRDefault="00371E3C" w:rsidP="00371E3C">
            <w:pPr>
              <w:jc w:val="both"/>
            </w:pPr>
            <w:r w:rsidRPr="00371E3C">
              <w:t>Real-world robustness</w:t>
            </w:r>
          </w:p>
        </w:tc>
        <w:tc>
          <w:tcPr>
            <w:tcW w:w="0" w:type="auto"/>
            <w:hideMark/>
          </w:tcPr>
          <w:p w14:paraId="7599AB3F" w14:textId="77777777" w:rsidR="00371E3C" w:rsidRPr="00371E3C" w:rsidRDefault="00371E3C" w:rsidP="00371E3C">
            <w:pPr>
              <w:jc w:val="both"/>
            </w:pPr>
            <w:r w:rsidRPr="00371E3C">
              <w:t>Medium</w:t>
            </w:r>
          </w:p>
        </w:tc>
        <w:tc>
          <w:tcPr>
            <w:tcW w:w="0" w:type="auto"/>
            <w:hideMark/>
          </w:tcPr>
          <w:p w14:paraId="234B8FCB" w14:textId="77777777" w:rsidR="00371E3C" w:rsidRPr="00371E3C" w:rsidRDefault="00371E3C" w:rsidP="00371E3C">
            <w:pPr>
              <w:jc w:val="both"/>
            </w:pPr>
            <w:r w:rsidRPr="00371E3C">
              <w:t>High</w:t>
            </w:r>
          </w:p>
        </w:tc>
      </w:tr>
      <w:tr w:rsidR="00371E3C" w:rsidRPr="00371E3C" w14:paraId="33CB0A0B" w14:textId="77777777" w:rsidTr="00371E3C">
        <w:tc>
          <w:tcPr>
            <w:tcW w:w="0" w:type="auto"/>
            <w:hideMark/>
          </w:tcPr>
          <w:p w14:paraId="109BE23E" w14:textId="77777777" w:rsidR="00371E3C" w:rsidRPr="00371E3C" w:rsidRDefault="00371E3C" w:rsidP="00371E3C">
            <w:pPr>
              <w:jc w:val="both"/>
            </w:pPr>
            <w:r w:rsidRPr="00371E3C">
              <w:t>Complexity</w:t>
            </w:r>
          </w:p>
        </w:tc>
        <w:tc>
          <w:tcPr>
            <w:tcW w:w="0" w:type="auto"/>
            <w:hideMark/>
          </w:tcPr>
          <w:p w14:paraId="47432D21" w14:textId="77777777" w:rsidR="00371E3C" w:rsidRPr="00371E3C" w:rsidRDefault="00371E3C" w:rsidP="00371E3C">
            <w:pPr>
              <w:jc w:val="both"/>
            </w:pPr>
            <w:r w:rsidRPr="00371E3C">
              <w:t>Low</w:t>
            </w:r>
          </w:p>
        </w:tc>
        <w:tc>
          <w:tcPr>
            <w:tcW w:w="0" w:type="auto"/>
            <w:hideMark/>
          </w:tcPr>
          <w:p w14:paraId="77272533" w14:textId="77777777" w:rsidR="00371E3C" w:rsidRPr="00371E3C" w:rsidRDefault="00371E3C" w:rsidP="00371E3C">
            <w:pPr>
              <w:jc w:val="both"/>
            </w:pPr>
            <w:r w:rsidRPr="00371E3C">
              <w:t>Moderate</w:t>
            </w:r>
          </w:p>
        </w:tc>
      </w:tr>
      <w:tr w:rsidR="00371E3C" w:rsidRPr="00371E3C" w14:paraId="35085C02" w14:textId="77777777" w:rsidTr="00371E3C">
        <w:tc>
          <w:tcPr>
            <w:tcW w:w="0" w:type="auto"/>
            <w:hideMark/>
          </w:tcPr>
          <w:p w14:paraId="0F4D0CDC" w14:textId="77777777" w:rsidR="00371E3C" w:rsidRPr="00371E3C" w:rsidRDefault="00371E3C" w:rsidP="00371E3C">
            <w:pPr>
              <w:jc w:val="both"/>
            </w:pPr>
            <w:r w:rsidRPr="00371E3C">
              <w:t>Best use</w:t>
            </w:r>
          </w:p>
        </w:tc>
        <w:tc>
          <w:tcPr>
            <w:tcW w:w="0" w:type="auto"/>
            <w:hideMark/>
          </w:tcPr>
          <w:p w14:paraId="19F304A1" w14:textId="77777777" w:rsidR="00371E3C" w:rsidRPr="00371E3C" w:rsidRDefault="00371E3C" w:rsidP="00371E3C">
            <w:pPr>
              <w:jc w:val="both"/>
            </w:pPr>
            <w:r w:rsidRPr="00371E3C">
              <w:t>Clean datasets</w:t>
            </w:r>
          </w:p>
        </w:tc>
        <w:tc>
          <w:tcPr>
            <w:tcW w:w="0" w:type="auto"/>
            <w:hideMark/>
          </w:tcPr>
          <w:p w14:paraId="1B054A84" w14:textId="77777777" w:rsidR="00371E3C" w:rsidRPr="00371E3C" w:rsidRDefault="00371E3C" w:rsidP="00371E3C">
            <w:pPr>
              <w:jc w:val="both"/>
            </w:pPr>
            <w:r w:rsidRPr="00371E3C">
              <w:t>Real-world datasets</w:t>
            </w:r>
          </w:p>
        </w:tc>
      </w:tr>
    </w:tbl>
    <w:p w14:paraId="53439CD0" w14:textId="77777777" w:rsidR="00371E3C" w:rsidRDefault="00371E3C" w:rsidP="00D26174">
      <w:pPr>
        <w:jc w:val="both"/>
      </w:pPr>
    </w:p>
    <w:p w14:paraId="4E91A5FB" w14:textId="77777777" w:rsidR="00741763" w:rsidRDefault="00741763" w:rsidP="00D26174">
      <w:pPr>
        <w:jc w:val="both"/>
      </w:pPr>
    </w:p>
    <w:p w14:paraId="22B54029" w14:textId="77777777" w:rsidR="00371E3C" w:rsidRDefault="00371E3C" w:rsidP="00371E3C">
      <w:pPr>
        <w:jc w:val="both"/>
        <w:rPr>
          <w:b/>
          <w:bCs/>
        </w:rPr>
      </w:pPr>
      <w:r w:rsidRPr="00371E3C">
        <w:rPr>
          <w:b/>
          <w:bCs/>
        </w:rPr>
        <w:t>Application to Bushfire Forecasting in Victoria</w:t>
      </w:r>
    </w:p>
    <w:p w14:paraId="6B5A13A6" w14:textId="77777777" w:rsidR="00371E3C" w:rsidRPr="00371E3C" w:rsidRDefault="00371E3C" w:rsidP="00371E3C">
      <w:pPr>
        <w:jc w:val="both"/>
        <w:rPr>
          <w:b/>
          <w:bCs/>
        </w:rPr>
      </w:pPr>
    </w:p>
    <w:p w14:paraId="1E6B2676" w14:textId="77777777" w:rsidR="00371E3C" w:rsidRDefault="00371E3C" w:rsidP="00371E3C">
      <w:pPr>
        <w:jc w:val="both"/>
      </w:pPr>
      <w:r w:rsidRPr="00371E3C">
        <w:t>Based on the literature, an effective bushfire forecasting system should:</w:t>
      </w:r>
    </w:p>
    <w:p w14:paraId="084A98CD" w14:textId="77777777" w:rsidR="00371E3C" w:rsidRPr="00371E3C" w:rsidRDefault="00371E3C" w:rsidP="00371E3C">
      <w:pPr>
        <w:jc w:val="both"/>
      </w:pPr>
    </w:p>
    <w:p w14:paraId="0FAF2DE0" w14:textId="77777777" w:rsidR="00371E3C" w:rsidRPr="00371E3C" w:rsidRDefault="00371E3C" w:rsidP="00371E3C">
      <w:pPr>
        <w:jc w:val="both"/>
        <w:rPr>
          <w:b/>
          <w:bCs/>
        </w:rPr>
      </w:pPr>
      <w:r w:rsidRPr="00371E3C">
        <w:rPr>
          <w:b/>
          <w:bCs/>
        </w:rPr>
        <w:t>Input data</w:t>
      </w:r>
    </w:p>
    <w:p w14:paraId="4E7F95E8" w14:textId="3F951774" w:rsidR="00371E3C" w:rsidRPr="00371E3C" w:rsidRDefault="006B78F3" w:rsidP="00371E3C">
      <w:pPr>
        <w:numPr>
          <w:ilvl w:val="0"/>
          <w:numId w:val="4"/>
        </w:numPr>
        <w:jc w:val="both"/>
      </w:pPr>
      <w:r>
        <w:t>M</w:t>
      </w:r>
      <w:r w:rsidR="00371E3C" w:rsidRPr="00371E3C">
        <w:t xml:space="preserve">eteorological variables (temperature, humidity, wind) </w:t>
      </w:r>
    </w:p>
    <w:p w14:paraId="0FA6D394" w14:textId="77777777" w:rsidR="00371E3C" w:rsidRPr="00371E3C" w:rsidRDefault="00371E3C" w:rsidP="00371E3C">
      <w:pPr>
        <w:numPr>
          <w:ilvl w:val="0"/>
          <w:numId w:val="4"/>
        </w:numPr>
        <w:jc w:val="both"/>
      </w:pPr>
      <w:r w:rsidRPr="00371E3C">
        <w:t xml:space="preserve">Fire Weather Index </w:t>
      </w:r>
    </w:p>
    <w:p w14:paraId="0E0F96A2" w14:textId="77777777" w:rsidR="00371E3C" w:rsidRPr="00371E3C" w:rsidRDefault="00371E3C" w:rsidP="00371E3C">
      <w:pPr>
        <w:numPr>
          <w:ilvl w:val="0"/>
          <w:numId w:val="4"/>
        </w:numPr>
        <w:jc w:val="both"/>
      </w:pPr>
      <w:r w:rsidRPr="00371E3C">
        <w:t xml:space="preserve">historical fire data </w:t>
      </w:r>
    </w:p>
    <w:p w14:paraId="07126B5E" w14:textId="77777777" w:rsidR="00371E3C" w:rsidRPr="00371E3C" w:rsidRDefault="00371E3C" w:rsidP="00371E3C">
      <w:pPr>
        <w:numPr>
          <w:ilvl w:val="0"/>
          <w:numId w:val="4"/>
        </w:numPr>
        <w:jc w:val="both"/>
      </w:pPr>
      <w:r w:rsidRPr="00371E3C">
        <w:t xml:space="preserve">environmental conditions </w:t>
      </w:r>
    </w:p>
    <w:p w14:paraId="68ADB68F" w14:textId="77777777" w:rsidR="00371E3C" w:rsidRPr="00371E3C" w:rsidRDefault="00371E3C" w:rsidP="00371E3C">
      <w:pPr>
        <w:numPr>
          <w:ilvl w:val="0"/>
          <w:numId w:val="4"/>
        </w:numPr>
        <w:jc w:val="both"/>
      </w:pPr>
      <w:r w:rsidRPr="00371E3C">
        <w:t xml:space="preserve">spatial information (region, terrain) </w:t>
      </w:r>
    </w:p>
    <w:p w14:paraId="6B417BBD" w14:textId="77777777" w:rsidR="00371E3C" w:rsidRPr="00371E3C" w:rsidRDefault="00371E3C" w:rsidP="00371E3C">
      <w:pPr>
        <w:jc w:val="both"/>
        <w:rPr>
          <w:b/>
          <w:bCs/>
        </w:rPr>
      </w:pPr>
      <w:r w:rsidRPr="00371E3C">
        <w:rPr>
          <w:b/>
          <w:bCs/>
        </w:rPr>
        <w:t>Model architecture</w:t>
      </w:r>
    </w:p>
    <w:p w14:paraId="4A350229" w14:textId="77777777" w:rsidR="00371E3C" w:rsidRPr="00371E3C" w:rsidRDefault="00371E3C" w:rsidP="00371E3C">
      <w:pPr>
        <w:numPr>
          <w:ilvl w:val="0"/>
          <w:numId w:val="5"/>
        </w:numPr>
        <w:jc w:val="both"/>
      </w:pPr>
      <w:r w:rsidRPr="00371E3C">
        <w:t xml:space="preserve">GRU or GRU-D for temporal modelling </w:t>
      </w:r>
    </w:p>
    <w:p w14:paraId="6EA0CC83" w14:textId="77777777" w:rsidR="00371E3C" w:rsidRPr="00371E3C" w:rsidRDefault="00371E3C" w:rsidP="00371E3C">
      <w:pPr>
        <w:numPr>
          <w:ilvl w:val="0"/>
          <w:numId w:val="5"/>
        </w:numPr>
        <w:jc w:val="both"/>
      </w:pPr>
      <w:r w:rsidRPr="00371E3C">
        <w:t xml:space="preserve">spatial component (CNN/transformer) </w:t>
      </w:r>
    </w:p>
    <w:p w14:paraId="29D2B3D4" w14:textId="77777777" w:rsidR="00371E3C" w:rsidRPr="00371E3C" w:rsidRDefault="00371E3C" w:rsidP="00371E3C">
      <w:pPr>
        <w:numPr>
          <w:ilvl w:val="0"/>
          <w:numId w:val="5"/>
        </w:numPr>
        <w:jc w:val="both"/>
      </w:pPr>
      <w:r w:rsidRPr="00371E3C">
        <w:t xml:space="preserve">multi-factor input structure </w:t>
      </w:r>
    </w:p>
    <w:p w14:paraId="134997C5" w14:textId="77777777" w:rsidR="00371E3C" w:rsidRPr="00371E3C" w:rsidRDefault="00371E3C" w:rsidP="00371E3C">
      <w:pPr>
        <w:jc w:val="both"/>
        <w:rPr>
          <w:b/>
          <w:bCs/>
        </w:rPr>
      </w:pPr>
      <w:r w:rsidRPr="00371E3C">
        <w:rPr>
          <w:b/>
          <w:bCs/>
        </w:rPr>
        <w:t>Output</w:t>
      </w:r>
    </w:p>
    <w:p w14:paraId="09502C8C" w14:textId="77777777" w:rsidR="00371E3C" w:rsidRPr="00371E3C" w:rsidRDefault="00371E3C" w:rsidP="00371E3C">
      <w:pPr>
        <w:numPr>
          <w:ilvl w:val="0"/>
          <w:numId w:val="6"/>
        </w:numPr>
        <w:jc w:val="both"/>
      </w:pPr>
      <w:r w:rsidRPr="00371E3C">
        <w:t xml:space="preserve">fire risk probability (next 1–5 days) </w:t>
      </w:r>
    </w:p>
    <w:p w14:paraId="63C9B160" w14:textId="77777777" w:rsidR="00371E3C" w:rsidRDefault="00371E3C" w:rsidP="00371E3C">
      <w:pPr>
        <w:numPr>
          <w:ilvl w:val="0"/>
          <w:numId w:val="6"/>
        </w:numPr>
        <w:jc w:val="both"/>
      </w:pPr>
      <w:r w:rsidRPr="00371E3C">
        <w:t xml:space="preserve">risk classification (low, moderate, high) </w:t>
      </w:r>
    </w:p>
    <w:p w14:paraId="5238CFAD" w14:textId="77777777" w:rsidR="00371E3C" w:rsidRDefault="00371E3C" w:rsidP="00371E3C">
      <w:pPr>
        <w:ind w:left="720"/>
        <w:jc w:val="both"/>
      </w:pPr>
    </w:p>
    <w:p w14:paraId="2AB83EFB" w14:textId="77777777" w:rsidR="00371E3C" w:rsidRDefault="00371E3C" w:rsidP="00371E3C">
      <w:pPr>
        <w:ind w:left="720"/>
        <w:jc w:val="both"/>
      </w:pPr>
    </w:p>
    <w:p w14:paraId="0DD7187E" w14:textId="77777777" w:rsidR="00371E3C" w:rsidRPr="00371E3C" w:rsidRDefault="00371E3C" w:rsidP="00371E3C">
      <w:pPr>
        <w:ind w:left="720"/>
        <w:jc w:val="both"/>
      </w:pPr>
    </w:p>
    <w:p w14:paraId="45BFDAEC" w14:textId="77777777" w:rsidR="00371E3C" w:rsidRPr="00371E3C" w:rsidRDefault="00371E3C" w:rsidP="00371E3C">
      <w:pPr>
        <w:jc w:val="both"/>
        <w:rPr>
          <w:b/>
          <w:bCs/>
        </w:rPr>
      </w:pPr>
      <w:r w:rsidRPr="00371E3C">
        <w:rPr>
          <w:b/>
          <w:bCs/>
        </w:rPr>
        <w:t>Strengths of GRU-based approaches:</w:t>
      </w:r>
    </w:p>
    <w:p w14:paraId="6C3E75C9" w14:textId="77777777" w:rsidR="00371E3C" w:rsidRPr="00371E3C" w:rsidRDefault="00371E3C" w:rsidP="00371E3C">
      <w:pPr>
        <w:numPr>
          <w:ilvl w:val="0"/>
          <w:numId w:val="7"/>
        </w:numPr>
        <w:jc w:val="both"/>
      </w:pPr>
      <w:r w:rsidRPr="00371E3C">
        <w:t xml:space="preserve">effective for temporal modelling </w:t>
      </w:r>
    </w:p>
    <w:p w14:paraId="333988FF" w14:textId="77777777" w:rsidR="00371E3C" w:rsidRPr="00371E3C" w:rsidRDefault="00371E3C" w:rsidP="00371E3C">
      <w:pPr>
        <w:numPr>
          <w:ilvl w:val="0"/>
          <w:numId w:val="7"/>
        </w:numPr>
        <w:jc w:val="both"/>
      </w:pPr>
      <w:r w:rsidRPr="00371E3C">
        <w:t xml:space="preserve">computationally efficient </w:t>
      </w:r>
    </w:p>
    <w:p w14:paraId="4149648C" w14:textId="77777777" w:rsidR="00371E3C" w:rsidRPr="00371E3C" w:rsidRDefault="00371E3C" w:rsidP="00371E3C">
      <w:pPr>
        <w:numPr>
          <w:ilvl w:val="0"/>
          <w:numId w:val="7"/>
        </w:numPr>
        <w:jc w:val="both"/>
      </w:pPr>
      <w:r w:rsidRPr="00371E3C">
        <w:t xml:space="preserve">adaptable to multi-factor inputs </w:t>
      </w:r>
    </w:p>
    <w:p w14:paraId="37A31465" w14:textId="77777777" w:rsidR="00371E3C" w:rsidRPr="00371E3C" w:rsidRDefault="00371E3C" w:rsidP="00371E3C">
      <w:pPr>
        <w:numPr>
          <w:ilvl w:val="0"/>
          <w:numId w:val="7"/>
        </w:numPr>
        <w:jc w:val="both"/>
      </w:pPr>
      <w:r w:rsidRPr="00371E3C">
        <w:t xml:space="preserve">extendable to real-world systems </w:t>
      </w:r>
    </w:p>
    <w:p w14:paraId="06522FC0" w14:textId="77777777" w:rsidR="00371E3C" w:rsidRPr="00371E3C" w:rsidRDefault="00371E3C" w:rsidP="00371E3C">
      <w:pPr>
        <w:jc w:val="both"/>
        <w:rPr>
          <w:b/>
          <w:bCs/>
        </w:rPr>
      </w:pPr>
      <w:r w:rsidRPr="00371E3C">
        <w:rPr>
          <w:b/>
          <w:bCs/>
        </w:rPr>
        <w:t>Limitations:</w:t>
      </w:r>
    </w:p>
    <w:p w14:paraId="19FE900D" w14:textId="77777777" w:rsidR="00371E3C" w:rsidRPr="00371E3C" w:rsidRDefault="00371E3C" w:rsidP="00371E3C">
      <w:pPr>
        <w:numPr>
          <w:ilvl w:val="0"/>
          <w:numId w:val="8"/>
        </w:numPr>
        <w:jc w:val="both"/>
      </w:pPr>
      <w:r w:rsidRPr="00371E3C">
        <w:t xml:space="preserve">lack of inherent spatial modelling </w:t>
      </w:r>
    </w:p>
    <w:p w14:paraId="55E8F825" w14:textId="77777777" w:rsidR="00371E3C" w:rsidRPr="00371E3C" w:rsidRDefault="00371E3C" w:rsidP="00371E3C">
      <w:pPr>
        <w:numPr>
          <w:ilvl w:val="0"/>
          <w:numId w:val="8"/>
        </w:numPr>
        <w:jc w:val="both"/>
      </w:pPr>
      <w:r w:rsidRPr="00371E3C">
        <w:t xml:space="preserve">sensitivity to feature selection </w:t>
      </w:r>
    </w:p>
    <w:p w14:paraId="658490D6" w14:textId="77777777" w:rsidR="00371E3C" w:rsidRPr="00371E3C" w:rsidRDefault="00371E3C" w:rsidP="00371E3C">
      <w:pPr>
        <w:numPr>
          <w:ilvl w:val="0"/>
          <w:numId w:val="8"/>
        </w:numPr>
        <w:jc w:val="both"/>
      </w:pPr>
      <w:r w:rsidRPr="00371E3C">
        <w:t xml:space="preserve">performance may degrade across regions </w:t>
      </w:r>
    </w:p>
    <w:p w14:paraId="29B54313" w14:textId="77777777" w:rsidR="00371E3C" w:rsidRPr="00371E3C" w:rsidRDefault="00371E3C" w:rsidP="00371E3C">
      <w:pPr>
        <w:numPr>
          <w:ilvl w:val="0"/>
          <w:numId w:val="8"/>
        </w:numPr>
        <w:jc w:val="both"/>
      </w:pPr>
      <w:r w:rsidRPr="00371E3C">
        <w:t>require large datasets for training</w:t>
      </w:r>
    </w:p>
    <w:p w14:paraId="032689A0" w14:textId="77777777" w:rsidR="00371E3C" w:rsidRDefault="00371E3C" w:rsidP="00D26174">
      <w:pPr>
        <w:jc w:val="both"/>
      </w:pPr>
    </w:p>
    <w:p w14:paraId="66522789" w14:textId="77777777" w:rsidR="00827F94" w:rsidRDefault="00827F94" w:rsidP="00D26174">
      <w:pPr>
        <w:jc w:val="both"/>
      </w:pPr>
    </w:p>
    <w:p w14:paraId="3BD962FA" w14:textId="7BBE792E" w:rsidR="00827F94" w:rsidRPr="00827F94" w:rsidRDefault="00827F94" w:rsidP="00827F94">
      <w:pPr>
        <w:jc w:val="both"/>
      </w:pPr>
      <w:r>
        <w:t xml:space="preserve">Main </w:t>
      </w:r>
      <w:r w:rsidRPr="00827F94">
        <w:t>References</w:t>
      </w:r>
    </w:p>
    <w:p w14:paraId="1DB6F72D" w14:textId="77777777" w:rsidR="00827F94" w:rsidRPr="00827F94" w:rsidRDefault="00827F94" w:rsidP="00827F94">
      <w:pPr>
        <w:jc w:val="both"/>
      </w:pPr>
    </w:p>
    <w:tbl>
      <w:tblPr>
        <w:tblW w:w="0" w:type="auto"/>
        <w:tblCellMar>
          <w:top w:w="15" w:type="dxa"/>
          <w:left w:w="15" w:type="dxa"/>
          <w:bottom w:w="15" w:type="dxa"/>
          <w:right w:w="15" w:type="dxa"/>
        </w:tblCellMar>
        <w:tblLook w:val="04A0" w:firstRow="1" w:lastRow="0" w:firstColumn="1" w:lastColumn="0" w:noHBand="0" w:noVBand="1"/>
      </w:tblPr>
      <w:tblGrid>
        <w:gridCol w:w="540"/>
        <w:gridCol w:w="8486"/>
      </w:tblGrid>
      <w:tr w:rsidR="00827F94" w:rsidRPr="00827F94" w14:paraId="4E272AC3" w14:textId="77777777">
        <w:tc>
          <w:tcPr>
            <w:tcW w:w="540" w:type="dxa"/>
            <w:hideMark/>
          </w:tcPr>
          <w:p w14:paraId="0F353179" w14:textId="77777777" w:rsidR="00827F94" w:rsidRPr="00827F94" w:rsidRDefault="00827F94" w:rsidP="00827F94">
            <w:pPr>
              <w:jc w:val="both"/>
            </w:pPr>
            <w:r w:rsidRPr="00827F94">
              <w:t>[1]</w:t>
            </w:r>
          </w:p>
        </w:tc>
        <w:tc>
          <w:tcPr>
            <w:tcW w:w="0" w:type="auto"/>
            <w:hideMark/>
          </w:tcPr>
          <w:p w14:paraId="06B7A44F" w14:textId="77777777" w:rsidR="00827F94" w:rsidRPr="00827F94" w:rsidRDefault="00827F94" w:rsidP="00827F94">
            <w:pPr>
              <w:jc w:val="both"/>
            </w:pPr>
            <w:r w:rsidRPr="00827F94">
              <w:t xml:space="preserve">W. Yang, S. N. Sparrow, and D. C. H. </w:t>
            </w:r>
            <w:proofErr w:type="spellStart"/>
            <w:r w:rsidRPr="00827F94">
              <w:t>Wallom</w:t>
            </w:r>
            <w:proofErr w:type="spellEnd"/>
            <w:r w:rsidRPr="00827F94">
              <w:t>, “A comparative climate-resilient energy design: Wildfire Resilient Load Forecasting Model using multi-factor deep learning methods,” </w:t>
            </w:r>
            <w:r w:rsidRPr="00827F94">
              <w:rPr>
                <w:i/>
                <w:iCs/>
              </w:rPr>
              <w:t>Appl. Energy</w:t>
            </w:r>
            <w:r w:rsidRPr="00827F94">
              <w:t>, vol. 368, no. 123365, p. 123365, 2024.</w:t>
            </w:r>
          </w:p>
        </w:tc>
      </w:tr>
      <w:tr w:rsidR="00827F94" w:rsidRPr="00827F94" w14:paraId="11AF9C8C" w14:textId="77777777">
        <w:tc>
          <w:tcPr>
            <w:tcW w:w="540" w:type="dxa"/>
            <w:hideMark/>
          </w:tcPr>
          <w:p w14:paraId="4FA0604B" w14:textId="77777777" w:rsidR="00827F94" w:rsidRPr="00827F94" w:rsidRDefault="00827F94" w:rsidP="00827F94">
            <w:pPr>
              <w:jc w:val="both"/>
            </w:pPr>
            <w:r w:rsidRPr="00827F94">
              <w:t>[2]</w:t>
            </w:r>
          </w:p>
        </w:tc>
        <w:tc>
          <w:tcPr>
            <w:tcW w:w="0" w:type="auto"/>
            <w:hideMark/>
          </w:tcPr>
          <w:p w14:paraId="569AF4D6" w14:textId="77777777" w:rsidR="00827F94" w:rsidRPr="00827F94" w:rsidRDefault="00827F94" w:rsidP="00827F94">
            <w:pPr>
              <w:jc w:val="both"/>
            </w:pPr>
            <w:r w:rsidRPr="00827F94">
              <w:t xml:space="preserve">C. </w:t>
            </w:r>
            <w:proofErr w:type="spellStart"/>
            <w:r w:rsidRPr="00827F94">
              <w:t>Mambile</w:t>
            </w:r>
            <w:proofErr w:type="spellEnd"/>
            <w:r w:rsidRPr="00827F94">
              <w:t xml:space="preserve">, S. </w:t>
            </w:r>
            <w:proofErr w:type="spellStart"/>
            <w:r w:rsidRPr="00827F94">
              <w:t>Kaijage</w:t>
            </w:r>
            <w:proofErr w:type="spellEnd"/>
            <w:r w:rsidRPr="00827F94">
              <w:t>, and J. Leo, “Application of deep learning in forest fire prediction: A systematic review,” </w:t>
            </w:r>
            <w:r w:rsidRPr="00827F94">
              <w:rPr>
                <w:i/>
                <w:iCs/>
              </w:rPr>
              <w:t>IEEE Access</w:t>
            </w:r>
            <w:r w:rsidRPr="00827F94">
              <w:t>, vol. 12, pp. 190554–190581, 2024.</w:t>
            </w:r>
          </w:p>
        </w:tc>
      </w:tr>
      <w:tr w:rsidR="00827F94" w:rsidRPr="00827F94" w14:paraId="6528A496" w14:textId="77777777">
        <w:tc>
          <w:tcPr>
            <w:tcW w:w="540" w:type="dxa"/>
            <w:hideMark/>
          </w:tcPr>
          <w:p w14:paraId="1915626E" w14:textId="77777777" w:rsidR="00827F94" w:rsidRPr="00827F94" w:rsidRDefault="00827F94" w:rsidP="00827F94">
            <w:pPr>
              <w:jc w:val="both"/>
            </w:pPr>
            <w:r w:rsidRPr="00827F94">
              <w:t>[3]</w:t>
            </w:r>
          </w:p>
        </w:tc>
        <w:tc>
          <w:tcPr>
            <w:tcW w:w="0" w:type="auto"/>
            <w:hideMark/>
          </w:tcPr>
          <w:p w14:paraId="646DD8F2" w14:textId="77777777" w:rsidR="00827F94" w:rsidRPr="00827F94" w:rsidRDefault="00827F94" w:rsidP="00827F94">
            <w:pPr>
              <w:jc w:val="both"/>
            </w:pPr>
            <w:r w:rsidRPr="00827F94">
              <w:t>W. Feng, Y. Wu, and Y. Fan, “A new method for the prediction of network security situations based on recurrent neural network with gated recurrent unit,” </w:t>
            </w:r>
            <w:r w:rsidRPr="00827F94">
              <w:rPr>
                <w:i/>
                <w:iCs/>
              </w:rPr>
              <w:t xml:space="preserve">Int. J. Intell. </w:t>
            </w:r>
            <w:proofErr w:type="spellStart"/>
            <w:r w:rsidRPr="00827F94">
              <w:rPr>
                <w:i/>
                <w:iCs/>
              </w:rPr>
              <w:t>Comput</w:t>
            </w:r>
            <w:proofErr w:type="spellEnd"/>
            <w:r w:rsidRPr="00827F94">
              <w:rPr>
                <w:i/>
                <w:iCs/>
              </w:rPr>
              <w:t xml:space="preserve">. </w:t>
            </w:r>
            <w:proofErr w:type="spellStart"/>
            <w:r w:rsidRPr="00827F94">
              <w:rPr>
                <w:i/>
                <w:iCs/>
              </w:rPr>
              <w:t>Cybern</w:t>
            </w:r>
            <w:proofErr w:type="spellEnd"/>
            <w:r w:rsidRPr="00827F94">
              <w:rPr>
                <w:i/>
                <w:iCs/>
              </w:rPr>
              <w:t>.</w:t>
            </w:r>
            <w:r w:rsidRPr="00827F94">
              <w:t>, vol. 11, no. 4, pp. 511–525, 2018.</w:t>
            </w:r>
          </w:p>
        </w:tc>
      </w:tr>
      <w:tr w:rsidR="00827F94" w:rsidRPr="00827F94" w14:paraId="0C0FF885" w14:textId="77777777">
        <w:tc>
          <w:tcPr>
            <w:tcW w:w="540" w:type="dxa"/>
            <w:hideMark/>
          </w:tcPr>
          <w:p w14:paraId="633F052D" w14:textId="77777777" w:rsidR="00827F94" w:rsidRPr="00827F94" w:rsidRDefault="00827F94" w:rsidP="00827F94">
            <w:pPr>
              <w:jc w:val="both"/>
            </w:pPr>
            <w:r w:rsidRPr="00827F94">
              <w:t>[4]</w:t>
            </w:r>
          </w:p>
        </w:tc>
        <w:tc>
          <w:tcPr>
            <w:tcW w:w="0" w:type="auto"/>
            <w:hideMark/>
          </w:tcPr>
          <w:p w14:paraId="03B684C4" w14:textId="77777777" w:rsidR="00827F94" w:rsidRPr="00827F94" w:rsidRDefault="00827F94" w:rsidP="00827F94">
            <w:pPr>
              <w:jc w:val="both"/>
            </w:pPr>
            <w:r w:rsidRPr="00827F94">
              <w:t>R. Y. Zakari, O. A. Malik, and O. Wee-Hong, “</w:t>
            </w:r>
            <w:proofErr w:type="spellStart"/>
            <w:r w:rsidRPr="00827F94">
              <w:t>Spatio</w:t>
            </w:r>
            <w:proofErr w:type="spellEnd"/>
            <w:r w:rsidRPr="00827F94">
              <w:t>-temporal wildfire forecasting in Australia using deep learning and explainable AI,” </w:t>
            </w:r>
            <w:r w:rsidRPr="00827F94">
              <w:rPr>
                <w:i/>
                <w:iCs/>
              </w:rPr>
              <w:t>Model. Earth Syst. Environ.</w:t>
            </w:r>
            <w:r w:rsidRPr="00827F94">
              <w:t>, vol. 11, no. 6, 2025.</w:t>
            </w:r>
          </w:p>
        </w:tc>
      </w:tr>
    </w:tbl>
    <w:p w14:paraId="75E3592E" w14:textId="77777777" w:rsidR="00827F94" w:rsidRPr="00D26174" w:rsidRDefault="00827F94" w:rsidP="00827F94">
      <w:pPr>
        <w:jc w:val="both"/>
      </w:pPr>
    </w:p>
    <w:sectPr w:rsidR="00827F94" w:rsidRPr="00D261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2A0"/>
    <w:multiLevelType w:val="hybridMultilevel"/>
    <w:tmpl w:val="8A901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D57B6D"/>
    <w:multiLevelType w:val="multilevel"/>
    <w:tmpl w:val="AC42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15E69"/>
    <w:multiLevelType w:val="multilevel"/>
    <w:tmpl w:val="7D1C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10779"/>
    <w:multiLevelType w:val="multilevel"/>
    <w:tmpl w:val="BCA8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40E46"/>
    <w:multiLevelType w:val="multilevel"/>
    <w:tmpl w:val="8A86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015F31"/>
    <w:multiLevelType w:val="multilevel"/>
    <w:tmpl w:val="6126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06650E"/>
    <w:multiLevelType w:val="multilevel"/>
    <w:tmpl w:val="259E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994FC4"/>
    <w:multiLevelType w:val="multilevel"/>
    <w:tmpl w:val="9118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D0643D"/>
    <w:multiLevelType w:val="hybridMultilevel"/>
    <w:tmpl w:val="A8EAA7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CEC5F52"/>
    <w:multiLevelType w:val="multilevel"/>
    <w:tmpl w:val="2A86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537679"/>
    <w:multiLevelType w:val="multilevel"/>
    <w:tmpl w:val="8F4C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4F479E"/>
    <w:multiLevelType w:val="hybridMultilevel"/>
    <w:tmpl w:val="899ED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56925271">
    <w:abstractNumId w:val="11"/>
  </w:num>
  <w:num w:numId="2" w16cid:durableId="170032509">
    <w:abstractNumId w:val="0"/>
  </w:num>
  <w:num w:numId="3" w16cid:durableId="90899962">
    <w:abstractNumId w:val="8"/>
  </w:num>
  <w:num w:numId="4" w16cid:durableId="902643310">
    <w:abstractNumId w:val="1"/>
  </w:num>
  <w:num w:numId="5" w16cid:durableId="1059524134">
    <w:abstractNumId w:val="4"/>
  </w:num>
  <w:num w:numId="6" w16cid:durableId="1304701026">
    <w:abstractNumId w:val="9"/>
  </w:num>
  <w:num w:numId="7" w16cid:durableId="199170085">
    <w:abstractNumId w:val="6"/>
  </w:num>
  <w:num w:numId="8" w16cid:durableId="1801610701">
    <w:abstractNumId w:val="10"/>
  </w:num>
  <w:num w:numId="9" w16cid:durableId="1371101868">
    <w:abstractNumId w:val="3"/>
  </w:num>
  <w:num w:numId="10" w16cid:durableId="183517327">
    <w:abstractNumId w:val="5"/>
  </w:num>
  <w:num w:numId="11" w16cid:durableId="496271235">
    <w:abstractNumId w:val="7"/>
  </w:num>
  <w:num w:numId="12" w16cid:durableId="6525644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174"/>
    <w:rsid w:val="000004BA"/>
    <w:rsid w:val="001E581C"/>
    <w:rsid w:val="00337CBC"/>
    <w:rsid w:val="00371E3C"/>
    <w:rsid w:val="004476A0"/>
    <w:rsid w:val="00647AB3"/>
    <w:rsid w:val="006B78F3"/>
    <w:rsid w:val="00741763"/>
    <w:rsid w:val="00827F94"/>
    <w:rsid w:val="00A20ED3"/>
    <w:rsid w:val="00B859DD"/>
    <w:rsid w:val="00BE4AF6"/>
    <w:rsid w:val="00CC34AF"/>
    <w:rsid w:val="00D26174"/>
    <w:rsid w:val="00EF1EA1"/>
  </w:rsids>
  <m:mathPr>
    <m:mathFont m:val="Cambria Math"/>
    <m:brkBin m:val="before"/>
    <m:brkBinSub m:val="--"/>
    <m:smallFrac m:val="0"/>
    <m:dispDef/>
    <m:lMargin m:val="0"/>
    <m:rMargin m:val="0"/>
    <m:defJc m:val="centerGroup"/>
    <m:wrapIndent m:val="1440"/>
    <m:intLim m:val="subSup"/>
    <m:naryLim m:val="undOvr"/>
  </m:mathPr>
  <w:themeFontLang w:val="en-AU" w:bidi="si-LK"/>
  <w:clrSchemeMapping w:bg1="light1" w:t1="dark1" w:bg2="light2" w:t2="dark2" w:accent1="accent1" w:accent2="accent2" w:accent3="accent3" w:accent4="accent4" w:accent5="accent5" w:accent6="accent6" w:hyperlink="hyperlink" w:followedHyperlink="followedHyperlink"/>
  <w:decimalSymbol w:val="."/>
  <w:listSeparator w:val=","/>
  <w14:docId w14:val="1E3CA1A5"/>
  <w15:chartTrackingRefBased/>
  <w15:docId w15:val="{5B2A5428-6A47-B041-A22D-703D3B084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si-LK"/>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D261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61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1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1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1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1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1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1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1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1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61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1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1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1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1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1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1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174"/>
    <w:rPr>
      <w:rFonts w:eastAsiaTheme="majorEastAsia" w:cstheme="majorBidi"/>
      <w:color w:val="272727" w:themeColor="text1" w:themeTint="D8"/>
    </w:rPr>
  </w:style>
  <w:style w:type="paragraph" w:styleId="Title">
    <w:name w:val="Title"/>
    <w:basedOn w:val="Normal"/>
    <w:next w:val="Normal"/>
    <w:link w:val="TitleChar"/>
    <w:uiPriority w:val="10"/>
    <w:qFormat/>
    <w:rsid w:val="00D261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1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1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1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1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6174"/>
    <w:rPr>
      <w:rFonts w:cs="Arial Unicode MS"/>
      <w:i/>
      <w:iCs/>
      <w:color w:val="404040" w:themeColor="text1" w:themeTint="BF"/>
    </w:rPr>
  </w:style>
  <w:style w:type="paragraph" w:styleId="ListParagraph">
    <w:name w:val="List Paragraph"/>
    <w:basedOn w:val="Normal"/>
    <w:uiPriority w:val="34"/>
    <w:qFormat/>
    <w:rsid w:val="00D26174"/>
    <w:pPr>
      <w:ind w:left="720"/>
      <w:contextualSpacing/>
    </w:pPr>
  </w:style>
  <w:style w:type="character" w:styleId="IntenseEmphasis">
    <w:name w:val="Intense Emphasis"/>
    <w:basedOn w:val="DefaultParagraphFont"/>
    <w:uiPriority w:val="21"/>
    <w:qFormat/>
    <w:rsid w:val="00D26174"/>
    <w:rPr>
      <w:i/>
      <w:iCs/>
      <w:color w:val="0F4761" w:themeColor="accent1" w:themeShade="BF"/>
    </w:rPr>
  </w:style>
  <w:style w:type="paragraph" w:styleId="IntenseQuote">
    <w:name w:val="Intense Quote"/>
    <w:basedOn w:val="Normal"/>
    <w:next w:val="Normal"/>
    <w:link w:val="IntenseQuoteChar"/>
    <w:uiPriority w:val="30"/>
    <w:qFormat/>
    <w:rsid w:val="00D261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174"/>
    <w:rPr>
      <w:rFonts w:cs="Arial Unicode MS"/>
      <w:i/>
      <w:iCs/>
      <w:color w:val="0F4761" w:themeColor="accent1" w:themeShade="BF"/>
    </w:rPr>
  </w:style>
  <w:style w:type="character" w:styleId="IntenseReference">
    <w:name w:val="Intense Reference"/>
    <w:basedOn w:val="DefaultParagraphFont"/>
    <w:uiPriority w:val="32"/>
    <w:qFormat/>
    <w:rsid w:val="00D26174"/>
    <w:rPr>
      <w:b/>
      <w:bCs/>
      <w:smallCaps/>
      <w:color w:val="0F4761" w:themeColor="accent1" w:themeShade="BF"/>
      <w:spacing w:val="5"/>
    </w:rPr>
  </w:style>
  <w:style w:type="table" w:styleId="TableGrid">
    <w:name w:val="Table Grid"/>
    <w:basedOn w:val="TableNormal"/>
    <w:uiPriority w:val="39"/>
    <w:rsid w:val="00371E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899</Words>
  <Characters>5126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Vivada Lokugamage</dc:creator>
  <cp:keywords/>
  <dc:description/>
  <cp:lastModifiedBy>Vivada Lokugamage</cp:lastModifiedBy>
  <cp:revision>6</cp:revision>
  <dcterms:created xsi:type="dcterms:W3CDTF">2026-03-31T09:34:00Z</dcterms:created>
  <dcterms:modified xsi:type="dcterms:W3CDTF">2026-04-05T11:56:00Z</dcterms:modified>
</cp:coreProperties>
</file>