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			      **МИНИСТЕРСТВО ОБРАЗОВАНИЯ И НАУКИ**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*</w:t>
      </w:r>
      <w:r>
        <w:rPr>
          <w:b/>
          <w:bCs/>
        </w:rPr>
        <w:t xml:space="preserve">РОССИЙСКОЙ ФЕДЕРАЦИИ</w:t>
      </w:r>
      <w:r>
        <w:t xml:space="preserve">**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  <w:bCs/>
        </w:rPr>
        <w:t xml:space="preserve">ФЕДЕРАЛЬНОЕ ГОСУДАРСТВЕННОЕ АВТОНОМНОЕ ОБРАЗОВАТЕЛЬНОЕ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 xml:space="preserve">УЧРЕЖДЕНИЕ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  <w:bCs/>
        </w:rPr>
        <w:t xml:space="preserve">ВЫСШЕГООБРАЗОВАНИЯ«РОССИЙСКИЙ УНИВЕРСИТЕТ ДРУЖБЫ НАРОДОВ»</w:t>
      </w:r>
      <w:r>
        <w:t xml:space="preserve"> </w:t>
      </w:r>
      <w:r>
        <w:t xml:space="preserve"> </w:t>
      </w:r>
      <w:r>
        <w:rPr>
          <w:b/>
          <w:bCs/>
        </w:rPr>
        <w:t xml:space="preserve">Факультет физико-математических и естественных наук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  <w:bCs/>
        </w:rPr>
        <w:t xml:space="preserve">Кафедра информационных технологий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rPr>
          <w:b/>
          <w:bCs/>
        </w:rPr>
        <w:t xml:space="preserve">ОТЧЕТ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				     	**по лабораторной работе 03**                 						        </w:t>
      </w:r>
    </w:p>
    <w:p>
      <w:pPr>
        <w:pStyle w:val="FirstParagraph"/>
      </w:pPr>
      <w:r>
        <w:t xml:space="preserve"> </w:t>
      </w:r>
      <w:r>
        <w:t xml:space="preserve"> </w:t>
      </w:r>
      <w:r>
        <w:rPr>
          <w:b/>
          <w:bCs/>
        </w:rPr>
        <w:t xml:space="preserve">ТЕМА «Модель боевых действий»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Выполнил/лa: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Студент/ка группы:</w:t>
      </w:r>
      <w:r>
        <w:t xml:space="preserve"> </w:t>
      </w:r>
      <w:r>
        <w:t xml:space="preserve">НПИбд-02-21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Студенческий билет No:</w:t>
      </w:r>
      <w:r>
        <w:t xml:space="preserve"> </w:t>
      </w:r>
      <w:r>
        <w:t xml:space="preserve">1032205421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Студент/кa:</w:t>
      </w:r>
      <w:r>
        <w:t xml:space="preserve"> </w:t>
      </w:r>
      <w:r>
        <w:t xml:space="preserve">Стелина Петрити</w:t>
      </w:r>
    </w:p>
    <w:p>
      <w:pPr>
        <w:pStyle w:val="BodyText"/>
      </w:pPr>
    </w:p>
    <w:bookmarkStart w:id="21" w:name="содержание"/>
    <w:p>
      <w:pPr>
        <w:pStyle w:val="Heading1"/>
      </w:pPr>
      <w:r>
        <w:rPr>
          <w:b/>
          <w:bCs/>
        </w:rPr>
        <w:t xml:space="preserve">Содержание</w:t>
      </w:r>
    </w:p>
    <w:bookmarkStart w:id="20" w:name="toc"/>
    <w:p>
      <w:pPr>
        <w:pStyle w:val="FirstParagraph"/>
      </w:pPr>
      <w:hyperlink w:anchor="содержание">
        <w:r>
          <w:rPr>
            <w:rStyle w:val="Hyperlink"/>
            <w:b/>
            <w:bCs/>
          </w:rPr>
          <w:t xml:space="preserve">Содержание</w:t>
        </w:r>
      </w:hyperlink>
      <w:r>
        <w:br/>
      </w:r>
      <w:hyperlink w:anchor="цель-работы">
        <w:r>
          <w:rPr>
            <w:rStyle w:val="Hyperlink"/>
          </w:rPr>
          <w:t xml:space="preserve">Цель работы</w:t>
        </w:r>
      </w:hyperlink>
      <w:r>
        <w:br/>
      </w:r>
      <w:hyperlink w:anchor="последовательность-выполнения-работы">
        <w:r>
          <w:rPr>
            <w:rStyle w:val="Hyperlink"/>
          </w:rPr>
          <w:t xml:space="preserve">Последовательность выполнения работы</w:t>
        </w:r>
      </w:hyperlink>
      <w:r>
        <w:br/>
      </w:r>
      <w:r>
        <w:t xml:space="preserve">	</w:t>
      </w:r>
      <w:hyperlink w:anchor="код">
        <w:r>
          <w:rPr>
            <w:rStyle w:val="Hyperlink"/>
          </w:rPr>
          <w:t xml:space="preserve">Код</w:t>
        </w:r>
      </w:hyperlink>
      <w:r>
        <w:br/>
      </w:r>
      <w:r>
        <w:t xml:space="preserve">		</w:t>
      </w:r>
      <w:hyperlink w:anchor="X37c647783a0d1e0b6274cff853a0d7e99fafdf8">
        <w:r>
          <w:rPr>
            <w:rStyle w:val="Hyperlink"/>
          </w:rPr>
          <w:t xml:space="preserve">Модель боевых действий между регулярными войсками</w:t>
        </w:r>
      </w:hyperlink>
      <w:r>
        <w:br/>
      </w:r>
      <w:r>
        <w:t xml:space="preserve">				</w:t>
      </w:r>
      <w:hyperlink w:anchor="X54c8dd96d2454e6674037836dd8cc27603608a4">
        <w:r>
          <w:rPr>
            <w:rStyle w:val="Hyperlink"/>
            <w:b/>
            <w:bCs/>
            <w:i/>
            <w:iCs/>
          </w:rPr>
          <w:t xml:space="preserve">1.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  <w:i/>
            <w:iCs/>
          </w:rPr>
          <w:t xml:space="preserve">Код</w:t>
        </w:r>
        <w:r>
          <w:rPr>
            <w:rStyle w:val="Hyperlink"/>
            <w:b/>
            <w:bCs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Модель боевых действий между регулярными войсками</w:t>
        </w:r>
      </w:hyperlink>
      <w:r>
        <w:br/>
      </w:r>
      <w:r>
        <w:t xml:space="preserve">				</w:t>
      </w:r>
      <w:hyperlink w:anchor="X8b4f4da0a49ee16f3d133ab7654980d979a1a7c">
        <w:r>
          <w:rPr>
            <w:rStyle w:val="Hyperlink"/>
            <w:b/>
            <w:bCs/>
          </w:rPr>
          <w:t xml:space="preserve">График: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модель боевых действий между регулярными войсками:</w:t>
        </w:r>
      </w:hyperlink>
      <w:r>
        <w:br/>
      </w:r>
      <w:r>
        <w:t xml:space="preserve">		</w:t>
      </w:r>
      <w:hyperlink w:anchor="Xd3532732049124a2fefbb95ae0940d2e9b64dcc">
        <w:r>
          <w:rPr>
            <w:rStyle w:val="Hyperlink"/>
          </w:rPr>
          <w:t xml:space="preserve">Модель ведение боевых действий с участием регулярных войск и партизанских отрядов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X2fbc221136a6e388e2713efdc749b26090f9b3f">
        <w:r>
          <w:rPr>
            <w:rStyle w:val="Hyperlink"/>
            <w:b/>
            <w:bCs/>
            <w:i/>
            <w:iCs/>
          </w:rPr>
          <w:t xml:space="preserve">2. Код: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Модель ведение боевых действий с участием регулярных войск и партизанских отрядов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X2edeb5a95f623c97e4bbf974cbc8251b1a14863">
        <w:r>
          <w:rPr>
            <w:rStyle w:val="Hyperlink"/>
            <w:b/>
            <w:bCs/>
          </w:rPr>
          <w:t xml:space="preserve">График: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Модель ведение боевых действий с участием регулярных войск и партизанских отрядов</w:t>
        </w:r>
      </w:hyperlink>
      <w:r>
        <w:br/>
      </w:r>
      <w:hyperlink w:anchor="вывод">
        <w:r>
          <w:rPr>
            <w:rStyle w:val="Hyperlink"/>
          </w:rPr>
          <w:t xml:space="preserve">Вывод</w:t>
        </w:r>
      </w:hyperlink>
    </w:p>
    <w:bookmarkEnd w:id="20"/>
    <w:p>
      <w:pPr>
        <w:pStyle w:val="BodyText"/>
      </w:pPr>
    </w:p>
    <w:bookmarkEnd w:id="21"/>
    <w:bookmarkStart w:id="22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работы состоит в анализе и обсуждении моделей боевых действий Ланчестера, которые являются простыми математическими моделями, используемыми для понимания динамики военных конфликтов. Эти модели учитывают различные факторы, такие как участие регулярных армий и партизанских отрядов, с основным акцентом на численной силе противоборствующих сил. Цель состоит в том, чтобы предоставить понимание стратегических последствий различных композиций сил и размеров военных конфликтов.</w:t>
      </w:r>
    </w:p>
    <w:bookmarkEnd w:id="22"/>
    <w:bookmarkStart w:id="36" w:name="последовательность-выполнения-работы"/>
    <w:p>
      <w:pPr>
        <w:pStyle w:val="Heading1"/>
      </w:pPr>
      <w:r>
        <w:t xml:space="preserve">Последовательность выполнения работы</w:t>
      </w:r>
    </w:p>
    <w:p>
      <w:pPr>
        <w:pStyle w:val="FirstParagraph"/>
      </w:pPr>
      <w:r>
        <w:rPr>
          <w:b/>
          <w:bCs/>
        </w:rPr>
        <w:t xml:space="preserve">Вариант 52</w:t>
      </w:r>
    </w:p>
    <w:p>
      <w:pPr>
        <w:pStyle w:val="BodyText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x(t) и y(t) . В начальный момент времени страна Х имеет армию численностью 222 000 человек, а в распоряжении страны У армия численностью в 229 000 человек. Для упрощения</w:t>
      </w:r>
      <w:r>
        <w:br/>
      </w:r>
      <w:r>
        <w:t xml:space="preserve">модели считаем, что коэффициенты a, b, c, h постоянны. Также считаем P(t) и</w:t>
      </w:r>
      <w:r>
        <w:br/>
      </w:r>
      <w:r>
        <w:t xml:space="preserve">Q(t) непрерывные функции. Постройте графики изменения численности войск армии Х и армии У для следующих случаев:</w:t>
      </w:r>
    </w:p>
    <w:p>
      <w:pPr>
        <w:numPr>
          <w:ilvl w:val="0"/>
          <w:numId w:val="1001"/>
        </w:numPr>
      </w:pPr>
      <w:r>
        <w:t xml:space="preserve">Модель боевых действий между регулярными войсками</w:t>
      </w:r>
    </w:p>
    <w:p>
      <w:pPr>
        <w:numPr>
          <w:ilvl w:val="0"/>
          <w:numId w:val="1000"/>
        </w:numPr>
      </w:pP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0.223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0.774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sepChr m:val=""/>
              <m:grow/>
            </m:dPr>
            <m:e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/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0.665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0.332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sepChr m:val=""/>
              <m:grow/>
            </m:dPr>
            <m:e>
              <m:r>
                <m:t>c</m:t>
              </m:r>
              <m:r>
                <m:t>o</m:t>
              </m:r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d>
        </m:oMath>
      </m:oMathPara>
    </w:p>
    <w:p>
      <w:pPr>
        <w:numPr>
          <w:ilvl w:val="0"/>
          <w:numId w:val="1000"/>
        </w:numPr>
      </w:pPr>
    </w:p>
    <w:p>
      <w:pPr>
        <w:numPr>
          <w:ilvl w:val="0"/>
          <w:numId w:val="1001"/>
        </w:numPr>
      </w:pPr>
      <w:r>
        <w:t xml:space="preserve">Модель ведение боевых действий с участием регулярных войск и партизанских отрядов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0.2915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0.865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sepChr m:val=""/>
              <m:grow/>
            </m:dPr>
            <m:e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t</m:t>
                  </m:r>
                </m:e>
              </m:d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0.465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0.789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sepChr m:val=""/>
              <m:grow/>
            </m:dPr>
            <m:e>
              <m:r>
                <m:t>c</m:t>
              </m:r>
              <m:r>
                <m:t>o</m:t>
              </m:r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</w:p>
    <w:bookmarkStart w:id="35" w:name="код"/>
    <w:p>
      <w:pPr>
        <w:pStyle w:val="Heading2"/>
      </w:pPr>
      <w:r>
        <w:t xml:space="preserve">Код</w:t>
      </w:r>
    </w:p>
    <w:bookmarkStart w:id="28" w:name="X37c647783a0d1e0b6274cff853a0d7e99fafdf8"/>
    <w:p>
      <w:pPr>
        <w:pStyle w:val="Heading3"/>
      </w:pPr>
      <w:r>
        <w:t xml:space="preserve">Модель боевых действий между регулярными войсками</w:t>
      </w:r>
    </w:p>
    <w:p>
      <w:pPr>
        <w:pStyle w:val="FirstParagraph"/>
      </w:pPr>
      <w:r>
        <w:rPr>
          <w:b/>
          <w:bCs/>
        </w:rPr>
        <w:t xml:space="preserve">Данные:</w:t>
      </w:r>
    </w:p>
    <w:p>
      <w:pPr>
        <w:pStyle w:val="BodyText"/>
      </w:pPr>
      <w:r>
        <w:rPr>
          <w:i/>
          <w:iCs/>
        </w:rPr>
        <w:t xml:space="preserve">x0=222000</w:t>
      </w:r>
    </w:p>
    <w:p>
      <w:pPr>
        <w:pStyle w:val="BodyText"/>
      </w:pPr>
      <w:r>
        <w:rPr>
          <w:i/>
          <w:iCs/>
        </w:rPr>
        <w:t xml:space="preserve">y0=229000</w:t>
      </w:r>
    </w:p>
    <w:p>
      <w:pPr>
        <w:pStyle w:val="BodyText"/>
      </w:pPr>
      <w:r>
        <w:rPr>
          <w:i/>
          <w:iCs/>
        </w:rPr>
        <w:t xml:space="preserve">a=0.223</w:t>
      </w:r>
    </w:p>
    <w:p>
      <w:pPr>
        <w:pStyle w:val="BodyText"/>
      </w:pPr>
      <w:r>
        <w:rPr>
          <w:i/>
          <w:iCs/>
        </w:rPr>
        <w:t xml:space="preserve">b=0.774</w:t>
      </w:r>
    </w:p>
    <w:p>
      <w:pPr>
        <w:pStyle w:val="BodyText"/>
      </w:pPr>
      <w:r>
        <w:rPr>
          <w:i/>
          <w:iCs/>
        </w:rPr>
        <w:t xml:space="preserve">c=0.665</w:t>
      </w:r>
    </w:p>
    <w:p>
      <w:pPr>
        <w:pStyle w:val="BodyText"/>
      </w:pPr>
      <w:r>
        <w:rPr>
          <w:i/>
          <w:iCs/>
        </w:rPr>
        <w:t xml:space="preserve">h=0.332</w:t>
      </w:r>
    </w:p>
    <w:p>
      <w:pPr>
        <w:pStyle w:val="BodyText"/>
      </w:pPr>
      <w:r>
        <w:rPr>
          <w:i/>
          <w:iCs/>
        </w:rPr>
        <w:t xml:space="preserve">P(t)= |sin(t+1)|</w:t>
      </w:r>
    </w:p>
    <w:p>
      <w:pPr>
        <w:pStyle w:val="BodyText"/>
      </w:pPr>
      <w:r>
        <w:rPr>
          <w:i/>
          <w:iCs/>
        </w:rPr>
        <w:t xml:space="preserve">Q(t)=|cos(t)|</w:t>
      </w:r>
    </w:p>
    <w:bookmarkStart w:id="23" w:name="X54c8dd96d2454e6674037836dd8cc27603608a4"/>
    <w:p>
      <w:pPr>
        <w:pStyle w:val="Heading5"/>
      </w:pPr>
      <w:r>
        <w:rPr>
          <w:b/>
          <w:bCs/>
          <w:i/>
          <w:iCs/>
        </w:rPr>
        <w:t xml:space="preserve">1.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Код</w:t>
      </w:r>
      <w:r>
        <w:rPr>
          <w:b/>
          <w:bCs/>
        </w:rPr>
        <w:t xml:space="preserve">:</w:t>
      </w:r>
      <w:r>
        <w:t xml:space="preserve"> </w:t>
      </w:r>
      <w:r>
        <w:rPr>
          <w:i/>
          <w:iCs/>
        </w:rPr>
        <w:t xml:space="preserve">Модель боевых действий между регулярными войсками</w:t>
      </w:r>
    </w:p>
    <w:p>
      <w:pPr>
        <w:pStyle w:val="SourceCode"/>
      </w:pPr>
      <w:r>
        <w:rPr>
          <w:rStyle w:val="VerbatimChar"/>
        </w:rPr>
        <w:t xml:space="preserve">model model1
</w:t>
      </w:r>
      <w:r>
        <w:br/>
      </w:r>
      <w:r>
        <w:rPr>
          <w:rStyle w:val="VerbatimChar"/>
        </w:rPr>
        <w:t xml:space="preserve">//определите параметры
</w:t>
      </w:r>
      <w:r>
        <w:br/>
      </w:r>
      <w:r>
        <w:rPr>
          <w:rStyle w:val="VerbatimChar"/>
        </w:rPr>
        <w:t xml:space="preserve">parameter Real a = 0.223;;//константа, характеризующая степень влияния //различных факторов на потери
</w:t>
      </w:r>
      <w:r>
        <w:br/>
      </w:r>
      <w:r>
        <w:rPr>
          <w:rStyle w:val="VerbatimChar"/>
        </w:rPr>
        <w:t xml:space="preserve">parameter Real b = 0.774;//эффективность боевых действий армии у
</w:t>
      </w:r>
      <w:r>
        <w:br/>
      </w:r>
      <w:r>
        <w:rPr>
          <w:rStyle w:val="VerbatimChar"/>
        </w:rPr>
        <w:t xml:space="preserve">parameter Real c = 0.665;;//эффективность боевых действий армии х
</w:t>
      </w:r>
      <w:r>
        <w:br/>
      </w:r>
      <w:r>
        <w:rPr>
          <w:rStyle w:val="VerbatimChar"/>
        </w:rPr>
        <w:t xml:space="preserve">parameter Real h = 0.332; //константа, характеризующая степень влияния //различных факторов на потер
</w:t>
      </w:r>
      <w:r>
        <w:br/>
      </w:r>
      <w:r>
        <w:rPr>
          <w:rStyle w:val="VerbatimChar"/>
        </w:rPr>
        <w:t xml:space="preserve">parameter Real x0 = 222000;//численность первой армии
</w:t>
      </w:r>
      <w:r>
        <w:br/>
      </w:r>
      <w:r>
        <w:rPr>
          <w:rStyle w:val="VerbatimChar"/>
        </w:rPr>
        <w:t xml:space="preserve">parameter Real y0 = 229000;;//численность второй армии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Real x(start=x0);
</w:t>
      </w:r>
      <w:r>
        <w:br/>
      </w:r>
      <w:r>
        <w:rPr>
          <w:rStyle w:val="VerbatimChar"/>
        </w:rPr>
        <w:t xml:space="preserve">Real y(start=y0);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//Система дифференциальных уравнений
</w:t>
      </w:r>
      <w:r>
        <w:br/>
      </w:r>
      <w:r>
        <w:rPr>
          <w:rStyle w:val="VerbatimChar"/>
        </w:rPr>
        <w:t xml:space="preserve">equation
</w:t>
      </w:r>
      <w:r>
        <w:br/>
      </w:r>
      <w:r>
        <w:rPr>
          <w:rStyle w:val="VerbatimChar"/>
        </w:rPr>
        <w:t xml:space="preserve">der(x)= -a*x - b*y + abs(sin(time+1));//изменение численности первой   //армии
</w:t>
      </w:r>
      <w:r>
        <w:br/>
      </w:r>
      <w:r>
        <w:rPr>
          <w:rStyle w:val="VerbatimChar"/>
        </w:rPr>
        <w:t xml:space="preserve">der(y)= -c*x - h*y + abs(cos(time+2));//изменение численности второй
</w:t>
      </w:r>
      <w:r>
        <w:br/>
      </w:r>
      <w:r>
        <w:rPr>
          <w:rStyle w:val="VerbatimChar"/>
        </w:rPr>
        <w:t xml:space="preserve"> //армии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end model1;
</w:t>
      </w:r>
    </w:p>
    <w:bookmarkEnd w:id="23"/>
    <w:bookmarkStart w:id="27" w:name="X8b4f4da0a49ee16f3d133ab7654980d979a1a7c"/>
    <w:p>
      <w:pPr>
        <w:pStyle w:val="Heading5"/>
      </w:pPr>
      <w:r>
        <w:rPr>
          <w:b/>
          <w:bCs/>
        </w:rPr>
        <w:t xml:space="preserve">График:</w:t>
      </w:r>
      <w:r>
        <w:t xml:space="preserve"> </w:t>
      </w:r>
      <w:r>
        <w:t xml:space="preserve">модель боевых действий между регулярными войсками:</w:t>
      </w:r>
    </w:p>
    <w:p>
      <w:pPr>
        <w:pStyle w:val="FirstParagraph"/>
      </w:pPr>
      <w:r>
        <w:drawing>
          <wp:inline>
            <wp:extent cx="5334000" cy="1970795"/>
            <wp:effectExtent b="0" l="0" r="0" t="0"/>
            <wp:docPr descr="" title="fig:" id="25" name="Picture"/>
            <a:graphic>
              <a:graphicData uri="http://schemas.openxmlformats.org/drawingml/2006/picture">
                <pic:pic>
                  <pic:nvPicPr>
                    <pic:cNvPr descr="C:\Users\Hp\Desktop\lab%203\model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0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34" w:name="Xd3532732049124a2fefbb95ae0940d2e9b64dcc"/>
    <w:p>
      <w:pPr>
        <w:pStyle w:val="Heading3"/>
      </w:pPr>
      <w:r>
        <w:t xml:space="preserve">Модель ведение боевых действий с участием регулярных войск и партизанских отрядов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Данные:</w:t>
      </w:r>
    </w:p>
    <w:p>
      <w:pPr>
        <w:pStyle w:val="BodyText"/>
      </w:pPr>
      <w:r>
        <w:rPr>
          <w:i/>
          <w:iCs/>
        </w:rPr>
        <w:t xml:space="preserve">x0=222000</w:t>
      </w:r>
    </w:p>
    <w:p>
      <w:pPr>
        <w:pStyle w:val="BodyText"/>
      </w:pPr>
      <w:r>
        <w:rPr>
          <w:i/>
          <w:iCs/>
        </w:rPr>
        <w:t xml:space="preserve">y0=229000</w:t>
      </w:r>
    </w:p>
    <w:p>
      <w:pPr>
        <w:pStyle w:val="BodyText"/>
      </w:pPr>
      <w:r>
        <w:rPr>
          <w:i/>
          <w:iCs/>
        </w:rPr>
        <w:t xml:space="preserve">a=0.291</w:t>
      </w:r>
    </w:p>
    <w:p>
      <w:pPr>
        <w:pStyle w:val="BodyText"/>
      </w:pPr>
      <w:r>
        <w:rPr>
          <w:i/>
          <w:iCs/>
        </w:rPr>
        <w:t xml:space="preserve">b=0.865</w:t>
      </w:r>
    </w:p>
    <w:p>
      <w:pPr>
        <w:pStyle w:val="BodyText"/>
      </w:pPr>
      <w:r>
        <w:rPr>
          <w:i/>
          <w:iCs/>
        </w:rPr>
        <w:t xml:space="preserve">c=0.456</w:t>
      </w:r>
    </w:p>
    <w:p>
      <w:pPr>
        <w:pStyle w:val="BodyText"/>
      </w:pPr>
      <w:r>
        <w:rPr>
          <w:i/>
          <w:iCs/>
        </w:rPr>
        <w:t xml:space="preserve">h=0.789</w:t>
      </w:r>
    </w:p>
    <w:p>
      <w:pPr>
        <w:pStyle w:val="BodyText"/>
      </w:pPr>
      <w:r>
        <w:rPr>
          <w:i/>
          <w:iCs/>
        </w:rPr>
        <w:t xml:space="preserve">P(t)= |sin(t)|</w:t>
      </w:r>
    </w:p>
    <w:p>
      <w:pPr>
        <w:pStyle w:val="BodyText"/>
      </w:pPr>
      <w:r>
        <w:rPr>
          <w:i/>
          <w:iCs/>
        </w:rPr>
        <w:t xml:space="preserve">Q(t)=|cos(t)|</w:t>
      </w:r>
    </w:p>
    <w:p>
      <w:pPr>
        <w:pStyle w:val="BodyText"/>
      </w:pPr>
    </w:p>
    <w:bookmarkStart w:id="29" w:name="X2fbc221136a6e388e2713efdc749b26090f9b3f"/>
    <w:p>
      <w:pPr>
        <w:pStyle w:val="Heading5"/>
      </w:pPr>
      <w:r>
        <w:rPr>
          <w:b/>
          <w:bCs/>
          <w:i/>
          <w:iCs/>
        </w:rPr>
        <w:t xml:space="preserve">2. Код:</w:t>
      </w:r>
      <w:r>
        <w:t xml:space="preserve"> </w:t>
      </w:r>
      <w:r>
        <w:rPr>
          <w:i/>
          <w:iCs/>
        </w:rPr>
        <w:t xml:space="preserve">Модель ведение боевых действий с участием регулярных войск и партизанских отрядов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model model2
</w:t>
      </w:r>
      <w:r>
        <w:br/>
      </w:r>
      <w:r>
        <w:rPr>
          <w:rStyle w:val="VerbatimChar"/>
        </w:rPr>
        <w:t xml:space="preserve">//определите параметры
</w:t>
      </w:r>
      <w:r>
        <w:br/>
      </w:r>
      <w:r>
        <w:rPr>
          <w:rStyle w:val="VerbatimChar"/>
        </w:rPr>
        <w:t xml:space="preserve">parameter Real a = 0.291;
</w:t>
      </w:r>
      <w:r>
        <w:br/>
      </w:r>
      <w:r>
        <w:rPr>
          <w:rStyle w:val="VerbatimChar"/>
        </w:rPr>
        <w:t xml:space="preserve">parameter Real b = 0.865;
</w:t>
      </w:r>
      <w:r>
        <w:br/>
      </w:r>
      <w:r>
        <w:rPr>
          <w:rStyle w:val="VerbatimChar"/>
        </w:rPr>
        <w:t xml:space="preserve">parameter Real c = 0.456;
</w:t>
      </w:r>
      <w:r>
        <w:br/>
      </w:r>
      <w:r>
        <w:rPr>
          <w:rStyle w:val="VerbatimChar"/>
        </w:rPr>
        <w:t xml:space="preserve">parameter Real h = 0.789;
</w:t>
      </w:r>
      <w:r>
        <w:br/>
      </w:r>
      <w:r>
        <w:rPr>
          <w:rStyle w:val="VerbatimChar"/>
        </w:rPr>
        <w:t xml:space="preserve">parameter Real x0 = 222000;
</w:t>
      </w:r>
      <w:r>
        <w:br/>
      </w:r>
      <w:r>
        <w:rPr>
          <w:rStyle w:val="VerbatimChar"/>
        </w:rPr>
        <w:t xml:space="preserve">parameter Real y0 = 229000;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Real x(start=x0);
</w:t>
      </w:r>
      <w:r>
        <w:br/>
      </w:r>
      <w:r>
        <w:rPr>
          <w:rStyle w:val="VerbatimChar"/>
        </w:rPr>
        <w:t xml:space="preserve">Real y(start=y0);
</w:t>
      </w:r>
      <w:r>
        <w:br/>
      </w:r>
      <w:r>
        <w:rPr>
          <w:rStyle w:val="VerbatimChar"/>
        </w:rPr>
        <w:t xml:space="preserve">//Система дифференциальных уравнений
</w:t>
      </w:r>
      <w:r>
        <w:br/>
      </w:r>
      <w:r>
        <w:rPr>
          <w:rStyle w:val="VerbatimChar"/>
        </w:rPr>
        <w:t xml:space="preserve">equation
</w:t>
      </w:r>
      <w:r>
        <w:br/>
      </w:r>
      <w:r>
        <w:rPr>
          <w:rStyle w:val="VerbatimChar"/>
        </w:rPr>
        <w:t xml:space="preserve">der(x)= -a*x - b*y + abs(sin(2*time));
</w:t>
      </w:r>
      <w:r>
        <w:br/>
      </w:r>
      <w:r>
        <w:rPr>
          <w:rStyle w:val="VerbatimChar"/>
        </w:rPr>
        <w:t xml:space="preserve">der(y)= -c*x*y - h*y + abs(cos(time));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end model2;
</w:t>
      </w:r>
    </w:p>
    <w:p>
      <w:pPr>
        <w:pStyle w:val="FirstParagraph"/>
      </w:pPr>
    </w:p>
    <w:bookmarkEnd w:id="29"/>
    <w:bookmarkStart w:id="33" w:name="X2edeb5a95f623c97e4bbf974cbc8251b1a14863"/>
    <w:p>
      <w:pPr>
        <w:pStyle w:val="Heading5"/>
      </w:pPr>
      <w:r>
        <w:rPr>
          <w:b/>
          <w:bCs/>
        </w:rPr>
        <w:t xml:space="preserve">График:</w:t>
      </w:r>
      <w:r>
        <w:t xml:space="preserve"> </w:t>
      </w: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w:r>
        <w:drawing>
          <wp:inline>
            <wp:extent cx="5334000" cy="1970795"/>
            <wp:effectExtent b="0" l="0" r="0" t="0"/>
            <wp:docPr descr="" title="fig:" id="31" name="Picture"/>
            <a:graphic>
              <a:graphicData uri="http://schemas.openxmlformats.org/drawingml/2006/picture">
                <pic:pic>
                  <pic:nvPicPr>
                    <pic:cNvPr descr="C:\Users\Hp\Desktop\lab%203\model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0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End w:id="35"/>
    <w:bookmarkEnd w:id="36"/>
    <w:bookmarkStart w:id="3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этой лабораторной работе я создаю алгоритмы в обеих моделях и создаю графику с помощью modelica.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2024-02-22T21:17:35Z</dcterms:created>
  <dcterms:modified xsi:type="dcterms:W3CDTF">2024-02-22T21:17:35Z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