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bookmarkStart w:id="7" w:name="target"/>
      <w:r>
        <w:t>First target</w:t>
      </w:r>
      <w:bookmarkEnd w:id="7"/>
    </w:p>
    <w:p>
      <w:bookmarkStart w:id="7" w:name="target"/>
      <w:r>
        <w:t>Later target</w:t>
      </w:r>
      <w:bookmarkEnd w:id="7"/>
    </w:p>
    <w:p>
      <w:fldSimple w:instr=" REF target ">
        <w:r>
          <w:t>Stale reference</w:t>
        </w:r>
      </w:fldSimple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