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onfidential"/>
      </w:pPr>
      <w:r>
        <w:t xml:space="preserve">Privileged &amp; Confidential · Attorney Work Product</w:t>
      </w:r>
    </w:p>
    <w:p>
      <w:pPr>
        <w:pStyle w:val="Title"/>
      </w:pPr>
      <w:r>
        <w:t xml:space="preserve">Due Diligence Report</w:t>
      </w:r>
    </w:p>
    <w:p>
      <w:pPr>
        <w:pStyle w:val="Subtitle"/>
      </w:pPr>
      <w:r>
        <w:t xml:space="preserve">{{workspace.name}} · {{generatedAt}}</w:t>
      </w:r>
    </w:p>
    <w:p>
      <w:pPr>
        <w:pBdr>
          <w:bottom w:val="single" w:sz="8" w:space="1" w:color="1F3864"/>
        </w:pBdr>
        <w:spacing w:before="80" w:after="280"/>
      </w:pPr>
    </w:p>
    <w:p>
      <w:pPr>
        <w:pStyle w:val="Heading1"/>
      </w:pPr>
      <w:r>
        <w:t xml:space="preserve">Executive Summary</w:t>
      </w:r>
    </w:p>
    <w:p>
      <w:r>
        <w:t xml:space="preserve">{{#if aiNarrative}}</w:t>
      </w:r>
    </w:p>
    <w:p>
      <w:pPr>
        <w:pStyle w:val="BodyText"/>
      </w:pPr>
      <w:r>
        <w:t xml:space="preserve">{{execSummary}}</w:t>
      </w:r>
    </w:p>
    <w:p>
      <w:r>
        <w:t xml:space="preserve">{{/if}}</w:t>
      </w:r>
    </w:p>
    <w:p>
      <w:r>
        <w:t xml:space="preserve">{{#if hasVerdicts}}</w:t>
      </w:r>
    </w:p>
    <w:tbl>
      <w:tblPr>
        <w:tblStyle w:val="TableGrid"/>
        <w:tblW w:w="9026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00"/>
        <w:gridCol w:w="6126"/>
      </w:tblGrid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Contracts reviewed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{{stats.total}}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Red flags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{{stats.redFlags}}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Blocker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{{stats.bySeverity.blocker}}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High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{{stats.bySeverity.high}}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Medium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{{stats.bySeverity.medium}}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Low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{{stats.bySeverity.low}}</w:t>
            </w:r>
          </w:p>
        </w:tc>
      </w:tr>
    </w:tbl>
    <w:p>
      <w:r>
        <w:t xml:space="preserve">{{#else}}</w:t>
      </w:r>
    </w:p>
    <w:tbl>
      <w:tblPr>
        <w:tblStyle w:val="TableGrid"/>
        <w:tblW w:w="9026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00"/>
        <w:gridCol w:w="6126"/>
      </w:tblGrid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Contracts reviewed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{{stats.total}}</w:t>
            </w:r>
          </w:p>
        </w:tc>
      </w:tr>
    </w:tbl>
    <w:p>
      <w:r>
        <w:t xml:space="preserve">{{/if}}</w:t>
      </w:r>
    </w:p>
    <w:p>
      <w:pPr>
        <w:pStyle w:val="Heading1"/>
      </w:pPr>
      <w:r>
        <w:t xml:space="preserve">Contract Review</w:t>
      </w:r>
    </w:p>
    <w:p>
      <w:r>
        <w:t xml:space="preserve">{{#each contracts}}</w:t>
      </w:r>
    </w:p>
    <w:p>
      <w:pPr>
        <w:pStyle w:val="Heading2"/>
      </w:pPr>
      <w:r>
        <w:t xml:space="preserve">{{@index}}. {{contracts.name}}</w:t>
      </w:r>
    </w:p>
    <w:p>
      <w:r>
        <w:t xml:space="preserve">{{#if contracts.hasDocumentType}}</w:t>
      </w:r>
    </w:p>
    <w:p>
      <w:pPr>
        <w:pStyle w:val="Caption"/>
      </w:pPr>
      <w:r>
        <w:t xml:space="preserve">Document type: {{contracts.documentType}}</w:t>
      </w:r>
    </w:p>
    <w:p>
      <w:r>
        <w:t xml:space="preserve">{{/if}}</w:t>
      </w:r>
    </w:p>
    <w:p>
      <w:r>
        <w:t xml:space="preserve">{{#if contracts.hasRiskLevel}}</w:t>
      </w:r>
    </w:p>
    <w:p>
      <w:pPr>
        <w:pStyle w:val="Caption"/>
      </w:pPr>
      <w:r>
        <w:t xml:space="preserve">Risk level: {{contracts.riskLevel}}</w:t>
      </w:r>
    </w:p>
    <w:p>
      <w:r>
        <w:t xml:space="preserve">{{/if}}</w:t>
      </w:r>
    </w:p>
    <w:p>
      <w:r>
        <w:t xml:space="preserve">{{#if hasVerdicts}}</w:t>
      </w:r>
    </w:p>
    <w:tbl>
      <w:tblPr>
        <w:tblStyle w:val="TableGrid"/>
        <w:tblW w:w="9026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00"/>
        <w:gridCol w:w="3760"/>
        <w:gridCol w:w="2366"/>
      </w:tblGrid>
      <w:tr>
        <w:trPr>
          <w:tblHeader/>
          <w:cantSplit/>
        </w:trPr>
        <w:tc>
          <w:tcPr>
            <w:tcW w:w="2900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w="3760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w="2366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Verdict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r>
              <w:t xml:space="preserve">{{#each contracts.fields}}</w:t>
            </w:r>
          </w:p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{{contracts.fields.label}}</w:t>
            </w:r>
          </w:p>
        </w:tc>
        <w:tc>
          <w:tcPr>
            <w:tcW w:w="3760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{{contracts.fields.value}}</w:t>
            </w:r>
          </w:p>
        </w:tc>
        <w:tc>
          <w:tcPr>
            <w:tcW w:w="236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{{contracts.fields.verdict}}</w:t>
            </w:r>
          </w:p>
          <w:p>
            <w:r>
              <w:t xml:space="preserve">{{/each}}</w:t>
            </w:r>
          </w:p>
        </w:tc>
      </w:tr>
    </w:tbl>
    <w:p>
      <w:r>
        <w:t xml:space="preserve">{{#else}}</w:t>
      </w:r>
    </w:p>
    <w:tbl>
      <w:tblPr>
        <w:tblStyle w:val="TableGrid"/>
        <w:tblW w:w="9026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00"/>
        <w:gridCol w:w="6126"/>
      </w:tblGrid>
      <w:tr>
        <w:trPr>
          <w:tblHeader/>
          <w:cantSplit/>
        </w:trPr>
        <w:tc>
          <w:tcPr>
            <w:tcW w:w="2900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w="6126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r>
              <w:t xml:space="preserve">{{#each contracts.fields}}</w:t>
            </w:r>
          </w:p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{{contracts.fields.label}}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{{contracts.fields.value}}</w:t>
            </w:r>
          </w:p>
          <w:p>
            <w:r>
              <w:t xml:space="preserve">{{/each}}</w:t>
            </w:r>
          </w:p>
        </w:tc>
      </w:tr>
    </w:tbl>
    <w:p>
      <w:r>
        <w:t xml:space="preserve">{{/if}}</w:t>
      </w:r>
    </w:p>
    <w:p>
      <w:r>
        <w:t xml:space="preserve">{{#if contracts.hasRisks}}</w:t>
      </w:r>
    </w:p>
    <w:p>
      <w:pPr>
        <w:pStyle w:val="Heading3"/>
      </w:pPr>
      <w:r>
        <w:t xml:space="preserve">Risks</w:t>
      </w:r>
    </w:p>
    <w:p>
      <w:r>
        <w:t xml:space="preserve">{{#each contracts.risks}}</w:t>
      </w:r>
    </w:p>
    <w:p>
      <w:pPr>
        <w:spacing w:before="80" w:after="20"/>
      </w:pPr>
      <w:r>
        <w:rPr>
          <w:b/>
        </w:rPr>
        <w:t xml:space="preserve">{{contracts.risks.issue}}  ·  {{contracts.risks.severity}}  ·  {{contracts.risks.verdict}}</w:t>
      </w:r>
    </w:p>
    <w:p>
      <w:pPr>
        <w:pStyle w:val="BodyText"/>
      </w:pPr>
      <w:r>
        <w:t xml:space="preserve">{{contracts.risks.rationale}}</w:t>
      </w:r>
    </w:p>
    <w:p>
      <w:r>
        <w:t xml:space="preserve">{{#if hasCitation}}</w:t>
      </w:r>
    </w:p>
    <w:p>
      <w:pPr>
        <w:pStyle w:val="Caption"/>
      </w:pPr>
      <w:r>
        <w:t xml:space="preserve">Citation: {{contracts.risks.citation}}</w:t>
      </w:r>
    </w:p>
    <w:p>
      <w:r>
        <w:t xml:space="preserve">{{/if}}</w:t>
      </w:r>
    </w:p>
    <w:p>
      <w:r>
        <w:t xml:space="preserve">{{/each}}</w:t>
      </w:r>
    </w:p>
    <w:p>
      <w:r>
        <w:t xml:space="preserve">{{/if}}</w:t>
      </w:r>
    </w:p>
    <w:p>
      <w:r>
        <w:t xml:space="preserve">{{#if aiNarrative}}</w:t>
      </w:r>
    </w:p>
    <w:p>
      <w:pPr>
        <w:pStyle w:val="Heading3"/>
      </w:pPr>
      <w:r>
        <w:t xml:space="preserve">Summary</w:t>
      </w:r>
    </w:p>
    <w:p>
      <w:pPr>
        <w:pStyle w:val="BodyText"/>
      </w:pPr>
      <w:r>
        <w:t xml:space="preserve">{{contracts.summary}}</w:t>
      </w:r>
    </w:p>
    <w:p>
      <w:r>
        <w:t xml:space="preserve">{{/if}}</w:t>
      </w:r>
    </w:p>
    <w:p>
      <w:r>
        <w:t xml:space="preserve">{{/each}}</w:t>
      </w:r>
    </w:p>
    <w:p>
      <w:pPr>
        <w:pStyle w:val="Heading1"/>
      </w:pPr>
      <w:r>
        <w:t xml:space="preserve">Annex — Review matrix</w:t>
      </w:r>
    </w:p>
    <w:p>
      <w:pPr>
        <w:pStyle w:val="BodyText"/>
      </w:pPr>
      <w:r>
        <w:t xml:space="preserve">A consolidated overview of every reviewed contract and its extracted columns.</w:t>
      </w:r>
    </w:p>
    <w:tbl>
      <w:tblPr>
        <w:tblStyle w:val="TableGrid"/>
        <w:tblW w:w="9026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06"/>
        <w:gridCol w:w="6320"/>
      </w:tblGrid>
      <w:tr>
        <w:trPr>
          <w:tblHeader/>
          <w:cantSplit/>
        </w:trPr>
        <w:tc>
          <w:tcPr>
            <w:tcW w:w="2706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Contract</w:t>
            </w:r>
          </w:p>
        </w:tc>
        <w:tc>
          <w:tcPr>
            <w:tcW w:w="6320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Review summary</w:t>
            </w:r>
          </w:p>
        </w:tc>
      </w:tr>
      <w:tr>
        <w:trPr>
          <w:cantSplit/>
        </w:trPr>
        <w:tc>
          <w:tcPr>
            <w:tcW w:w="2706" w:type="dxa"/>
            <w:shd w:val="clear" w:color="auto" w:fill="F2F2F2"/>
            <w:vAlign w:val="center"/>
          </w:tcPr>
          <w:p>
            <w:r>
              <w:t xml:space="preserve">{{#each grid.rows}}</w:t>
            </w:r>
          </w:p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{{grid.rows.name}}</w:t>
            </w:r>
          </w:p>
        </w:tc>
        <w:tc>
          <w:tcPr>
            <w:tcW w:w="6320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{{grid.rows.summary}}</w:t>
            </w:r>
          </w:p>
          <w:p>
            <w:r>
              <w:t xml:space="preserve">{{/each}}</w:t>
            </w:r>
          </w:p>
        </w:tc>
      </w:tr>
    </w:tbl>
    <w:sectPr>
      <w:headerReference w:type="default" r:id="rId2"/>
      <w:footerReference w:type="default" r:id="rId3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pStyle w:val="FooterText"/>
    </w:pPr>
    <w:r>
      <w:rPr>
        <w:color w:val="808080"/>
        <w:sz w:val="16"/>
        <w:szCs w:val="16"/>
      </w:rP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rPr>
        <w:color w:val="808080"/>
        <w:sz w:val="16"/>
        <w:szCs w:val="16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</w:p>
  <w:p>
    <w:pPr>
      <w:pStyle w:val="FooterText"/>
    </w:pPr>
    <w:r>
      <w:t xml:space="preserve">Privileged &amp; Confidential</w:t>
    </w:r>
  </w:p>
</w:ftr>
</file>

<file path=word/header1.xml><?xml version="1.0" encoding="utf-8"?>
<w:hdr xmlns:w="http://schemas.openxmlformats.org/wordprocessingml/2006/main">
  <w:p>
    <w:pPr>
      <w:pStyle w:val="HeaderText"/>
    </w:pPr>
    <w:r>
      <w:t xml:space="preserve">{{workspace.name}}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BodyText">
    <w:name w:val="Body Text"/>
    <w:basedOn w:val="Normal"/>
    <w:next w:val="Normal"/>
    <w:pPr>
      <w:spacing w:after="120"/>
    </w:pPr>
  </w:style>
  <w:style w:type="paragraph" w:styleId="Title">
    <w:name w:val="Title"/>
    <w:basedOn w:val="Normal"/>
    <w:next w:val="Normal"/>
    <w:pPr>
      <w:spacing w:before="240" w:after="60"/>
    </w:pPr>
    <w:rPr>
      <w:b/>
      <w:color w:val="1F3864"/>
      <w:sz w:val="52"/>
      <w:szCs w:val="52"/>
    </w:rPr>
  </w:style>
  <w:style w:type="paragraph" w:styleId="Subtitle">
    <w:name w:val="Subtitle"/>
    <w:basedOn w:val="Normal"/>
    <w:next w:val="Normal"/>
    <w:pPr>
      <w:spacing w:after="80"/>
    </w:pPr>
    <w:rPr>
      <w:color w:val="595959"/>
      <w:sz w:val="24"/>
      <w:szCs w:val="24"/>
    </w:rPr>
  </w:style>
  <w:style w:type="paragraph" w:styleId="Confidential">
    <w:name w:val="Confidential"/>
    <w:basedOn w:val="Normal"/>
    <w:next w:val="Normal"/>
    <w:pPr>
      <w:spacing w:after="80"/>
    </w:pPr>
    <w:rPr>
      <w:smallCaps/>
      <w:spacing w:val="40"/>
      <w:color w:val="808080"/>
      <w:sz w:val="16"/>
      <w:szCs w:val="16"/>
    </w:rPr>
  </w:style>
  <w:style w:type="paragraph" w:styleId="Heading1">
    <w:name w:val="heading 1"/>
    <w:basedOn w:val="Normal"/>
    <w:next w:val="Normal"/>
    <w:pPr>
      <w:keepNext/>
      <w:spacing w:before="360" w:after="160"/>
      <w:pBdr>
        <w:bottom w:val="single" w:sz="4" w:space="4" w:color="BFBFBF"/>
      </w:pBdr>
      <w:outlineLvl w:val="0"/>
    </w:pPr>
    <w:rPr>
      <w:b/>
      <w:color w:val="1F3864"/>
      <w:sz w:val="28"/>
      <w:szCs w:val="28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color w:val="262626"/>
      <w:sz w:val="24"/>
      <w:szCs w:val="24"/>
    </w:rPr>
  </w:style>
  <w:style w:type="paragraph" w:styleId="Heading3">
    <w:name w:val="heading 3"/>
    <w:basedOn w:val="Normal"/>
    <w:next w:val="Normal"/>
    <w:pPr>
      <w:keepNext/>
      <w:spacing w:before="160" w:after="60"/>
      <w:outlineLvl w:val="2"/>
    </w:pPr>
    <w:rPr>
      <w:b/>
      <w:color w:val="262626"/>
      <w:sz w:val="22"/>
      <w:szCs w:val="22"/>
    </w:rPr>
  </w:style>
  <w:style w:type="paragraph" w:styleId="Caption">
    <w:name w:val="caption"/>
    <w:basedOn w:val="Normal"/>
    <w:next w:val="Normal"/>
    <w:pPr>
      <w:spacing w:before="0" w:after="40"/>
    </w:pPr>
    <w:rPr>
      <w:color w:val="595959"/>
      <w:sz w:val="19"/>
      <w:szCs w:val="19"/>
    </w:rPr>
  </w:style>
  <w:style w:type="paragraph" w:styleId="HeaderText">
    <w:name w:val="header"/>
    <w:basedOn w:val="Normal"/>
    <w:next w:val="Normal"/>
    <w:pPr>
      <w:jc w:val="right"/>
      <w:spacing w:after="0"/>
    </w:pPr>
    <w:rPr>
      <w:color w:val="808080"/>
      <w:sz w:val="17"/>
      <w:szCs w:val="17"/>
    </w:rPr>
  </w:style>
  <w:style w:type="paragraph" w:styleId="FooterText">
    <w:name w:val="footer"/>
    <w:basedOn w:val="Normal"/>
    <w:next w:val="Normal"/>
    <w:pPr>
      <w:jc w:val="center"/>
      <w:spacing w:after="0"/>
    </w:pPr>
    <w:rPr>
      <w:color w:val="808080"/>
      <w:sz w:val="16"/>
      <w:szCs w:val="16"/>
    </w:rPr>
  </w:style>
  <w:style w:type="table" w:styleId="TableGrid">
    <w:name w:val="Table Grid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t:template xmlns:st="urn:stella:template:v1" version="1">
  <st:fields>
    <st:field path="execSummary" label="Executive summary" inputType="text" aiPrompt="Write a concise executive summary (3-5 sentences) of this due-diligence review for a partner. Ground it strictly in the provided report data: the number of contracts reviewed, the count and severity of red flags, and the most material recurring issues. Do not invent facts not present in the data." aiSeesDocument="false"/>
    <st:field path="contracts.summary" label="Contract summary" inputType="text" aiPrompt="Write a 2-3 sentence summary of this single contract for the report, using only its provided fields and risks: its document type, its overall risk level, and its most significant findings (if any). Do not invent facts." aiSeesDocument="false"/>
  </st:fields>
</st:template>
</file>

<file path=customXml/itemProps1.xml><?xml version="1.0" encoding="utf-8"?>
<ds:datastoreItem xmlns:ds="http://schemas.openxmlformats.org/officeDocument/2006/customXml" ds:itemID="{STELLA-TEMPLATE-MANIFEST}">
  <ds:schemaRefs>
    <ds:schemaRef ds:uri="urn:stella:template:v1"/>
  </ds:schemaRefs>
</ds:datastoreItem>
</file>