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8" w:type="dxa"/>
        <w:tblLook w:val="04A0" w:firstRow="1" w:lastRow="0" w:firstColumn="1" w:lastColumn="0" w:noHBand="0" w:noVBand="1"/>
      </w:tblPr>
      <w:tblGrid>
        <w:gridCol w:w="2135"/>
        <w:gridCol w:w="2113"/>
        <w:gridCol w:w="1984"/>
        <w:gridCol w:w="2268"/>
        <w:gridCol w:w="1985"/>
        <w:gridCol w:w="2268"/>
        <w:gridCol w:w="1635"/>
      </w:tblGrid>
      <w:tr w:rsidR="00B54AF2" w:rsidTr="00A7794B">
        <w:trPr>
          <w:trHeight w:val="557"/>
        </w:trPr>
        <w:tc>
          <w:tcPr>
            <w:tcW w:w="2135" w:type="dxa"/>
            <w:vAlign w:val="center"/>
          </w:tcPr>
          <w:p w:rsidR="00AD0AD9" w:rsidRDefault="00AD0AD9" w:rsidP="00AD0AD9">
            <w:pPr>
              <w:jc w:val="center"/>
            </w:pPr>
          </w:p>
        </w:tc>
        <w:tc>
          <w:tcPr>
            <w:tcW w:w="2113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1984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4253" w:type="dxa"/>
            <w:gridSpan w:val="2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WEDNESDAY</w:t>
            </w:r>
          </w:p>
        </w:tc>
        <w:tc>
          <w:tcPr>
            <w:tcW w:w="2268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THURSDAY</w:t>
            </w:r>
          </w:p>
        </w:tc>
        <w:tc>
          <w:tcPr>
            <w:tcW w:w="1635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FRIDAY</w:t>
            </w:r>
          </w:p>
        </w:tc>
      </w:tr>
      <w:tr w:rsidR="00B50E3A" w:rsidTr="00A7794B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9:00</w:t>
            </w:r>
            <w:r w:rsidRPr="00AD0AD9">
              <w:rPr>
                <w:rFonts w:ascii="Century Gothic" w:hAnsi="Century Gothic" w:cs="Tahoma"/>
                <w:b/>
                <w:bCs/>
                <w:sz w:val="24"/>
                <w:szCs w:val="40"/>
              </w:rPr>
              <w:t xml:space="preserve"> – 9:55 am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2268" w:type="dxa"/>
            <w:vMerge w:val="restart"/>
            <w:shd w:val="clear" w:color="auto" w:fill="E2EFD9" w:themeFill="accent6" w:themeFillTint="33"/>
            <w:vAlign w:val="center"/>
          </w:tcPr>
          <w:p w:rsidR="00B50E3A" w:rsidRPr="00857FC9" w:rsidRDefault="00B50E3A" w:rsidP="00857FC9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  <w:highlight w:val="yellow"/>
              </w:rPr>
              <w:t>BIOL31</w:t>
            </w:r>
            <w:r w:rsidRPr="0072246A"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  <w:highlight w:val="yellow"/>
              </w:rPr>
              <w:t>10</w:t>
            </w:r>
          </w:p>
          <w:p w:rsidR="00B50E3A" w:rsidRDefault="00B50E3A" w:rsidP="00AD0A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(1</w:t>
            </w:r>
            <w:r w:rsidRPr="003242BE">
              <w:rPr>
                <w:rFonts w:cstheme="minorHAnsi"/>
                <w:b/>
                <w:bCs/>
              </w:rPr>
              <w:t>)</w:t>
            </w:r>
          </w:p>
          <w:p w:rsidR="00B50E3A" w:rsidRDefault="00B50E3A" w:rsidP="00B50E3A">
            <w:pPr>
              <w:jc w:val="center"/>
              <w:rPr>
                <w:rFonts w:cstheme="minorHAnsi"/>
              </w:rPr>
            </w:pPr>
            <w:r w:rsidRPr="00B50E3A">
              <w:rPr>
                <w:rFonts w:cstheme="minorHAnsi"/>
              </w:rPr>
              <w:t xml:space="preserve">U 14 Eastern Rd 160 Science Lab </w:t>
            </w:r>
          </w:p>
          <w:p w:rsidR="00B50E3A" w:rsidRDefault="00B50E3A" w:rsidP="00B50E3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i/>
                <w:iCs/>
              </w:rPr>
              <w:t xml:space="preserve">9 </w:t>
            </w:r>
            <w:r w:rsidRPr="003242BE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10:55</w:t>
            </w:r>
            <w:r w:rsidRPr="003242BE">
              <w:rPr>
                <w:rFonts w:cstheme="minorHAnsi"/>
                <w:i/>
                <w:iCs/>
              </w:rPr>
              <w:t xml:space="preserve"> am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0E3A" w:rsidRDefault="00B50E3A" w:rsidP="003242BE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0E3A" w:rsidRPr="00B54AF2" w:rsidRDefault="00B50E3A" w:rsidP="003B726A">
            <w:pPr>
              <w:jc w:val="center"/>
              <w:rPr>
                <w:i/>
                <w:iCs/>
              </w:rPr>
            </w:pPr>
          </w:p>
        </w:tc>
        <w:tc>
          <w:tcPr>
            <w:tcW w:w="1635" w:type="dxa"/>
            <w:vAlign w:val="center"/>
          </w:tcPr>
          <w:p w:rsidR="00B50E3A" w:rsidRDefault="00B50E3A" w:rsidP="00AD0AD9">
            <w:pPr>
              <w:jc w:val="center"/>
            </w:pPr>
          </w:p>
        </w:tc>
      </w:tr>
      <w:tr w:rsidR="00B50E3A" w:rsidTr="00A7794B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4D3FA0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 xml:space="preserve">10:00 </w:t>
            </w:r>
            <w:r w:rsidRPr="00AD0AD9">
              <w:rPr>
                <w:rFonts w:ascii="Century Gothic" w:hAnsi="Century Gothic" w:cs="Tahoma"/>
                <w:b/>
                <w:bCs/>
                <w:sz w:val="24"/>
                <w:szCs w:val="40"/>
              </w:rPr>
              <w:t>– 10:55 am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50E3A" w:rsidRPr="00AA3B9E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B50E3A" w:rsidRPr="00AA3B9E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985" w:type="dxa"/>
            <w:shd w:val="clear" w:color="auto" w:fill="FFCCFF"/>
            <w:vAlign w:val="center"/>
          </w:tcPr>
          <w:p w:rsidR="00B50E3A" w:rsidRPr="00CC1F15" w:rsidRDefault="00B50E3A" w:rsidP="00B50E3A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CC1F15"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  <w:t>BMOL2201</w:t>
            </w:r>
          </w:p>
          <w:p w:rsidR="00B50E3A" w:rsidRDefault="00B50E3A" w:rsidP="00B50E3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Lecture_2</w:t>
            </w:r>
            <w:r w:rsidRPr="004758FA">
              <w:rPr>
                <w:rFonts w:cstheme="minorHAnsi"/>
                <w:b/>
                <w:bCs/>
              </w:rPr>
              <w:t xml:space="preserve"> (1) </w:t>
            </w:r>
          </w:p>
          <w:p w:rsidR="00B50E3A" w:rsidRDefault="00A7794B" w:rsidP="00B50E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U 14 SCOA </w:t>
            </w:r>
            <w:r w:rsidR="00B50E3A" w:rsidRPr="00B50E3A">
              <w:rPr>
                <w:rFonts w:cstheme="minorHAnsi"/>
              </w:rPr>
              <w:t>Mason Th</w:t>
            </w:r>
            <w:r w:rsidR="00B50E3A">
              <w:rPr>
                <w:rFonts w:cstheme="minorHAnsi"/>
              </w:rPr>
              <w:t>eatre</w:t>
            </w:r>
          </w:p>
          <w:p w:rsidR="00B50E3A" w:rsidRPr="00AA3B9E" w:rsidRDefault="00B50E3A" w:rsidP="00B50E3A">
            <w:pPr>
              <w:jc w:val="center"/>
              <w:rPr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10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10:55 am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50E3A" w:rsidRDefault="00B50E3A" w:rsidP="0072286B">
            <w:pPr>
              <w:jc w:val="center"/>
            </w:pPr>
          </w:p>
        </w:tc>
      </w:tr>
      <w:tr w:rsidR="0072286B" w:rsidTr="00BB6DDE">
        <w:trPr>
          <w:trHeight w:val="720"/>
        </w:trPr>
        <w:tc>
          <w:tcPr>
            <w:tcW w:w="2135" w:type="dxa"/>
            <w:vAlign w:val="center"/>
          </w:tcPr>
          <w:p w:rsidR="0072286B" w:rsidRPr="00AD0AD9" w:rsidRDefault="0072286B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11:00 – 11:55 am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2286B" w:rsidRPr="00AA3B9E" w:rsidRDefault="0072286B" w:rsidP="00567F02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4253" w:type="dxa"/>
            <w:gridSpan w:val="2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  <w:bookmarkStart w:id="0" w:name="_GoBack"/>
        <w:bookmarkEnd w:id="0"/>
      </w:tr>
      <w:tr w:rsidR="00320F7D" w:rsidTr="00BB6DDE">
        <w:trPr>
          <w:trHeight w:val="720"/>
        </w:trPr>
        <w:tc>
          <w:tcPr>
            <w:tcW w:w="2135" w:type="dxa"/>
            <w:vAlign w:val="center"/>
          </w:tcPr>
          <w:p w:rsidR="00320F7D" w:rsidRPr="00AD0AD9" w:rsidRDefault="00320F7D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12:00 – 12:55 pm</w:t>
            </w:r>
          </w:p>
        </w:tc>
        <w:tc>
          <w:tcPr>
            <w:tcW w:w="2113" w:type="dxa"/>
            <w:shd w:val="clear" w:color="auto" w:fill="E2EFD9" w:themeFill="accent6" w:themeFillTint="33"/>
            <w:vAlign w:val="center"/>
          </w:tcPr>
          <w:p w:rsidR="00320F7D" w:rsidRPr="00C930CB" w:rsidRDefault="00320F7D" w:rsidP="00CC1F15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  <w:t>BIOL3110</w:t>
            </w:r>
          </w:p>
          <w:p w:rsidR="00320F7D" w:rsidRDefault="00320F7D" w:rsidP="00CC1F15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320F7D" w:rsidRDefault="00320F7D" w:rsidP="00CC1F15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320F7D" w:rsidRDefault="00320F7D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12:55 pm</w:t>
            </w:r>
          </w:p>
        </w:tc>
        <w:tc>
          <w:tcPr>
            <w:tcW w:w="1984" w:type="dxa"/>
            <w:shd w:val="clear" w:color="auto" w:fill="E2EFD9" w:themeFill="accent6" w:themeFillTint="33"/>
            <w:vAlign w:val="center"/>
          </w:tcPr>
          <w:p w:rsidR="00320F7D" w:rsidRPr="00C930CB" w:rsidRDefault="00320F7D" w:rsidP="00CC1F15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  <w:t>BIOL3110</w:t>
            </w:r>
          </w:p>
          <w:p w:rsidR="00320F7D" w:rsidRDefault="00320F7D" w:rsidP="00CC1F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Lecture_2</w:t>
            </w:r>
            <w:r w:rsidRPr="004758FA">
              <w:rPr>
                <w:rFonts w:cstheme="minorHAnsi"/>
                <w:b/>
                <w:bCs/>
              </w:rPr>
              <w:t xml:space="preserve"> (1) </w:t>
            </w:r>
          </w:p>
          <w:p w:rsidR="00320F7D" w:rsidRDefault="00320F7D" w:rsidP="00CC1F15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320F7D" w:rsidRDefault="00320F7D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12:55 pm</w:t>
            </w:r>
          </w:p>
        </w:tc>
        <w:tc>
          <w:tcPr>
            <w:tcW w:w="4253" w:type="dxa"/>
            <w:gridSpan w:val="2"/>
            <w:vAlign w:val="center"/>
          </w:tcPr>
          <w:p w:rsidR="00320F7D" w:rsidRPr="002A35C8" w:rsidRDefault="00320F7D" w:rsidP="00CC1F15">
            <w:pPr>
              <w:rPr>
                <w:rFonts w:ascii="Helvetica" w:hAnsi="Helvetica" w:cs="Helvetica"/>
                <w:color w:val="333333"/>
                <w:sz w:val="17"/>
                <w:szCs w:val="17"/>
                <w:shd w:val="clear" w:color="auto" w:fill="FF99CC"/>
              </w:rPr>
            </w:pPr>
          </w:p>
        </w:tc>
        <w:tc>
          <w:tcPr>
            <w:tcW w:w="2268" w:type="dxa"/>
            <w:vMerge w:val="restart"/>
            <w:shd w:val="clear" w:color="auto" w:fill="CCCCFF"/>
            <w:vAlign w:val="center"/>
          </w:tcPr>
          <w:p w:rsidR="00320F7D" w:rsidRPr="0072286B" w:rsidRDefault="00320F7D" w:rsidP="00BB6DDE">
            <w:pPr>
              <w:jc w:val="center"/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7030A0"/>
                <w:sz w:val="24"/>
                <w:szCs w:val="40"/>
                <w:highlight w:val="yellow"/>
              </w:rPr>
              <w:t>BIOL3120</w:t>
            </w:r>
          </w:p>
          <w:p w:rsidR="00320F7D" w:rsidRDefault="00320F7D" w:rsidP="00BB6DD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(4</w:t>
            </w:r>
            <w:r w:rsidRPr="0072286B">
              <w:rPr>
                <w:rFonts w:cstheme="minorHAnsi"/>
                <w:b/>
                <w:bCs/>
              </w:rPr>
              <w:t>)</w:t>
            </w:r>
          </w:p>
          <w:p w:rsidR="00320F7D" w:rsidRDefault="00320F7D" w:rsidP="00BB6DDE">
            <w:pPr>
              <w:jc w:val="center"/>
              <w:rPr>
                <w:rFonts w:cstheme="minorHAnsi"/>
              </w:rPr>
            </w:pPr>
            <w:r w:rsidRPr="00BB6DDE">
              <w:rPr>
                <w:rFonts w:cstheme="minorHAnsi"/>
              </w:rPr>
              <w:t>U 1 Central Courtyard 214 Rm</w:t>
            </w:r>
          </w:p>
          <w:p w:rsidR="00320F7D" w:rsidRDefault="00320F7D" w:rsidP="00BB6DD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72286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72286B">
              <w:rPr>
                <w:rFonts w:cstheme="minorHAnsi"/>
                <w:i/>
                <w:iCs/>
              </w:rPr>
              <w:t>1:55 pm</w:t>
            </w:r>
          </w:p>
          <w:p w:rsidR="00320F7D" w:rsidRDefault="00320F7D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320F7D" w:rsidRDefault="00320F7D" w:rsidP="00AD0AD9">
            <w:pPr>
              <w:jc w:val="center"/>
            </w:pPr>
          </w:p>
        </w:tc>
      </w:tr>
      <w:tr w:rsidR="00320F7D" w:rsidTr="00BB6DDE">
        <w:trPr>
          <w:trHeight w:val="720"/>
        </w:trPr>
        <w:tc>
          <w:tcPr>
            <w:tcW w:w="2135" w:type="dxa"/>
            <w:vAlign w:val="center"/>
          </w:tcPr>
          <w:p w:rsidR="00320F7D" w:rsidRPr="00AD0AD9" w:rsidRDefault="00320F7D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1:00 – 1:55 pm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20F7D" w:rsidRDefault="00320F7D" w:rsidP="004758FA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20F7D" w:rsidRPr="00AA3B9E" w:rsidRDefault="00320F7D" w:rsidP="00DC1699">
            <w:pPr>
              <w:jc w:val="center"/>
              <w:rPr>
                <w:i/>
                <w:iCs/>
              </w:rPr>
            </w:pPr>
          </w:p>
        </w:tc>
        <w:tc>
          <w:tcPr>
            <w:tcW w:w="4253" w:type="dxa"/>
            <w:gridSpan w:val="2"/>
            <w:shd w:val="clear" w:color="auto" w:fill="CCCCFF"/>
            <w:vAlign w:val="center"/>
          </w:tcPr>
          <w:p w:rsidR="00320F7D" w:rsidRPr="00DC1699" w:rsidRDefault="00320F7D" w:rsidP="00B50E3A">
            <w:pPr>
              <w:jc w:val="center"/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  <w:t>BIOL3120</w:t>
            </w:r>
          </w:p>
          <w:p w:rsidR="00320F7D" w:rsidRDefault="00320F7D" w:rsidP="00B50E3A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320F7D" w:rsidRDefault="00320F7D" w:rsidP="00B50E3A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320F7D" w:rsidRDefault="00320F7D" w:rsidP="00B50E3A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1:55 pm</w:t>
            </w:r>
          </w:p>
        </w:tc>
        <w:tc>
          <w:tcPr>
            <w:tcW w:w="2268" w:type="dxa"/>
            <w:vMerge/>
            <w:vAlign w:val="center"/>
          </w:tcPr>
          <w:p w:rsidR="00320F7D" w:rsidRDefault="00320F7D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320F7D" w:rsidRPr="003F454A" w:rsidRDefault="00320F7D" w:rsidP="00E53E0F">
            <w:pPr>
              <w:jc w:val="center"/>
              <w:rPr>
                <w:b/>
                <w:bCs/>
              </w:rPr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Pr="00AD0AD9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2:00 – 2:55 pm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E338E" w:rsidRPr="00AA3B9E" w:rsidRDefault="00BE338E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 w:val="restart"/>
            <w:shd w:val="clear" w:color="auto" w:fill="FFCCFF"/>
            <w:vAlign w:val="center"/>
          </w:tcPr>
          <w:p w:rsidR="00BE338E" w:rsidRDefault="00BE338E" w:rsidP="00BE338E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BE338E">
              <w:rPr>
                <w:rFonts w:ascii="Century Gothic" w:hAnsi="Century Gothic"/>
                <w:b/>
                <w:bCs/>
                <w:color w:val="FF3399"/>
                <w:sz w:val="24"/>
                <w:szCs w:val="40"/>
                <w:highlight w:val="yellow"/>
              </w:rPr>
              <w:t>BMOL2201</w:t>
            </w:r>
          </w:p>
          <w:p w:rsidR="00BE338E" w:rsidRDefault="00BE338E" w:rsidP="00BE33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(1</w:t>
            </w:r>
            <w:r w:rsidRPr="0072286B">
              <w:rPr>
                <w:rFonts w:cstheme="minorHAnsi"/>
                <w:b/>
                <w:bCs/>
              </w:rPr>
              <w:t>)</w:t>
            </w:r>
          </w:p>
          <w:p w:rsidR="00BE338E" w:rsidRDefault="00BE338E" w:rsidP="00BE338E">
            <w:pPr>
              <w:jc w:val="center"/>
              <w:rPr>
                <w:rFonts w:cstheme="minorHAnsi"/>
              </w:rPr>
            </w:pPr>
            <w:r w:rsidRPr="00BE338E">
              <w:rPr>
                <w:rFonts w:cstheme="minorHAnsi"/>
              </w:rPr>
              <w:t>U 14 Easter Rd, 130+150 Science Lab</w:t>
            </w:r>
          </w:p>
          <w:p w:rsidR="00BE338E" w:rsidRDefault="00BE338E" w:rsidP="00BE338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2 - 4</w:t>
            </w:r>
            <w:r w:rsidRPr="0072286B">
              <w:rPr>
                <w:rFonts w:cstheme="minorHAnsi"/>
                <w:i/>
                <w:iCs/>
              </w:rPr>
              <w:t>:55 pm</w:t>
            </w:r>
          </w:p>
          <w:p w:rsidR="00BE338E" w:rsidRPr="00CD4D3A" w:rsidRDefault="00BE338E" w:rsidP="00847C03">
            <w:pPr>
              <w:jc w:val="center"/>
              <w:rPr>
                <w:rFonts w:ascii="Helvetica" w:hAnsi="Helvetica"/>
                <w:color w:val="333333"/>
                <w:sz w:val="17"/>
                <w:szCs w:val="17"/>
                <w:shd w:val="clear" w:color="auto" w:fill="CCCCFF"/>
              </w:rPr>
            </w:pPr>
          </w:p>
        </w:tc>
        <w:tc>
          <w:tcPr>
            <w:tcW w:w="1985" w:type="dxa"/>
            <w:vMerge w:val="restart"/>
            <w:shd w:val="clear" w:color="auto" w:fill="FFCCFF"/>
            <w:vAlign w:val="center"/>
          </w:tcPr>
          <w:p w:rsidR="00BE338E" w:rsidRDefault="00BE338E" w:rsidP="00BE338E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BE338E">
              <w:rPr>
                <w:rFonts w:ascii="Century Gothic" w:hAnsi="Century Gothic"/>
                <w:b/>
                <w:bCs/>
                <w:color w:val="FF3399"/>
                <w:sz w:val="24"/>
                <w:szCs w:val="40"/>
                <w:highlight w:val="yellow"/>
              </w:rPr>
              <w:t>BMOL2201</w:t>
            </w:r>
          </w:p>
          <w:p w:rsidR="00BE338E" w:rsidRDefault="00BB6DDE" w:rsidP="00BE33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SGTA</w:t>
            </w:r>
            <w:r w:rsidR="00BE338E">
              <w:rPr>
                <w:rFonts w:cstheme="minorHAnsi"/>
                <w:b/>
                <w:bCs/>
              </w:rPr>
              <w:t>_1 (1</w:t>
            </w:r>
            <w:r w:rsidR="00BE338E" w:rsidRPr="0072286B">
              <w:rPr>
                <w:rFonts w:cstheme="minorHAnsi"/>
                <w:b/>
                <w:bCs/>
              </w:rPr>
              <w:t>)</w:t>
            </w:r>
          </w:p>
          <w:p w:rsidR="00367BB5" w:rsidRDefault="00367BB5" w:rsidP="00BE338E">
            <w:pPr>
              <w:jc w:val="center"/>
              <w:rPr>
                <w:rFonts w:cstheme="minorHAnsi"/>
              </w:rPr>
            </w:pPr>
            <w:r w:rsidRPr="00367BB5">
              <w:rPr>
                <w:rFonts w:cstheme="minorHAnsi"/>
              </w:rPr>
              <w:t>U 1 Central Courtyard 216 Rm</w:t>
            </w:r>
          </w:p>
          <w:p w:rsidR="00BE338E" w:rsidRDefault="00BB6DDE" w:rsidP="00BE338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2 - 3</w:t>
            </w:r>
            <w:r w:rsidR="00BE338E" w:rsidRPr="0072286B">
              <w:rPr>
                <w:rFonts w:cstheme="minorHAnsi"/>
                <w:i/>
                <w:iCs/>
              </w:rPr>
              <w:t>:55 pm</w:t>
            </w:r>
          </w:p>
          <w:p w:rsidR="00BE338E" w:rsidRPr="00CD4D3A" w:rsidRDefault="00BE338E" w:rsidP="00CD4D3A">
            <w:pPr>
              <w:jc w:val="center"/>
              <w:rPr>
                <w:rFonts w:ascii="Helvetica" w:hAnsi="Helvetica"/>
                <w:color w:val="333333"/>
                <w:sz w:val="17"/>
                <w:szCs w:val="17"/>
                <w:shd w:val="clear" w:color="auto" w:fill="CCCCFF"/>
              </w:rPr>
            </w:pPr>
          </w:p>
        </w:tc>
        <w:tc>
          <w:tcPr>
            <w:tcW w:w="2268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Pr="00AD0AD9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3:00 – 3:55 pm</w:t>
            </w:r>
          </w:p>
        </w:tc>
        <w:tc>
          <w:tcPr>
            <w:tcW w:w="2113" w:type="dxa"/>
            <w:shd w:val="clear" w:color="auto" w:fill="FFCCFF"/>
            <w:vAlign w:val="center"/>
          </w:tcPr>
          <w:p w:rsidR="00BE338E" w:rsidRPr="00CC1F15" w:rsidRDefault="00BE338E" w:rsidP="00CC1F15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CC1F15"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  <w:t>BMOL2201</w:t>
            </w:r>
          </w:p>
          <w:p w:rsidR="00BE338E" w:rsidRDefault="00BE338E" w:rsidP="00CC1F15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BE338E" w:rsidRDefault="00BE338E" w:rsidP="00CC1F15">
            <w:pPr>
              <w:jc w:val="center"/>
              <w:rPr>
                <w:rFonts w:cstheme="minorHAnsi"/>
              </w:rPr>
            </w:pPr>
            <w:r w:rsidRPr="00CC1F15">
              <w:rPr>
                <w:rFonts w:cstheme="minorHAnsi"/>
              </w:rPr>
              <w:t xml:space="preserve">U 23WW PG Price Theatre </w:t>
            </w:r>
          </w:p>
          <w:p w:rsidR="00BE338E" w:rsidRDefault="00BE338E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3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3:55 pm</w:t>
            </w: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/>
            <w:shd w:val="clear" w:color="auto" w:fill="FFCCFF"/>
            <w:vAlign w:val="center"/>
          </w:tcPr>
          <w:p w:rsidR="00BE338E" w:rsidRPr="00E96FE3" w:rsidRDefault="00BE338E" w:rsidP="00607C3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FFCCFF"/>
            <w:vAlign w:val="center"/>
          </w:tcPr>
          <w:p w:rsidR="00BE338E" w:rsidRPr="00E96FE3" w:rsidRDefault="00BE338E" w:rsidP="00E96FE3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4:00 – 4:55 pm</w:t>
            </w:r>
          </w:p>
        </w:tc>
        <w:tc>
          <w:tcPr>
            <w:tcW w:w="2113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/>
            <w:shd w:val="clear" w:color="auto" w:fill="FFCCFF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985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50E3A" w:rsidTr="00BB6DDE">
        <w:trPr>
          <w:trHeight w:val="720"/>
        </w:trPr>
        <w:tc>
          <w:tcPr>
            <w:tcW w:w="2135" w:type="dxa"/>
            <w:vAlign w:val="center"/>
          </w:tcPr>
          <w:p w:rsidR="00B50E3A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5:00 – 5:55 pm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4253" w:type="dxa"/>
            <w:gridSpan w:val="2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0E3A" w:rsidRPr="00B54AF2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635" w:type="dxa"/>
            <w:vAlign w:val="center"/>
          </w:tcPr>
          <w:p w:rsidR="00B50E3A" w:rsidRDefault="00B50E3A" w:rsidP="00AD0AD9">
            <w:pPr>
              <w:jc w:val="center"/>
            </w:pPr>
          </w:p>
        </w:tc>
      </w:tr>
    </w:tbl>
    <w:p w:rsidR="00A7794B" w:rsidRDefault="00A7794B" w:rsidP="00A7794B">
      <w:pPr>
        <w:spacing w:after="0" w:line="240" w:lineRule="auto"/>
        <w:jc w:val="both"/>
        <w:rPr>
          <w:rFonts w:ascii="Century Gothic" w:hAnsi="Century Gothic"/>
          <w:color w:val="FF3399"/>
          <w:sz w:val="24"/>
          <w:szCs w:val="40"/>
        </w:rPr>
      </w:pPr>
      <w:r w:rsidRPr="00CC1F15">
        <w:rPr>
          <w:rFonts w:ascii="Century Gothic" w:hAnsi="Century Gothic"/>
          <w:b/>
          <w:bCs/>
          <w:color w:val="FF3399"/>
          <w:sz w:val="24"/>
          <w:szCs w:val="40"/>
        </w:rPr>
        <w:t>BMOL2201</w:t>
      </w:r>
      <w:r>
        <w:rPr>
          <w:rFonts w:ascii="Century Gothic" w:hAnsi="Century Gothic"/>
          <w:b/>
          <w:bCs/>
          <w:color w:val="FF3399"/>
          <w:sz w:val="24"/>
          <w:szCs w:val="40"/>
        </w:rPr>
        <w:t xml:space="preserve"> </w:t>
      </w:r>
      <w:r>
        <w:rPr>
          <w:rFonts w:ascii="Century Gothic" w:hAnsi="Century Gothic"/>
          <w:color w:val="FF3399"/>
          <w:sz w:val="24"/>
          <w:szCs w:val="40"/>
        </w:rPr>
        <w:t>–</w:t>
      </w:r>
      <w:r w:rsidRPr="00A7794B">
        <w:rPr>
          <w:rFonts w:ascii="Century Gothic" w:hAnsi="Century Gothic"/>
          <w:color w:val="FF3399"/>
          <w:sz w:val="24"/>
          <w:szCs w:val="40"/>
        </w:rPr>
        <w:t xml:space="preserve"> Biochemistry and Cell Biology</w:t>
      </w:r>
    </w:p>
    <w:p w:rsidR="00A7794B" w:rsidRDefault="00A7794B" w:rsidP="00A7794B">
      <w:pPr>
        <w:spacing w:after="0" w:line="240" w:lineRule="auto"/>
        <w:jc w:val="both"/>
        <w:rPr>
          <w:rFonts w:ascii="Century Gothic" w:hAnsi="Century Gothic"/>
          <w:color w:val="538135" w:themeColor="accent6" w:themeShade="BF"/>
          <w:sz w:val="24"/>
          <w:szCs w:val="40"/>
        </w:rPr>
      </w:pPr>
      <w:r>
        <w:rPr>
          <w:rFonts w:ascii="Century Gothic" w:hAnsi="Century Gothic"/>
          <w:b/>
          <w:bCs/>
          <w:color w:val="538135" w:themeColor="accent6" w:themeShade="BF"/>
          <w:sz w:val="24"/>
          <w:szCs w:val="40"/>
        </w:rPr>
        <w:t xml:space="preserve">BIOL3110 </w:t>
      </w:r>
      <w:r>
        <w:rPr>
          <w:rFonts w:ascii="Century Gothic" w:hAnsi="Century Gothic"/>
          <w:color w:val="538135" w:themeColor="accent6" w:themeShade="BF"/>
          <w:sz w:val="24"/>
          <w:szCs w:val="40"/>
        </w:rPr>
        <w:t>–</w:t>
      </w:r>
      <w:r w:rsidRPr="00A7794B">
        <w:rPr>
          <w:rFonts w:ascii="Century Gothic" w:hAnsi="Century Gothic"/>
          <w:color w:val="538135" w:themeColor="accent6" w:themeShade="BF"/>
          <w:sz w:val="24"/>
          <w:szCs w:val="40"/>
        </w:rPr>
        <w:t xml:space="preserve"> Evolutionary and Conservation Genetics</w:t>
      </w:r>
    </w:p>
    <w:p w:rsidR="00D62D5A" w:rsidRPr="009E1AF3" w:rsidRDefault="00A7794B" w:rsidP="00A7794B">
      <w:pPr>
        <w:spacing w:after="0" w:line="240" w:lineRule="auto"/>
        <w:jc w:val="both"/>
        <w:rPr>
          <w:rFonts w:ascii="Century Gothic" w:hAnsi="Century Gothic"/>
          <w:b/>
          <w:bCs/>
          <w:color w:val="7030A0"/>
          <w:sz w:val="24"/>
          <w:szCs w:val="40"/>
        </w:rPr>
      </w:pPr>
      <w:r>
        <w:rPr>
          <w:rFonts w:ascii="Century Gothic" w:hAnsi="Century Gothic"/>
          <w:b/>
          <w:bCs/>
          <w:color w:val="7030A0"/>
          <w:sz w:val="24"/>
          <w:szCs w:val="40"/>
        </w:rPr>
        <w:t xml:space="preserve">BIOL3120 </w:t>
      </w:r>
      <w:r w:rsidRPr="00A7794B">
        <w:rPr>
          <w:rFonts w:ascii="Century Gothic" w:hAnsi="Century Gothic"/>
          <w:color w:val="7030A0"/>
          <w:sz w:val="24"/>
          <w:szCs w:val="40"/>
        </w:rPr>
        <w:t>– Human Genetics and Evolutionary Medicine</w:t>
      </w:r>
    </w:p>
    <w:sectPr w:rsidR="00D62D5A" w:rsidRPr="009E1AF3" w:rsidSect="00AA3B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2IDMzMjMzNzMwsTUyUdpeDU4uLM/DyQAuNaAPXbp0IsAAAA"/>
  </w:docVars>
  <w:rsids>
    <w:rsidRoot w:val="00AD0AD9"/>
    <w:rsid w:val="00037436"/>
    <w:rsid w:val="000E2E99"/>
    <w:rsid w:val="000F3C9D"/>
    <w:rsid w:val="00121249"/>
    <w:rsid w:val="001D7DEA"/>
    <w:rsid w:val="0025711A"/>
    <w:rsid w:val="002A35C8"/>
    <w:rsid w:val="002B2508"/>
    <w:rsid w:val="002D3DF3"/>
    <w:rsid w:val="003174D1"/>
    <w:rsid w:val="00320F7D"/>
    <w:rsid w:val="003242BE"/>
    <w:rsid w:val="00367BB5"/>
    <w:rsid w:val="003B726A"/>
    <w:rsid w:val="003F454A"/>
    <w:rsid w:val="00421C7D"/>
    <w:rsid w:val="004758FA"/>
    <w:rsid w:val="004D3FA0"/>
    <w:rsid w:val="004F5163"/>
    <w:rsid w:val="0050335E"/>
    <w:rsid w:val="00567F02"/>
    <w:rsid w:val="00570650"/>
    <w:rsid w:val="00607C31"/>
    <w:rsid w:val="0069656C"/>
    <w:rsid w:val="0072246A"/>
    <w:rsid w:val="0072286B"/>
    <w:rsid w:val="00733C44"/>
    <w:rsid w:val="00822043"/>
    <w:rsid w:val="00847C03"/>
    <w:rsid w:val="00857FC9"/>
    <w:rsid w:val="008858E1"/>
    <w:rsid w:val="009E136C"/>
    <w:rsid w:val="009E1AF3"/>
    <w:rsid w:val="00A7794B"/>
    <w:rsid w:val="00AA3B9E"/>
    <w:rsid w:val="00AD0AD9"/>
    <w:rsid w:val="00B50E3A"/>
    <w:rsid w:val="00B54AF2"/>
    <w:rsid w:val="00B92F0B"/>
    <w:rsid w:val="00BB69FF"/>
    <w:rsid w:val="00BB6DDE"/>
    <w:rsid w:val="00BE338E"/>
    <w:rsid w:val="00C13A7D"/>
    <w:rsid w:val="00C33045"/>
    <w:rsid w:val="00CC1F15"/>
    <w:rsid w:val="00CD4D3A"/>
    <w:rsid w:val="00D026F1"/>
    <w:rsid w:val="00D560AA"/>
    <w:rsid w:val="00D62D5A"/>
    <w:rsid w:val="00D6568A"/>
    <w:rsid w:val="00DC1699"/>
    <w:rsid w:val="00DE6F50"/>
    <w:rsid w:val="00E07414"/>
    <w:rsid w:val="00E150D9"/>
    <w:rsid w:val="00E2601E"/>
    <w:rsid w:val="00E500FE"/>
    <w:rsid w:val="00E53E0F"/>
    <w:rsid w:val="00E96FE3"/>
    <w:rsid w:val="00EA6D9E"/>
    <w:rsid w:val="00E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38AA8-A76E-48C0-8C54-2830B42B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94B"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ttableclsslotwhat">
    <w:name w:val="cssttableclsslotwhat"/>
    <w:basedOn w:val="DefaultParagraphFont"/>
    <w:rsid w:val="00DE6F50"/>
  </w:style>
  <w:style w:type="character" w:customStyle="1" w:styleId="cssttableclsslotwhen">
    <w:name w:val="cssttableclsslotwhen"/>
    <w:basedOn w:val="DefaultParagraphFont"/>
    <w:rsid w:val="00DE6F50"/>
  </w:style>
  <w:style w:type="character" w:customStyle="1" w:styleId="cssttableclsslotwhere">
    <w:name w:val="cssttableclsslotwhere"/>
    <w:basedOn w:val="DefaultParagraphFont"/>
    <w:rsid w:val="00DE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Hui Lim</dc:creator>
  <cp:keywords/>
  <dc:description/>
  <cp:lastModifiedBy>Acer</cp:lastModifiedBy>
  <cp:revision>47</cp:revision>
  <cp:lastPrinted>2021-07-21T06:28:00Z</cp:lastPrinted>
  <dcterms:created xsi:type="dcterms:W3CDTF">2021-07-21T05:58:00Z</dcterms:created>
  <dcterms:modified xsi:type="dcterms:W3CDTF">2022-03-08T04:04:00Z</dcterms:modified>
</cp:coreProperties>
</file>