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F91D" w14:textId="610417F4" w:rsidR="008F39D1" w:rsidRPr="00C454EA" w:rsidRDefault="008F39D1" w:rsidP="003D72A1">
      <w:pPr>
        <w:widowControl w:val="0"/>
        <w:jc w:val="center"/>
        <w:rPr>
          <w:rFonts w:ascii="Helvetica Neue" w:hAnsi="Helvetica Neue"/>
          <w:b/>
          <w:sz w:val="22"/>
          <w:szCs w:val="22"/>
        </w:rPr>
      </w:pPr>
      <w:r w:rsidRPr="00C454EA">
        <w:rPr>
          <w:rFonts w:ascii="Helvetica Neue" w:hAnsi="Helvetica Neue"/>
          <w:b/>
          <w:sz w:val="22"/>
          <w:szCs w:val="22"/>
        </w:rPr>
        <w:t xml:space="preserve">Bioinformatics Exercise </w:t>
      </w:r>
      <w:r w:rsidR="008C34DE">
        <w:rPr>
          <w:rFonts w:ascii="Helvetica Neue" w:hAnsi="Helvetica Neue"/>
          <w:b/>
          <w:sz w:val="22"/>
          <w:szCs w:val="22"/>
        </w:rPr>
        <w:t>1</w:t>
      </w:r>
      <w:r w:rsidR="00F859AA" w:rsidRPr="00C454EA">
        <w:rPr>
          <w:rFonts w:ascii="Helvetica Neue" w:hAnsi="Helvetica Neue"/>
          <w:b/>
          <w:sz w:val="22"/>
          <w:szCs w:val="22"/>
        </w:rPr>
        <w:t xml:space="preserve"> | </w:t>
      </w:r>
      <w:r w:rsidRPr="00C454EA">
        <w:rPr>
          <w:rFonts w:ascii="Helvetica Neue" w:hAnsi="Helvetica Neue"/>
          <w:b/>
          <w:sz w:val="22"/>
          <w:szCs w:val="22"/>
        </w:rPr>
        <w:t>BIOL3</w:t>
      </w:r>
      <w:r w:rsidR="008C34DE">
        <w:rPr>
          <w:rFonts w:ascii="Helvetica Neue" w:hAnsi="Helvetica Neue"/>
          <w:b/>
          <w:sz w:val="22"/>
          <w:szCs w:val="22"/>
        </w:rPr>
        <w:t>120</w:t>
      </w:r>
    </w:p>
    <w:p w14:paraId="5D34B3A9" w14:textId="7631A846" w:rsidR="008F39D1" w:rsidRDefault="00CB5C91" w:rsidP="00CB5C91">
      <w:pPr>
        <w:pStyle w:val="NormalWeb"/>
        <w:widowControl w:val="0"/>
        <w:spacing w:after="240" w:afterAutospacing="0"/>
        <w:rPr>
          <w:rFonts w:ascii="Helvetica Neue" w:hAnsi="Helvetica Neue" w:cs="Courier New"/>
          <w:sz w:val="22"/>
          <w:szCs w:val="22"/>
        </w:rPr>
      </w:pPr>
      <w:r>
        <w:rPr>
          <w:rFonts w:ascii="Helvetica Neue" w:hAnsi="Helvetica Neue" w:cs="Courier New"/>
          <w:sz w:val="22"/>
          <w:szCs w:val="22"/>
        </w:rPr>
        <w:t xml:space="preserve">In this </w:t>
      </w:r>
      <w:r w:rsidR="002637B6">
        <w:rPr>
          <w:rFonts w:ascii="Helvetica Neue" w:hAnsi="Helvetica Neue" w:cs="Courier New"/>
          <w:sz w:val="22"/>
          <w:szCs w:val="22"/>
        </w:rPr>
        <w:t>exercise</w:t>
      </w:r>
      <w:r>
        <w:rPr>
          <w:rFonts w:ascii="Helvetica Neue" w:hAnsi="Helvetica Neue" w:cs="Courier New"/>
          <w:sz w:val="22"/>
          <w:szCs w:val="22"/>
        </w:rPr>
        <w:t xml:space="preserve"> you will </w:t>
      </w:r>
      <w:r w:rsidR="00326B70">
        <w:rPr>
          <w:rFonts w:ascii="Helvetica Neue" w:hAnsi="Helvetica Neue" w:cs="Courier New"/>
          <w:sz w:val="22"/>
          <w:szCs w:val="22"/>
        </w:rPr>
        <w:t>learn how to use</w:t>
      </w:r>
      <w:r>
        <w:rPr>
          <w:rFonts w:ascii="Helvetica Neue" w:hAnsi="Helvetica Neue" w:cs="Courier New"/>
          <w:sz w:val="22"/>
          <w:szCs w:val="22"/>
        </w:rPr>
        <w:t xml:space="preserve"> </w:t>
      </w:r>
      <w:r w:rsidR="005752ED">
        <w:rPr>
          <w:rFonts w:ascii="Helvetica Neue" w:hAnsi="Helvetica Neue" w:cs="Courier New"/>
          <w:sz w:val="22"/>
          <w:szCs w:val="22"/>
        </w:rPr>
        <w:t>Benchling</w:t>
      </w:r>
      <w:r>
        <w:rPr>
          <w:rFonts w:ascii="Helvetica Neue" w:hAnsi="Helvetica Neue" w:cs="Courier New"/>
          <w:sz w:val="22"/>
          <w:szCs w:val="22"/>
        </w:rPr>
        <w:t xml:space="preserve">, software which can be used for a range of DNA analyses. Today you will focus on using </w:t>
      </w:r>
      <w:r w:rsidR="005752ED">
        <w:rPr>
          <w:rFonts w:ascii="Helvetica Neue" w:hAnsi="Helvetica Neue" w:cs="Courier New"/>
          <w:sz w:val="22"/>
          <w:szCs w:val="22"/>
        </w:rPr>
        <w:t>Benchling</w:t>
      </w:r>
      <w:r>
        <w:rPr>
          <w:rFonts w:ascii="Helvetica Neue" w:hAnsi="Helvetica Neue" w:cs="Courier New"/>
          <w:sz w:val="22"/>
          <w:szCs w:val="22"/>
        </w:rPr>
        <w:t xml:space="preserve"> to acquire sequences from NCBI’s database</w:t>
      </w:r>
      <w:r w:rsidR="00AA20DD">
        <w:rPr>
          <w:rFonts w:ascii="Helvetica Neue" w:hAnsi="Helvetica Neue" w:cs="Courier New"/>
          <w:sz w:val="22"/>
          <w:szCs w:val="22"/>
        </w:rPr>
        <w:t>,</w:t>
      </w:r>
      <w:r w:rsidR="00CC69C4">
        <w:rPr>
          <w:rFonts w:ascii="Helvetica Neue" w:hAnsi="Helvetica Neue" w:cs="Courier New"/>
          <w:sz w:val="22"/>
          <w:szCs w:val="22"/>
        </w:rPr>
        <w:t xml:space="preserve"> </w:t>
      </w:r>
      <w:r>
        <w:rPr>
          <w:rFonts w:ascii="Helvetica Neue" w:hAnsi="Helvetica Neue" w:cs="Courier New"/>
          <w:sz w:val="22"/>
          <w:szCs w:val="22"/>
        </w:rPr>
        <w:t xml:space="preserve">in order to identify </w:t>
      </w:r>
      <w:r w:rsidR="002637B6">
        <w:rPr>
          <w:rFonts w:ascii="Helvetica Neue" w:hAnsi="Helvetica Neue" w:cs="Courier New"/>
          <w:sz w:val="22"/>
          <w:szCs w:val="22"/>
        </w:rPr>
        <w:t>variants</w:t>
      </w:r>
      <w:r w:rsidR="002549BD">
        <w:rPr>
          <w:rFonts w:ascii="Helvetica Neue" w:hAnsi="Helvetica Neue" w:cs="Courier New"/>
          <w:sz w:val="22"/>
          <w:szCs w:val="22"/>
        </w:rPr>
        <w:t xml:space="preserve"> in patient sequences</w:t>
      </w:r>
      <w:r w:rsidR="00CC69C4">
        <w:rPr>
          <w:rFonts w:ascii="Helvetica Neue" w:hAnsi="Helvetica Neue" w:cs="Courier New"/>
          <w:sz w:val="22"/>
          <w:szCs w:val="22"/>
        </w:rPr>
        <w:t xml:space="preserve">. </w:t>
      </w:r>
      <w:r w:rsidR="003B0557">
        <w:rPr>
          <w:rFonts w:ascii="Helvetica Neue" w:hAnsi="Helvetica Neue" w:cs="Courier New"/>
          <w:sz w:val="22"/>
          <w:szCs w:val="22"/>
        </w:rPr>
        <w:t xml:space="preserve">You will then name </w:t>
      </w:r>
      <w:r w:rsidR="002549BD">
        <w:rPr>
          <w:rFonts w:ascii="Helvetica Neue" w:hAnsi="Helvetica Neue" w:cs="Courier New"/>
          <w:sz w:val="22"/>
          <w:szCs w:val="22"/>
        </w:rPr>
        <w:t xml:space="preserve">the </w:t>
      </w:r>
      <w:r w:rsidR="002637B6">
        <w:rPr>
          <w:rFonts w:ascii="Helvetica Neue" w:hAnsi="Helvetica Neue" w:cs="Courier New"/>
          <w:sz w:val="22"/>
          <w:szCs w:val="22"/>
        </w:rPr>
        <w:t>variants</w:t>
      </w:r>
      <w:r w:rsidR="003B0557">
        <w:rPr>
          <w:rFonts w:ascii="Helvetica Neue" w:hAnsi="Helvetica Neue" w:cs="Courier New"/>
          <w:sz w:val="22"/>
          <w:szCs w:val="22"/>
        </w:rPr>
        <w:t xml:space="preserve"> using standard naming conventions.</w:t>
      </w:r>
    </w:p>
    <w:p w14:paraId="49DD4A56" w14:textId="77777777" w:rsidR="008F39D1" w:rsidRPr="00C454EA" w:rsidRDefault="008F39D1" w:rsidP="003D72A1">
      <w:pPr>
        <w:pStyle w:val="NormalWeb"/>
        <w:widowControl w:val="0"/>
        <w:spacing w:after="240" w:afterAutospacing="0"/>
        <w:rPr>
          <w:rFonts w:ascii="Helvetica Neue" w:hAnsi="Helvetica Neue" w:cs="Courier New"/>
          <w:b/>
          <w:sz w:val="22"/>
          <w:szCs w:val="22"/>
        </w:rPr>
      </w:pPr>
      <w:r w:rsidRPr="00C454EA">
        <w:rPr>
          <w:rFonts w:ascii="Helvetica Neue" w:hAnsi="Helvetica Neue" w:cs="Courier New"/>
          <w:b/>
          <w:sz w:val="22"/>
          <w:szCs w:val="22"/>
        </w:rPr>
        <w:t>Learning objectives:</w:t>
      </w:r>
    </w:p>
    <w:p w14:paraId="78CEDF5A" w14:textId="0EA4AB72" w:rsidR="00CC69C4" w:rsidRDefault="008F39D1" w:rsidP="003D72A1">
      <w:pPr>
        <w:pStyle w:val="NormalWeb"/>
        <w:widowControl w:val="0"/>
        <w:spacing w:after="240" w:afterAutospacing="0"/>
        <w:rPr>
          <w:rFonts w:ascii="Helvetica Neue" w:hAnsi="Helvetica Neue" w:cs="Courier New"/>
          <w:sz w:val="22"/>
          <w:szCs w:val="22"/>
        </w:rPr>
      </w:pPr>
      <w:r w:rsidRPr="00C454EA">
        <w:rPr>
          <w:rFonts w:ascii="Helvetica Neue" w:hAnsi="Helvetica Neue" w:cs="Courier New"/>
          <w:sz w:val="22"/>
          <w:szCs w:val="22"/>
        </w:rPr>
        <w:t xml:space="preserve">At the end of this </w:t>
      </w:r>
      <w:r w:rsidR="002E2926">
        <w:rPr>
          <w:rFonts w:ascii="Helvetica Neue" w:hAnsi="Helvetica Neue" w:cs="Courier New"/>
          <w:sz w:val="22"/>
          <w:szCs w:val="22"/>
        </w:rPr>
        <w:t>exercise</w:t>
      </w:r>
      <w:r w:rsidRPr="00C454EA">
        <w:rPr>
          <w:rFonts w:ascii="Helvetica Neue" w:hAnsi="Helvetica Neue" w:cs="Courier New"/>
          <w:sz w:val="22"/>
          <w:szCs w:val="22"/>
        </w:rPr>
        <w:t xml:space="preserve">, </w:t>
      </w:r>
      <w:r w:rsidR="00D14749" w:rsidRPr="00C454EA">
        <w:rPr>
          <w:rFonts w:ascii="Helvetica Neue" w:hAnsi="Helvetica Neue" w:cs="Courier New"/>
          <w:sz w:val="22"/>
          <w:szCs w:val="22"/>
        </w:rPr>
        <w:t>you</w:t>
      </w:r>
      <w:r w:rsidRPr="00C454EA">
        <w:rPr>
          <w:rFonts w:ascii="Helvetica Neue" w:hAnsi="Helvetica Neue" w:cs="Courier New"/>
          <w:sz w:val="22"/>
          <w:szCs w:val="22"/>
        </w:rPr>
        <w:t xml:space="preserve"> should</w:t>
      </w:r>
      <w:r w:rsidR="00CB19D8">
        <w:rPr>
          <w:rFonts w:ascii="Helvetica Neue" w:hAnsi="Helvetica Neue" w:cs="Courier New"/>
          <w:sz w:val="22"/>
          <w:szCs w:val="22"/>
        </w:rPr>
        <w:t xml:space="preserve"> be able to</w:t>
      </w:r>
      <w:r w:rsidR="00CC69C4">
        <w:rPr>
          <w:rFonts w:ascii="Helvetica Neue" w:hAnsi="Helvetica Neue" w:cs="Courier New"/>
          <w:sz w:val="22"/>
          <w:szCs w:val="22"/>
        </w:rPr>
        <w:t>:</w:t>
      </w:r>
    </w:p>
    <w:p w14:paraId="55936ABA" w14:textId="4FF83C67" w:rsidR="00717835" w:rsidRDefault="00CB5C91" w:rsidP="00CB5C91">
      <w:pPr>
        <w:pStyle w:val="NormalWeb"/>
        <w:widowControl w:val="0"/>
        <w:numPr>
          <w:ilvl w:val="0"/>
          <w:numId w:val="3"/>
        </w:numPr>
        <w:spacing w:after="240" w:afterAutospacing="0"/>
        <w:rPr>
          <w:rFonts w:ascii="Helvetica Neue" w:hAnsi="Helvetica Neue" w:cs="Courier New"/>
          <w:sz w:val="22"/>
          <w:szCs w:val="22"/>
        </w:rPr>
      </w:pPr>
      <w:r>
        <w:rPr>
          <w:rFonts w:ascii="Helvetica Neue" w:hAnsi="Helvetica Neue" w:cs="Courier New"/>
          <w:sz w:val="22"/>
          <w:szCs w:val="22"/>
        </w:rPr>
        <w:t xml:space="preserve">Obtain </w:t>
      </w:r>
      <w:r w:rsidR="00B31392">
        <w:rPr>
          <w:rFonts w:ascii="Helvetica Neue" w:hAnsi="Helvetica Neue" w:cs="Courier New"/>
          <w:sz w:val="22"/>
          <w:szCs w:val="22"/>
        </w:rPr>
        <w:t xml:space="preserve">reference </w:t>
      </w:r>
      <w:r>
        <w:rPr>
          <w:rFonts w:ascii="Helvetica Neue" w:hAnsi="Helvetica Neue" w:cs="Courier New"/>
          <w:sz w:val="22"/>
          <w:szCs w:val="22"/>
        </w:rPr>
        <w:t>sequences from NCBI for the full gene, mRNA,</w:t>
      </w:r>
      <w:r w:rsidR="00B47059">
        <w:rPr>
          <w:rFonts w:ascii="Helvetica Neue" w:hAnsi="Helvetica Neue" w:cs="Courier New"/>
          <w:sz w:val="22"/>
          <w:szCs w:val="22"/>
        </w:rPr>
        <w:t xml:space="preserve"> </w:t>
      </w:r>
      <w:r>
        <w:rPr>
          <w:rFonts w:ascii="Helvetica Neue" w:hAnsi="Helvetica Neue" w:cs="Courier New"/>
          <w:sz w:val="22"/>
          <w:szCs w:val="22"/>
        </w:rPr>
        <w:t>CDS and protein of a gene of interest</w:t>
      </w:r>
    </w:p>
    <w:p w14:paraId="7B35E5EF" w14:textId="2A7A081F" w:rsidR="00CB5C91" w:rsidRDefault="00CB5C91" w:rsidP="00CB5C91">
      <w:pPr>
        <w:pStyle w:val="NormalWeb"/>
        <w:widowControl w:val="0"/>
        <w:numPr>
          <w:ilvl w:val="0"/>
          <w:numId w:val="3"/>
        </w:numPr>
        <w:spacing w:after="240" w:afterAutospacing="0"/>
        <w:rPr>
          <w:rFonts w:ascii="Helvetica Neue" w:hAnsi="Helvetica Neue" w:cs="Courier New"/>
          <w:sz w:val="22"/>
          <w:szCs w:val="22"/>
        </w:rPr>
      </w:pPr>
      <w:r>
        <w:rPr>
          <w:rFonts w:ascii="Helvetica Neue" w:hAnsi="Helvetica Neue" w:cs="Courier New"/>
          <w:sz w:val="22"/>
          <w:szCs w:val="22"/>
        </w:rPr>
        <w:t>Compare provided sequence</w:t>
      </w:r>
      <w:r w:rsidR="00DF74E4">
        <w:rPr>
          <w:rFonts w:ascii="Helvetica Neue" w:hAnsi="Helvetica Neue" w:cs="Courier New"/>
          <w:sz w:val="22"/>
          <w:szCs w:val="22"/>
        </w:rPr>
        <w:t>s</w:t>
      </w:r>
      <w:r>
        <w:rPr>
          <w:rFonts w:ascii="Helvetica Neue" w:hAnsi="Helvetica Neue" w:cs="Courier New"/>
          <w:sz w:val="22"/>
          <w:szCs w:val="22"/>
        </w:rPr>
        <w:t xml:space="preserve"> with </w:t>
      </w:r>
      <w:r w:rsidR="00DF74E4">
        <w:rPr>
          <w:rFonts w:ascii="Helvetica Neue" w:hAnsi="Helvetica Neue" w:cs="Courier New"/>
          <w:sz w:val="22"/>
          <w:szCs w:val="22"/>
        </w:rPr>
        <w:t>a reference sequence</w:t>
      </w:r>
      <w:r>
        <w:rPr>
          <w:rFonts w:ascii="Helvetica Neue" w:hAnsi="Helvetica Neue" w:cs="Courier New"/>
          <w:sz w:val="22"/>
          <w:szCs w:val="22"/>
        </w:rPr>
        <w:t xml:space="preserve"> to discover </w:t>
      </w:r>
      <w:r w:rsidR="00DF74E4">
        <w:rPr>
          <w:rFonts w:ascii="Helvetica Neue" w:hAnsi="Helvetica Neue" w:cs="Courier New"/>
          <w:sz w:val="22"/>
          <w:szCs w:val="22"/>
        </w:rPr>
        <w:t>variants</w:t>
      </w:r>
    </w:p>
    <w:p w14:paraId="09C5CC02" w14:textId="14BA3A4F" w:rsidR="00DF74E4" w:rsidRDefault="003E3BEC" w:rsidP="00CB5C91">
      <w:pPr>
        <w:pStyle w:val="NormalWeb"/>
        <w:widowControl w:val="0"/>
        <w:numPr>
          <w:ilvl w:val="0"/>
          <w:numId w:val="3"/>
        </w:numPr>
        <w:spacing w:after="240" w:afterAutospacing="0"/>
        <w:rPr>
          <w:rFonts w:ascii="Helvetica Neue" w:hAnsi="Helvetica Neue" w:cs="Courier New"/>
          <w:sz w:val="22"/>
          <w:szCs w:val="22"/>
        </w:rPr>
      </w:pPr>
      <w:r>
        <w:rPr>
          <w:rFonts w:ascii="Helvetica Neue" w:hAnsi="Helvetica Neue" w:cs="Courier New"/>
          <w:sz w:val="22"/>
          <w:szCs w:val="22"/>
        </w:rPr>
        <w:t>Name your variants using proper nomenclature</w:t>
      </w:r>
    </w:p>
    <w:p w14:paraId="20972098" w14:textId="11302485" w:rsidR="00731F95" w:rsidRDefault="00695FC5" w:rsidP="00695FC5">
      <w:pPr>
        <w:pStyle w:val="NormalWeb"/>
        <w:widowControl w:val="0"/>
        <w:spacing w:after="240" w:afterAutospacing="0"/>
        <w:rPr>
          <w:rFonts w:ascii="Helvetica Neue" w:hAnsi="Helvetica Neue" w:cs="Courier New"/>
          <w:sz w:val="22"/>
          <w:szCs w:val="22"/>
        </w:rPr>
      </w:pPr>
      <w:r>
        <w:rPr>
          <w:rFonts w:ascii="Helvetica Neue" w:hAnsi="Helvetica Neue" w:cs="Courier New"/>
          <w:sz w:val="22"/>
          <w:szCs w:val="22"/>
        </w:rPr>
        <w:t>There are questions throughout this exercise</w:t>
      </w:r>
      <w:r w:rsidR="004C0E03">
        <w:rPr>
          <w:rFonts w:ascii="Helvetica Neue" w:hAnsi="Helvetica Neue" w:cs="Courier New"/>
          <w:sz w:val="22"/>
          <w:szCs w:val="22"/>
        </w:rPr>
        <w:t xml:space="preserve"> -</w:t>
      </w:r>
      <w:r w:rsidR="00DB2B4E">
        <w:rPr>
          <w:rFonts w:ascii="Helvetica Neue" w:hAnsi="Helvetica Neue" w:cs="Courier New"/>
          <w:sz w:val="22"/>
          <w:szCs w:val="22"/>
        </w:rPr>
        <w:t xml:space="preserve"> these are aimed at raising your awareness of what you are actually doing in each step of this prac</w:t>
      </w:r>
      <w:r w:rsidR="007A6659">
        <w:rPr>
          <w:rFonts w:ascii="Helvetica Neue" w:hAnsi="Helvetica Neue" w:cs="Courier New"/>
          <w:sz w:val="22"/>
          <w:szCs w:val="22"/>
        </w:rPr>
        <w:t>, as well as reinforcing information from lectures.</w:t>
      </w:r>
      <w:r w:rsidR="00B4077D">
        <w:rPr>
          <w:rFonts w:ascii="Helvetica Neue" w:hAnsi="Helvetica Neue" w:cs="Courier New"/>
          <w:sz w:val="22"/>
          <w:szCs w:val="22"/>
        </w:rPr>
        <w:t xml:space="preserve"> </w:t>
      </w:r>
      <w:r w:rsidR="00B4077D" w:rsidRPr="00C77252">
        <w:rPr>
          <w:rFonts w:ascii="Helvetica Neue" w:hAnsi="Helvetica Neue" w:cs="Courier New"/>
          <w:b/>
          <w:bCs/>
          <w:i/>
          <w:iCs/>
          <w:sz w:val="22"/>
          <w:szCs w:val="22"/>
        </w:rPr>
        <w:t xml:space="preserve">The most useful way you can approach </w:t>
      </w:r>
      <w:r w:rsidR="0059304B">
        <w:rPr>
          <w:rFonts w:ascii="Helvetica Neue" w:hAnsi="Helvetica Neue" w:cs="Courier New"/>
          <w:b/>
          <w:bCs/>
          <w:i/>
          <w:iCs/>
          <w:sz w:val="22"/>
          <w:szCs w:val="22"/>
        </w:rPr>
        <w:t>bioinformatics</w:t>
      </w:r>
      <w:r w:rsidR="00B4077D" w:rsidRPr="00C77252">
        <w:rPr>
          <w:rFonts w:ascii="Helvetica Neue" w:hAnsi="Helvetica Neue" w:cs="Courier New"/>
          <w:b/>
          <w:bCs/>
          <w:i/>
          <w:iCs/>
          <w:sz w:val="22"/>
          <w:szCs w:val="22"/>
        </w:rPr>
        <w:t xml:space="preserve"> work is to be as aware as possible of</w:t>
      </w:r>
      <w:r w:rsidR="00981C27">
        <w:rPr>
          <w:rFonts w:ascii="Helvetica Neue" w:hAnsi="Helvetica Neue" w:cs="Courier New"/>
          <w:b/>
          <w:bCs/>
          <w:i/>
          <w:iCs/>
          <w:sz w:val="22"/>
          <w:szCs w:val="22"/>
        </w:rPr>
        <w:t xml:space="preserve"> why you are doing</w:t>
      </w:r>
      <w:r w:rsidR="00B4077D" w:rsidRPr="00C77252">
        <w:rPr>
          <w:rFonts w:ascii="Helvetica Neue" w:hAnsi="Helvetica Neue" w:cs="Courier New"/>
          <w:b/>
          <w:bCs/>
          <w:i/>
          <w:iCs/>
          <w:sz w:val="22"/>
          <w:szCs w:val="22"/>
        </w:rPr>
        <w:t xml:space="preserve"> what you are doing at each step</w:t>
      </w:r>
      <w:r w:rsidR="00B4077D">
        <w:rPr>
          <w:rFonts w:ascii="Helvetica Neue" w:hAnsi="Helvetica Neue" w:cs="Courier New"/>
          <w:sz w:val="22"/>
          <w:szCs w:val="22"/>
        </w:rPr>
        <w:t xml:space="preserve"> - </w:t>
      </w:r>
      <w:r w:rsidR="00455B83">
        <w:rPr>
          <w:rFonts w:ascii="Helvetica Neue" w:hAnsi="Helvetica Neue" w:cs="Courier New"/>
          <w:sz w:val="22"/>
          <w:szCs w:val="22"/>
        </w:rPr>
        <w:t xml:space="preserve">the point of this </w:t>
      </w:r>
      <w:r w:rsidR="002637B6">
        <w:rPr>
          <w:rFonts w:ascii="Helvetica Neue" w:hAnsi="Helvetica Neue" w:cs="Courier New"/>
          <w:sz w:val="22"/>
          <w:szCs w:val="22"/>
        </w:rPr>
        <w:t>exercise</w:t>
      </w:r>
      <w:r w:rsidR="00455B83">
        <w:rPr>
          <w:rFonts w:ascii="Helvetica Neue" w:hAnsi="Helvetica Neue" w:cs="Courier New"/>
          <w:sz w:val="22"/>
          <w:szCs w:val="22"/>
        </w:rPr>
        <w:t xml:space="preserve"> is not to get the answers, but to be aware of what you are doing, and become familiar/comfortable with the process of identifying </w:t>
      </w:r>
      <w:r w:rsidR="007C2990">
        <w:rPr>
          <w:rFonts w:ascii="Helvetica Neue" w:hAnsi="Helvetica Neue" w:cs="Courier New"/>
          <w:sz w:val="22"/>
          <w:szCs w:val="22"/>
        </w:rPr>
        <w:t>variant</w:t>
      </w:r>
      <w:r w:rsidR="00455B83">
        <w:rPr>
          <w:rFonts w:ascii="Helvetica Neue" w:hAnsi="Helvetica Neue" w:cs="Courier New"/>
          <w:sz w:val="22"/>
          <w:szCs w:val="22"/>
        </w:rPr>
        <w:t>s in patient sequences.</w:t>
      </w:r>
    </w:p>
    <w:p w14:paraId="30025311" w14:textId="22987F4F" w:rsidR="000B5477" w:rsidRDefault="000B5477" w:rsidP="008C6D9B">
      <w:pPr>
        <w:widowControl w:val="0"/>
        <w:rPr>
          <w:rFonts w:ascii="Helvetica Neue" w:hAnsi="Helvetica Neue"/>
          <w:b/>
          <w:sz w:val="22"/>
          <w:szCs w:val="22"/>
        </w:rPr>
      </w:pPr>
    </w:p>
    <w:p w14:paraId="581DCB54" w14:textId="0829897C" w:rsidR="00695FC5" w:rsidRPr="002637B6" w:rsidRDefault="002637B6" w:rsidP="0059304B">
      <w:pPr>
        <w:widowControl w:val="0"/>
        <w:rPr>
          <w:rFonts w:ascii="Helvetica Neue" w:hAnsi="Helvetica Neue"/>
          <w:bCs/>
          <w:i/>
          <w:iCs/>
          <w:sz w:val="22"/>
          <w:szCs w:val="22"/>
        </w:rPr>
      </w:pPr>
      <w:r>
        <w:rPr>
          <w:rFonts w:ascii="Helvetica Neue" w:hAnsi="Helvetica Neue"/>
          <w:bCs/>
          <w:i/>
          <w:iCs/>
          <w:sz w:val="22"/>
          <w:szCs w:val="22"/>
        </w:rPr>
        <w:t>Note also that all sequences used in our bioinformatics work refer to the coding strand, or non-template strand of DNA.</w:t>
      </w:r>
    </w:p>
    <w:p w14:paraId="180C2EC8" w14:textId="77777777" w:rsidR="000D27F6" w:rsidRDefault="000D27F6" w:rsidP="0059304B">
      <w:pPr>
        <w:widowControl w:val="0"/>
        <w:rPr>
          <w:rFonts w:ascii="Helvetica Neue" w:hAnsi="Helvetica Neue"/>
          <w:b/>
          <w:sz w:val="22"/>
          <w:szCs w:val="22"/>
        </w:rPr>
      </w:pPr>
    </w:p>
    <w:p w14:paraId="72D0D7B2" w14:textId="60A6B955" w:rsidR="00202F00" w:rsidRDefault="000B5477" w:rsidP="00202F00">
      <w:pPr>
        <w:widowControl w:val="0"/>
        <w:jc w:val="center"/>
        <w:rPr>
          <w:rFonts w:ascii="Helvetica Neue" w:hAnsi="Helvetica Neue"/>
          <w:b/>
          <w:sz w:val="22"/>
          <w:szCs w:val="22"/>
        </w:rPr>
      </w:pPr>
      <w:r>
        <w:rPr>
          <w:rFonts w:ascii="Helvetica Neue" w:hAnsi="Helvetica Neue"/>
          <w:b/>
          <w:sz w:val="22"/>
          <w:szCs w:val="22"/>
        </w:rPr>
        <w:t xml:space="preserve">Get to know </w:t>
      </w:r>
      <w:r w:rsidR="00353E3B">
        <w:rPr>
          <w:rFonts w:ascii="Helvetica Neue" w:hAnsi="Helvetica Neue"/>
          <w:b/>
          <w:sz w:val="22"/>
          <w:szCs w:val="22"/>
        </w:rPr>
        <w:t>Benchling</w:t>
      </w:r>
    </w:p>
    <w:p w14:paraId="153FC984" w14:textId="4B229196" w:rsidR="000B5477" w:rsidRDefault="000B5477" w:rsidP="00202F00">
      <w:pPr>
        <w:widowControl w:val="0"/>
        <w:jc w:val="center"/>
        <w:rPr>
          <w:rFonts w:ascii="Helvetica Neue" w:hAnsi="Helvetica Neue"/>
          <w:b/>
          <w:sz w:val="22"/>
          <w:szCs w:val="22"/>
        </w:rPr>
      </w:pPr>
    </w:p>
    <w:p w14:paraId="207851C5" w14:textId="5BF98E91" w:rsidR="00564218" w:rsidRDefault="00CE7132" w:rsidP="000B5477">
      <w:pPr>
        <w:widowControl w:val="0"/>
        <w:jc w:val="both"/>
        <w:rPr>
          <w:rFonts w:ascii="Helvetica Neue" w:hAnsi="Helvetica Neue"/>
          <w:sz w:val="22"/>
          <w:szCs w:val="22"/>
        </w:rPr>
      </w:pPr>
      <w:r>
        <w:rPr>
          <w:rFonts w:ascii="Helvetica Neue" w:hAnsi="Helvetica Neue"/>
          <w:sz w:val="22"/>
          <w:szCs w:val="22"/>
        </w:rPr>
        <w:t xml:space="preserve">Benchling is a </w:t>
      </w:r>
      <w:r w:rsidR="000D27F6">
        <w:rPr>
          <w:rFonts w:ascii="Helvetica Neue" w:hAnsi="Helvetica Neue"/>
          <w:sz w:val="22"/>
          <w:szCs w:val="22"/>
        </w:rPr>
        <w:t xml:space="preserve">free (for academic use) </w:t>
      </w:r>
      <w:r w:rsidR="002919B7">
        <w:rPr>
          <w:rFonts w:ascii="Helvetica Neue" w:hAnsi="Helvetica Neue"/>
          <w:sz w:val="22"/>
          <w:szCs w:val="22"/>
        </w:rPr>
        <w:t xml:space="preserve">web-based program, available </w:t>
      </w:r>
      <w:r w:rsidR="009D27B5">
        <w:rPr>
          <w:rFonts w:ascii="Helvetica Neue" w:hAnsi="Helvetica Neue"/>
          <w:sz w:val="22"/>
          <w:szCs w:val="22"/>
        </w:rPr>
        <w:t xml:space="preserve">at </w:t>
      </w:r>
      <w:hyperlink r:id="rId7" w:history="1">
        <w:r w:rsidR="009D27B5" w:rsidRPr="00E21F6F">
          <w:rPr>
            <w:rStyle w:val="Hyperlink"/>
            <w:rFonts w:ascii="Helvetica Neue" w:hAnsi="Helvetica Neue"/>
            <w:sz w:val="22"/>
            <w:szCs w:val="22"/>
          </w:rPr>
          <w:t>http://benchling.com</w:t>
        </w:r>
      </w:hyperlink>
      <w:r w:rsidR="009D27B5">
        <w:rPr>
          <w:rFonts w:ascii="Helvetica Neue" w:hAnsi="Helvetica Neue"/>
          <w:sz w:val="22"/>
          <w:szCs w:val="22"/>
        </w:rPr>
        <w:t xml:space="preserve"> </w:t>
      </w:r>
      <w:r w:rsidR="00AD703D">
        <w:rPr>
          <w:rFonts w:ascii="Helvetica Neue" w:hAnsi="Helvetica Neue"/>
          <w:sz w:val="22"/>
          <w:szCs w:val="22"/>
        </w:rPr>
        <w:t>-</w:t>
      </w:r>
      <w:r w:rsidR="009D27B5">
        <w:rPr>
          <w:rFonts w:ascii="Helvetica Neue" w:hAnsi="Helvetica Neue"/>
          <w:sz w:val="22"/>
          <w:szCs w:val="22"/>
        </w:rPr>
        <w:t xml:space="preserve"> </w:t>
      </w:r>
      <w:r w:rsidR="002E5499">
        <w:rPr>
          <w:rFonts w:ascii="Helvetica Neue" w:hAnsi="Helvetica Neue"/>
          <w:sz w:val="22"/>
          <w:szCs w:val="22"/>
        </w:rPr>
        <w:t>head to this address and register an account</w:t>
      </w:r>
      <w:r w:rsidR="00A13E09">
        <w:rPr>
          <w:rFonts w:ascii="Helvetica Neue" w:hAnsi="Helvetica Neue"/>
          <w:sz w:val="22"/>
          <w:szCs w:val="22"/>
        </w:rPr>
        <w:t>, using your Macquarie email addres</w:t>
      </w:r>
      <w:r w:rsidR="00564218">
        <w:rPr>
          <w:rFonts w:ascii="Helvetica Neue" w:hAnsi="Helvetica Neue"/>
          <w:sz w:val="22"/>
          <w:szCs w:val="22"/>
        </w:rPr>
        <w:t>s</w:t>
      </w:r>
      <w:r w:rsidR="003E4A9C">
        <w:rPr>
          <w:rFonts w:ascii="Helvetica Neue" w:hAnsi="Helvetica Neue"/>
          <w:sz w:val="22"/>
          <w:szCs w:val="22"/>
        </w:rPr>
        <w:t>:</w:t>
      </w:r>
    </w:p>
    <w:p w14:paraId="7F36C4A1" w14:textId="77777777" w:rsidR="00564218" w:rsidRDefault="00564218" w:rsidP="000B5477">
      <w:pPr>
        <w:widowControl w:val="0"/>
        <w:jc w:val="both"/>
        <w:rPr>
          <w:rFonts w:ascii="Helvetica Neue" w:hAnsi="Helvetica Neue"/>
          <w:sz w:val="22"/>
          <w:szCs w:val="22"/>
        </w:rPr>
      </w:pPr>
    </w:p>
    <w:p w14:paraId="07D59384" w14:textId="46714F21" w:rsidR="00564218" w:rsidRDefault="00D8553B" w:rsidP="00564218">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Affiliation - academic</w:t>
      </w:r>
    </w:p>
    <w:p w14:paraId="2EA08197" w14:textId="2AD20BC8" w:rsidR="00564218" w:rsidRDefault="005F7B5C" w:rsidP="00564218">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Company name / phone / team / role are not important</w:t>
      </w:r>
    </w:p>
    <w:p w14:paraId="571ACEB9" w14:textId="68F9B98B" w:rsidR="005F7B5C" w:rsidRDefault="00B2494E" w:rsidP="00564218">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‘Join an o</w:t>
      </w:r>
      <w:r w:rsidR="00D8553B">
        <w:rPr>
          <w:rFonts w:ascii="Helvetica Neue" w:hAnsi="Helvetica Neue"/>
          <w:sz w:val="22"/>
          <w:szCs w:val="22"/>
          <w:lang w:val="en-AU"/>
        </w:rPr>
        <w:t>rganization</w:t>
      </w:r>
      <w:r>
        <w:rPr>
          <w:rFonts w:ascii="Helvetica Neue" w:hAnsi="Helvetica Neue"/>
          <w:sz w:val="22"/>
          <w:szCs w:val="22"/>
          <w:lang w:val="en-AU"/>
        </w:rPr>
        <w:t>’</w:t>
      </w:r>
      <w:r w:rsidR="00D8553B">
        <w:rPr>
          <w:rFonts w:ascii="Helvetica Neue" w:hAnsi="Helvetica Neue"/>
          <w:sz w:val="22"/>
          <w:szCs w:val="22"/>
          <w:lang w:val="en-AU"/>
        </w:rPr>
        <w:t xml:space="preserve"> can be left blank</w:t>
      </w:r>
    </w:p>
    <w:p w14:paraId="7F5D8ABA" w14:textId="55AB61EB" w:rsidR="00D8553B" w:rsidRPr="00564218" w:rsidRDefault="00C562D4" w:rsidP="00564218">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 xml:space="preserve">On the ‘welcome to benchling’ screen, click </w:t>
      </w:r>
      <w:r w:rsidR="003E4A9C">
        <w:rPr>
          <w:rFonts w:ascii="Helvetica Neue" w:hAnsi="Helvetica Neue"/>
          <w:sz w:val="22"/>
          <w:szCs w:val="22"/>
          <w:lang w:val="en-AU"/>
        </w:rPr>
        <w:t>‘start cloning’ under Molecular bio &amp; CRISPR</w:t>
      </w:r>
    </w:p>
    <w:p w14:paraId="49DC2233" w14:textId="77777777" w:rsidR="00564218" w:rsidRDefault="00564218" w:rsidP="000B5477">
      <w:pPr>
        <w:widowControl w:val="0"/>
        <w:jc w:val="both"/>
        <w:rPr>
          <w:rFonts w:ascii="Helvetica Neue" w:hAnsi="Helvetica Neue"/>
          <w:sz w:val="22"/>
          <w:szCs w:val="22"/>
        </w:rPr>
      </w:pPr>
    </w:p>
    <w:p w14:paraId="285B4706" w14:textId="77777777" w:rsidR="006D45C1" w:rsidRDefault="006D45C1" w:rsidP="000B5477">
      <w:pPr>
        <w:widowControl w:val="0"/>
        <w:jc w:val="both"/>
        <w:rPr>
          <w:rFonts w:ascii="Helvetica Neue" w:hAnsi="Helvetica Neue"/>
          <w:sz w:val="22"/>
          <w:szCs w:val="22"/>
        </w:rPr>
      </w:pPr>
    </w:p>
    <w:p w14:paraId="32E956EA" w14:textId="013D5B3A" w:rsidR="00564218" w:rsidRDefault="0085732C" w:rsidP="000B5477">
      <w:pPr>
        <w:widowControl w:val="0"/>
        <w:jc w:val="both"/>
        <w:rPr>
          <w:rFonts w:ascii="Helvetica Neue" w:hAnsi="Helvetica Neue"/>
          <w:sz w:val="22"/>
          <w:szCs w:val="22"/>
        </w:rPr>
      </w:pPr>
      <w:r>
        <w:rPr>
          <w:rFonts w:ascii="Helvetica Neue" w:hAnsi="Helvetica Neue"/>
          <w:sz w:val="22"/>
          <w:szCs w:val="22"/>
        </w:rPr>
        <w:t>The first screen you see is a</w:t>
      </w:r>
      <w:r w:rsidR="009965F5">
        <w:rPr>
          <w:rFonts w:ascii="Helvetica Neue" w:hAnsi="Helvetica Neue"/>
          <w:sz w:val="22"/>
          <w:szCs w:val="22"/>
        </w:rPr>
        <w:t>n example sequence of a plasmid. I wi</w:t>
      </w:r>
      <w:r w:rsidR="00796E17">
        <w:rPr>
          <w:rFonts w:ascii="Helvetica Neue" w:hAnsi="Helvetica Neue"/>
          <w:sz w:val="22"/>
          <w:szCs w:val="22"/>
        </w:rPr>
        <w:t>ll help you with this in class</w:t>
      </w:r>
      <w:r w:rsidR="009965F5">
        <w:rPr>
          <w:rFonts w:ascii="Helvetica Neue" w:hAnsi="Helvetica Neue"/>
          <w:sz w:val="22"/>
          <w:szCs w:val="22"/>
        </w:rPr>
        <w:t>, but some main functions you should be familiar with are:</w:t>
      </w:r>
    </w:p>
    <w:p w14:paraId="252E6C45" w14:textId="00FC4712" w:rsidR="009965F5" w:rsidRDefault="009965F5" w:rsidP="000B5477">
      <w:pPr>
        <w:widowControl w:val="0"/>
        <w:jc w:val="both"/>
        <w:rPr>
          <w:rFonts w:ascii="Helvetica Neue" w:hAnsi="Helvetica Neue"/>
          <w:sz w:val="22"/>
          <w:szCs w:val="22"/>
        </w:rPr>
      </w:pPr>
    </w:p>
    <w:p w14:paraId="693F3343" w14:textId="0CE98A70" w:rsidR="009965F5" w:rsidRDefault="009965F5"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Split </w:t>
      </w:r>
      <w:r w:rsidR="00D25BAB">
        <w:rPr>
          <w:rFonts w:ascii="Helvetica Neue" w:hAnsi="Helvetica Neue"/>
          <w:sz w:val="22"/>
          <w:szCs w:val="22"/>
          <w:lang w:val="en-AU"/>
        </w:rPr>
        <w:t>workspace</w:t>
      </w:r>
      <w:r>
        <w:rPr>
          <w:rFonts w:ascii="Helvetica Neue" w:hAnsi="Helvetica Neue"/>
          <w:sz w:val="22"/>
          <w:szCs w:val="22"/>
          <w:lang w:val="en-AU"/>
        </w:rPr>
        <w:t xml:space="preserve"> (bottom right)</w:t>
      </w:r>
      <w:r w:rsidR="00D25BAB">
        <w:rPr>
          <w:rFonts w:ascii="Helvetica Neue" w:hAnsi="Helvetica Neue"/>
          <w:sz w:val="22"/>
          <w:szCs w:val="22"/>
          <w:lang w:val="en-AU"/>
        </w:rPr>
        <w:t xml:space="preserve"> - </w:t>
      </w:r>
      <w:r w:rsidR="00E71B57">
        <w:rPr>
          <w:rFonts w:ascii="Helvetica Neue" w:hAnsi="Helvetica Neue"/>
          <w:sz w:val="22"/>
          <w:szCs w:val="22"/>
          <w:lang w:val="en-AU"/>
        </w:rPr>
        <w:t>allows you to have two views open at a time</w:t>
      </w:r>
      <w:r w:rsidR="00FD3D94">
        <w:rPr>
          <w:rFonts w:ascii="Helvetica Neue" w:hAnsi="Helvetica Neue"/>
          <w:sz w:val="22"/>
          <w:szCs w:val="22"/>
          <w:lang w:val="en-AU"/>
        </w:rPr>
        <w:t>. I recommend working with only one main workspace.</w:t>
      </w:r>
    </w:p>
    <w:p w14:paraId="039AA02A" w14:textId="44024FE5" w:rsidR="00E71B57" w:rsidRDefault="006D2B5B"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Projects (the briefcase icon top left) - allows you to organise your work into folders</w:t>
      </w:r>
      <w:r w:rsidR="00076503">
        <w:rPr>
          <w:rFonts w:ascii="Helvetica Neue" w:hAnsi="Helvetica Neue"/>
          <w:sz w:val="22"/>
          <w:szCs w:val="22"/>
          <w:lang w:val="en-AU"/>
        </w:rPr>
        <w:t>.</w:t>
      </w:r>
      <w:r w:rsidR="006C5F4D">
        <w:rPr>
          <w:rFonts w:ascii="Helvetica Neue" w:hAnsi="Helvetica Neue"/>
          <w:sz w:val="22"/>
          <w:szCs w:val="22"/>
          <w:lang w:val="en-AU"/>
        </w:rPr>
        <w:t xml:space="preserve"> Click the </w:t>
      </w:r>
      <w:r w:rsidR="00083A3E">
        <w:rPr>
          <w:rFonts w:ascii="Helvetica Neue" w:hAnsi="Helvetica Neue"/>
          <w:sz w:val="22"/>
          <w:szCs w:val="22"/>
          <w:lang w:val="en-AU"/>
        </w:rPr>
        <w:t>‘projects’ text above example projects, to get to the overview of all your projects.</w:t>
      </w:r>
    </w:p>
    <w:p w14:paraId="5B941CDA" w14:textId="77777777" w:rsidR="00DB5049" w:rsidRDefault="00DB5049">
      <w:pPr>
        <w:rPr>
          <w:rFonts w:ascii="Helvetica Neue" w:hAnsi="Helvetica Neue"/>
          <w:sz w:val="22"/>
          <w:szCs w:val="22"/>
        </w:rPr>
      </w:pPr>
    </w:p>
    <w:p w14:paraId="4BC12624" w14:textId="77777777" w:rsidR="00E55986" w:rsidRPr="00E55986" w:rsidRDefault="00E55986" w:rsidP="00E55986">
      <w:pPr>
        <w:widowControl w:val="0"/>
        <w:jc w:val="both"/>
        <w:rPr>
          <w:rFonts w:ascii="Helvetica Neue" w:hAnsi="Helvetica Neue"/>
          <w:sz w:val="22"/>
          <w:szCs w:val="22"/>
        </w:rPr>
      </w:pPr>
    </w:p>
    <w:p w14:paraId="27BFD75D" w14:textId="0A4C3540" w:rsidR="00083A3E" w:rsidRPr="00960AEF" w:rsidRDefault="00083A3E" w:rsidP="00960AEF">
      <w:pPr>
        <w:pStyle w:val="ListParagraph"/>
        <w:widowControl w:val="0"/>
        <w:numPr>
          <w:ilvl w:val="0"/>
          <w:numId w:val="8"/>
        </w:numPr>
        <w:jc w:val="both"/>
        <w:rPr>
          <w:rFonts w:ascii="Helvetica Neue" w:hAnsi="Helvetica Neue"/>
          <w:sz w:val="22"/>
          <w:szCs w:val="22"/>
          <w:lang w:val="en-AU"/>
        </w:rPr>
      </w:pPr>
      <w:r w:rsidRPr="00960AEF">
        <w:rPr>
          <w:rFonts w:ascii="Helvetica Neue" w:hAnsi="Helvetica Neue"/>
          <w:b/>
          <w:bCs/>
          <w:sz w:val="22"/>
          <w:szCs w:val="22"/>
          <w:lang w:val="en-AU"/>
        </w:rPr>
        <w:t>Make a new project called ‘</w:t>
      </w:r>
      <w:r w:rsidR="002637B6">
        <w:rPr>
          <w:rFonts w:ascii="Helvetica Neue" w:hAnsi="Helvetica Neue"/>
          <w:b/>
          <w:bCs/>
          <w:sz w:val="22"/>
          <w:szCs w:val="22"/>
          <w:lang w:val="en-AU"/>
        </w:rPr>
        <w:t>Exercise</w:t>
      </w:r>
      <w:r w:rsidRPr="00960AEF">
        <w:rPr>
          <w:rFonts w:ascii="Helvetica Neue" w:hAnsi="Helvetica Neue"/>
          <w:b/>
          <w:bCs/>
          <w:sz w:val="22"/>
          <w:szCs w:val="22"/>
          <w:lang w:val="en-AU"/>
        </w:rPr>
        <w:t xml:space="preserve"> 1’</w:t>
      </w:r>
      <w:r w:rsidRPr="00960AEF">
        <w:rPr>
          <w:rFonts w:ascii="Helvetica Neue" w:hAnsi="Helvetica Neue"/>
          <w:sz w:val="22"/>
          <w:szCs w:val="22"/>
          <w:lang w:val="en-AU"/>
        </w:rPr>
        <w:t xml:space="preserve"> - we will </w:t>
      </w:r>
      <w:r w:rsidR="00586133" w:rsidRPr="00960AEF">
        <w:rPr>
          <w:rFonts w:ascii="Helvetica Neue" w:hAnsi="Helvetica Neue"/>
          <w:sz w:val="22"/>
          <w:szCs w:val="22"/>
          <w:lang w:val="en-AU"/>
        </w:rPr>
        <w:t>organise</w:t>
      </w:r>
      <w:r w:rsidRPr="00960AEF">
        <w:rPr>
          <w:rFonts w:ascii="Helvetica Neue" w:hAnsi="Helvetica Neue"/>
          <w:sz w:val="22"/>
          <w:szCs w:val="22"/>
          <w:lang w:val="en-AU"/>
        </w:rPr>
        <w:t xml:space="preserve"> our work in this project for this week</w:t>
      </w:r>
      <w:r w:rsidR="00FD2B3F" w:rsidRPr="00960AEF">
        <w:rPr>
          <w:rFonts w:ascii="Helvetica Neue" w:hAnsi="Helvetica Neue"/>
          <w:sz w:val="22"/>
          <w:szCs w:val="22"/>
          <w:lang w:val="en-AU"/>
        </w:rPr>
        <w:t>:</w:t>
      </w:r>
    </w:p>
    <w:p w14:paraId="55E2ECDC" w14:textId="7DA5A309" w:rsidR="00FD2B3F" w:rsidRDefault="00FD2B3F" w:rsidP="00E55986">
      <w:pPr>
        <w:widowControl w:val="0"/>
        <w:jc w:val="both"/>
        <w:rPr>
          <w:rFonts w:ascii="Helvetica Neue" w:hAnsi="Helvetica Neue"/>
          <w:sz w:val="22"/>
          <w:szCs w:val="22"/>
        </w:rPr>
      </w:pPr>
    </w:p>
    <w:p w14:paraId="566C9EC8" w14:textId="5557E89A" w:rsidR="00FD2B3F" w:rsidRDefault="00FD2B3F"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Click the + icon in the left pane -&gt; project</w:t>
      </w:r>
    </w:p>
    <w:p w14:paraId="7CEC598D" w14:textId="097AE73E" w:rsidR="00D4705B" w:rsidRPr="0007364E" w:rsidRDefault="00D4705B" w:rsidP="0007364E">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Name: </w:t>
      </w:r>
      <w:r w:rsidR="002637B6">
        <w:rPr>
          <w:rFonts w:ascii="Helvetica Neue" w:hAnsi="Helvetica Neue"/>
          <w:sz w:val="22"/>
          <w:szCs w:val="22"/>
          <w:lang w:val="en-AU"/>
        </w:rPr>
        <w:t>Exercise</w:t>
      </w:r>
      <w:r>
        <w:rPr>
          <w:rFonts w:ascii="Helvetica Neue" w:hAnsi="Helvetica Neue"/>
          <w:sz w:val="22"/>
          <w:szCs w:val="22"/>
          <w:lang w:val="en-AU"/>
        </w:rPr>
        <w:t xml:space="preserve"> 1</w:t>
      </w:r>
      <w:r w:rsidR="0007364E">
        <w:rPr>
          <w:rFonts w:ascii="Helvetica Neue" w:hAnsi="Helvetica Neue"/>
          <w:sz w:val="22"/>
          <w:szCs w:val="22"/>
          <w:lang w:val="en-AU"/>
        </w:rPr>
        <w:t xml:space="preserve">. </w:t>
      </w:r>
      <w:r w:rsidRPr="0007364E">
        <w:rPr>
          <w:rFonts w:ascii="Helvetica Neue" w:hAnsi="Helvetica Neue"/>
          <w:sz w:val="22"/>
          <w:szCs w:val="22"/>
        </w:rPr>
        <w:t>The rest can be left as it is, click ‘create project’</w:t>
      </w:r>
    </w:p>
    <w:p w14:paraId="234F74DB" w14:textId="77777777" w:rsidR="000447E1" w:rsidRDefault="000447E1" w:rsidP="00D4705B">
      <w:pPr>
        <w:widowControl w:val="0"/>
        <w:jc w:val="both"/>
        <w:rPr>
          <w:rFonts w:ascii="Helvetica Neue" w:hAnsi="Helvetica Neue"/>
          <w:sz w:val="22"/>
          <w:szCs w:val="22"/>
        </w:rPr>
      </w:pPr>
    </w:p>
    <w:p w14:paraId="3DFC2A6A" w14:textId="77777777" w:rsidR="00D4705B" w:rsidRPr="00D4705B" w:rsidRDefault="00D4705B" w:rsidP="00D4705B">
      <w:pPr>
        <w:widowControl w:val="0"/>
        <w:jc w:val="both"/>
        <w:rPr>
          <w:rFonts w:ascii="Helvetica Neue" w:hAnsi="Helvetica Neue"/>
          <w:sz w:val="22"/>
          <w:szCs w:val="22"/>
        </w:rPr>
      </w:pPr>
    </w:p>
    <w:p w14:paraId="61831FF6" w14:textId="478459A8" w:rsidR="00CE7132" w:rsidRPr="00960AEF" w:rsidRDefault="0021574C" w:rsidP="00960AEF">
      <w:pPr>
        <w:pStyle w:val="ListParagraph"/>
        <w:widowControl w:val="0"/>
        <w:numPr>
          <w:ilvl w:val="0"/>
          <w:numId w:val="8"/>
        </w:numPr>
        <w:jc w:val="both"/>
        <w:rPr>
          <w:rFonts w:ascii="Helvetica Neue" w:hAnsi="Helvetica Neue"/>
          <w:b/>
          <w:bCs/>
          <w:sz w:val="22"/>
          <w:szCs w:val="22"/>
          <w:lang w:val="en-AU"/>
        </w:rPr>
      </w:pPr>
      <w:r w:rsidRPr="00960AEF">
        <w:rPr>
          <w:rFonts w:ascii="Helvetica Neue" w:hAnsi="Helvetica Neue"/>
          <w:b/>
          <w:bCs/>
          <w:sz w:val="22"/>
          <w:szCs w:val="22"/>
          <w:lang w:val="en-AU"/>
        </w:rPr>
        <w:t xml:space="preserve">Import </w:t>
      </w:r>
      <w:r w:rsidR="00091F7F" w:rsidRPr="00960AEF">
        <w:rPr>
          <w:rFonts w:ascii="Helvetica Neue" w:hAnsi="Helvetica Neue"/>
          <w:b/>
          <w:bCs/>
          <w:sz w:val="22"/>
          <w:szCs w:val="22"/>
          <w:lang w:val="en-AU"/>
        </w:rPr>
        <w:t>the human BRCA1 gene</w:t>
      </w:r>
      <w:r w:rsidRPr="00960AEF">
        <w:rPr>
          <w:rFonts w:ascii="Helvetica Neue" w:hAnsi="Helvetica Neue"/>
          <w:b/>
          <w:bCs/>
          <w:sz w:val="22"/>
          <w:szCs w:val="22"/>
          <w:lang w:val="en-AU"/>
        </w:rPr>
        <w:t xml:space="preserve"> sequence into your </w:t>
      </w:r>
      <w:r w:rsidR="002637B6">
        <w:rPr>
          <w:rFonts w:ascii="Helvetica Neue" w:hAnsi="Helvetica Neue"/>
          <w:b/>
          <w:bCs/>
          <w:sz w:val="22"/>
          <w:szCs w:val="22"/>
          <w:lang w:val="en-AU"/>
        </w:rPr>
        <w:t>Exercise</w:t>
      </w:r>
      <w:r w:rsidRPr="00960AEF">
        <w:rPr>
          <w:rFonts w:ascii="Helvetica Neue" w:hAnsi="Helvetica Neue"/>
          <w:b/>
          <w:bCs/>
          <w:sz w:val="22"/>
          <w:szCs w:val="22"/>
          <w:lang w:val="en-AU"/>
        </w:rPr>
        <w:t xml:space="preserve"> 1 project:</w:t>
      </w:r>
      <w:r w:rsidR="00981F50" w:rsidRPr="00960AEF">
        <w:rPr>
          <w:rFonts w:ascii="Helvetica Neue" w:hAnsi="Helvetica Neue"/>
          <w:b/>
          <w:bCs/>
          <w:sz w:val="22"/>
          <w:szCs w:val="22"/>
          <w:lang w:val="en-AU"/>
        </w:rPr>
        <w:t xml:space="preserve"> </w:t>
      </w:r>
    </w:p>
    <w:p w14:paraId="47C0F6E1" w14:textId="50CBEB02" w:rsidR="0021574C" w:rsidRDefault="0021574C" w:rsidP="000B5477">
      <w:pPr>
        <w:widowControl w:val="0"/>
        <w:jc w:val="both"/>
        <w:rPr>
          <w:rFonts w:ascii="Helvetica Neue" w:hAnsi="Helvetica Neue"/>
          <w:b/>
          <w:bCs/>
          <w:sz w:val="22"/>
          <w:szCs w:val="22"/>
        </w:rPr>
      </w:pPr>
    </w:p>
    <w:p w14:paraId="3A037A54" w14:textId="520BFF5A" w:rsidR="0021574C" w:rsidRDefault="0021574C"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sidRPr="00767C7E">
        <w:rPr>
          <w:rFonts w:ascii="Helvetica Neue" w:hAnsi="Helvetica Neue"/>
          <w:sz w:val="22"/>
          <w:szCs w:val="22"/>
          <w:lang w:val="en-AU"/>
        </w:rPr>
        <w:t xml:space="preserve">Click the + icon in the left pane -&gt; </w:t>
      </w:r>
      <w:r w:rsidR="00767C7E" w:rsidRPr="00767C7E">
        <w:rPr>
          <w:rFonts w:ascii="Helvetica Neue" w:hAnsi="Helvetica Neue"/>
          <w:sz w:val="22"/>
          <w:szCs w:val="22"/>
          <w:lang w:val="en-AU"/>
        </w:rPr>
        <w:t>DNA sequence -&gt; import DNA sequences</w:t>
      </w:r>
    </w:p>
    <w:p w14:paraId="315002FA" w14:textId="677030F0" w:rsidR="00671E33" w:rsidRDefault="00BA3B14"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Click the ‘search external databases’ tab</w:t>
      </w:r>
    </w:p>
    <w:p w14:paraId="1CFE19F9" w14:textId="527510E0" w:rsidR="00DF525D" w:rsidRDefault="00F76C94"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In the search box, type ‘BRCA1’</w:t>
      </w:r>
      <w:r w:rsidR="00916E6C">
        <w:rPr>
          <w:rFonts w:ascii="Helvetica Neue" w:hAnsi="Helvetica Neue"/>
          <w:sz w:val="22"/>
          <w:szCs w:val="22"/>
          <w:lang w:val="en-AU"/>
        </w:rPr>
        <w:t xml:space="preserve"> (without the quote marks) and click search</w:t>
      </w:r>
      <w:r w:rsidR="00DF525D">
        <w:rPr>
          <w:rFonts w:ascii="Helvetica Neue" w:hAnsi="Helvetica Neue"/>
          <w:sz w:val="22"/>
          <w:szCs w:val="22"/>
          <w:lang w:val="en-AU"/>
        </w:rPr>
        <w:t xml:space="preserve">. </w:t>
      </w:r>
      <w:r w:rsidR="00DF525D" w:rsidRPr="00DF525D">
        <w:rPr>
          <w:rFonts w:ascii="Helvetica Neue" w:hAnsi="Helvetica Neue"/>
          <w:sz w:val="22"/>
          <w:szCs w:val="22"/>
          <w:lang w:val="en-AU"/>
        </w:rPr>
        <w:t xml:space="preserve">This opens up a lot of new options. </w:t>
      </w:r>
    </w:p>
    <w:p w14:paraId="701532AB" w14:textId="1E893924" w:rsidR="001C752B" w:rsidRDefault="001C752B"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For genome, </w:t>
      </w:r>
      <w:r w:rsidR="00286034">
        <w:rPr>
          <w:rFonts w:ascii="Helvetica Neue" w:hAnsi="Helvetica Neue"/>
          <w:sz w:val="22"/>
          <w:szCs w:val="22"/>
          <w:lang w:val="en-AU"/>
        </w:rPr>
        <w:t xml:space="preserve">select GRCh38 (human reference genome. Note that </w:t>
      </w:r>
      <w:r w:rsidR="0030007B">
        <w:rPr>
          <w:rFonts w:ascii="Helvetica Neue" w:hAnsi="Helvetica Neue"/>
          <w:sz w:val="22"/>
          <w:szCs w:val="22"/>
          <w:lang w:val="en-AU"/>
        </w:rPr>
        <w:t>37 is the only option for some genes - this is ok too</w:t>
      </w:r>
      <w:r w:rsidR="00A5652A">
        <w:rPr>
          <w:rFonts w:ascii="Helvetica Neue" w:hAnsi="Helvetica Neue"/>
          <w:sz w:val="22"/>
          <w:szCs w:val="22"/>
          <w:lang w:val="en-AU"/>
        </w:rPr>
        <w:t>, but use 38 where it is available</w:t>
      </w:r>
      <w:r w:rsidR="0030007B">
        <w:rPr>
          <w:rFonts w:ascii="Helvetica Neue" w:hAnsi="Helvetica Neue"/>
          <w:sz w:val="22"/>
          <w:szCs w:val="22"/>
          <w:lang w:val="en-AU"/>
        </w:rPr>
        <w:t>).</w:t>
      </w:r>
    </w:p>
    <w:p w14:paraId="795E7F9D" w14:textId="086869A6" w:rsidR="005D34D3" w:rsidRDefault="00A51D74"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Leave transcript as the default</w:t>
      </w:r>
      <w:r w:rsidR="004E53B8">
        <w:rPr>
          <w:rFonts w:ascii="Helvetica Neue" w:hAnsi="Helvetica Neue"/>
          <w:sz w:val="22"/>
          <w:szCs w:val="22"/>
          <w:lang w:val="en-AU"/>
        </w:rPr>
        <w:t>.</w:t>
      </w:r>
    </w:p>
    <w:p w14:paraId="00798DCE" w14:textId="3CFD887B" w:rsidR="00A51D74" w:rsidRDefault="002B01B6"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Leave</w:t>
      </w:r>
      <w:r w:rsidR="00A51D74">
        <w:rPr>
          <w:rFonts w:ascii="Helvetica Neue" w:hAnsi="Helvetica Neue"/>
          <w:sz w:val="22"/>
          <w:szCs w:val="22"/>
          <w:lang w:val="en-AU"/>
        </w:rPr>
        <w:t xml:space="preserve"> the </w:t>
      </w:r>
      <w:r w:rsidR="001A63A4">
        <w:rPr>
          <w:rFonts w:ascii="Helvetica Neue" w:hAnsi="Helvetica Neue"/>
          <w:sz w:val="22"/>
          <w:szCs w:val="22"/>
          <w:lang w:val="en-AU"/>
        </w:rPr>
        <w:t>‘import cDNA’ option</w:t>
      </w:r>
      <w:r>
        <w:rPr>
          <w:rFonts w:ascii="Helvetica Neue" w:hAnsi="Helvetica Neue"/>
          <w:sz w:val="22"/>
          <w:szCs w:val="22"/>
          <w:lang w:val="en-AU"/>
        </w:rPr>
        <w:t xml:space="preserve"> unticked</w:t>
      </w:r>
      <w:r w:rsidR="001A63A4">
        <w:rPr>
          <w:rFonts w:ascii="Helvetica Neue" w:hAnsi="Helvetica Neue"/>
          <w:sz w:val="22"/>
          <w:szCs w:val="22"/>
          <w:lang w:val="en-AU"/>
        </w:rPr>
        <w:t xml:space="preserve">. Ticking this will </w:t>
      </w:r>
      <w:r w:rsidR="00703064">
        <w:rPr>
          <w:rFonts w:ascii="Helvetica Neue" w:hAnsi="Helvetica Neue"/>
          <w:sz w:val="22"/>
          <w:szCs w:val="22"/>
          <w:lang w:val="en-AU"/>
        </w:rPr>
        <w:t>import only the mRNA sequence</w:t>
      </w:r>
      <w:r>
        <w:rPr>
          <w:rFonts w:ascii="Helvetica Neue" w:hAnsi="Helvetica Neue"/>
          <w:sz w:val="22"/>
          <w:szCs w:val="22"/>
          <w:lang w:val="en-AU"/>
        </w:rPr>
        <w:t xml:space="preserve">, which we will use in </w:t>
      </w:r>
      <w:r w:rsidR="00450684">
        <w:rPr>
          <w:rFonts w:ascii="Helvetica Neue" w:hAnsi="Helvetica Neue"/>
          <w:sz w:val="22"/>
          <w:szCs w:val="22"/>
          <w:lang w:val="en-AU"/>
        </w:rPr>
        <w:t>future work</w:t>
      </w:r>
      <w:r w:rsidR="00703064">
        <w:rPr>
          <w:rFonts w:ascii="Helvetica Neue" w:hAnsi="Helvetica Neue"/>
          <w:sz w:val="22"/>
          <w:szCs w:val="22"/>
          <w:lang w:val="en-AU"/>
        </w:rPr>
        <w:t>. Leaving it unticked will import the entire gene sequence, including introns.</w:t>
      </w:r>
      <w:r>
        <w:rPr>
          <w:rFonts w:ascii="Helvetica Neue" w:hAnsi="Helvetica Neue"/>
          <w:sz w:val="22"/>
          <w:szCs w:val="22"/>
          <w:lang w:val="en-AU"/>
        </w:rPr>
        <w:t xml:space="preserve"> </w:t>
      </w:r>
    </w:p>
    <w:p w14:paraId="4003F10B" w14:textId="42F1899C" w:rsidR="002F07C6" w:rsidRDefault="002F07C6"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With ‘Import As’ you can change the name that the sequence will take in your list, for now label it as ‘BRCA1 - full gene’.</w:t>
      </w:r>
    </w:p>
    <w:p w14:paraId="4738FDDD" w14:textId="1B9AF43D" w:rsidR="002F07C6" w:rsidRDefault="00245EBE"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‘Save to’ will choose which project folder this sequence goes to. </w:t>
      </w:r>
      <w:r w:rsidR="0020509A">
        <w:rPr>
          <w:rFonts w:ascii="Helvetica Neue" w:hAnsi="Helvetica Neue"/>
          <w:sz w:val="22"/>
          <w:szCs w:val="22"/>
          <w:lang w:val="en-AU"/>
        </w:rPr>
        <w:t xml:space="preserve">Choose your </w:t>
      </w:r>
      <w:r w:rsidR="002637B6">
        <w:rPr>
          <w:rFonts w:ascii="Helvetica Neue" w:hAnsi="Helvetica Neue"/>
          <w:sz w:val="22"/>
          <w:szCs w:val="22"/>
          <w:lang w:val="en-AU"/>
        </w:rPr>
        <w:t>Exercise</w:t>
      </w:r>
      <w:r w:rsidR="0020509A">
        <w:rPr>
          <w:rFonts w:ascii="Helvetica Neue" w:hAnsi="Helvetica Neue"/>
          <w:sz w:val="22"/>
          <w:szCs w:val="22"/>
          <w:lang w:val="en-AU"/>
        </w:rPr>
        <w:t xml:space="preserve"> 1 project folder.</w:t>
      </w:r>
    </w:p>
    <w:p w14:paraId="08985D2F" w14:textId="586B4A5B" w:rsidR="00A51CE4" w:rsidRPr="00DF525D" w:rsidRDefault="00A51CE4"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Click import</w:t>
      </w:r>
    </w:p>
    <w:p w14:paraId="12727EDC" w14:textId="2FE0BC18" w:rsidR="00D47EB4" w:rsidRDefault="00D47EB4" w:rsidP="00D47EB4">
      <w:pPr>
        <w:widowControl w:val="0"/>
        <w:jc w:val="both"/>
        <w:rPr>
          <w:rFonts w:ascii="Helvetica Neue" w:hAnsi="Helvetica Neue"/>
          <w:sz w:val="22"/>
          <w:szCs w:val="22"/>
        </w:rPr>
      </w:pPr>
    </w:p>
    <w:p w14:paraId="5B9CA814" w14:textId="77777777" w:rsidR="00960AEF" w:rsidRDefault="00960AEF" w:rsidP="00D47EB4">
      <w:pPr>
        <w:widowControl w:val="0"/>
        <w:jc w:val="both"/>
        <w:rPr>
          <w:rFonts w:ascii="Helvetica Neue" w:hAnsi="Helvetica Neue"/>
          <w:sz w:val="22"/>
          <w:szCs w:val="22"/>
        </w:rPr>
      </w:pPr>
    </w:p>
    <w:p w14:paraId="13B5FBF3" w14:textId="77777777" w:rsidR="0083279F" w:rsidRPr="0083279F" w:rsidRDefault="0083279F" w:rsidP="0083279F">
      <w:pPr>
        <w:pStyle w:val="ListParagraph"/>
        <w:widowControl w:val="0"/>
        <w:numPr>
          <w:ilvl w:val="0"/>
          <w:numId w:val="8"/>
        </w:numPr>
        <w:jc w:val="both"/>
        <w:rPr>
          <w:rFonts w:ascii="Helvetica Neue" w:hAnsi="Helvetica Neue"/>
          <w:b/>
          <w:bCs/>
          <w:sz w:val="22"/>
          <w:szCs w:val="22"/>
          <w:lang w:val="en-AU"/>
        </w:rPr>
      </w:pPr>
      <w:r w:rsidRPr="0083279F">
        <w:rPr>
          <w:rFonts w:ascii="Helvetica Neue" w:hAnsi="Helvetica Neue"/>
          <w:b/>
          <w:bCs/>
          <w:sz w:val="22"/>
          <w:szCs w:val="22"/>
          <w:lang w:val="en-AU"/>
        </w:rPr>
        <w:t>Customise your view</w:t>
      </w:r>
    </w:p>
    <w:p w14:paraId="5F720816" w14:textId="77777777" w:rsidR="0083279F" w:rsidRDefault="0083279F" w:rsidP="0083279F">
      <w:pPr>
        <w:pStyle w:val="ListParagraph"/>
        <w:widowControl w:val="0"/>
        <w:jc w:val="both"/>
        <w:rPr>
          <w:rFonts w:ascii="Helvetica Neue" w:hAnsi="Helvetica Neue"/>
          <w:sz w:val="22"/>
          <w:szCs w:val="22"/>
          <w:lang w:val="en-AU"/>
        </w:rPr>
      </w:pPr>
    </w:p>
    <w:p w14:paraId="5E9FD858" w14:textId="230048FC" w:rsidR="00CE7132" w:rsidRDefault="00151D42" w:rsidP="0083279F">
      <w:pPr>
        <w:widowControl w:val="0"/>
        <w:jc w:val="both"/>
        <w:rPr>
          <w:rFonts w:ascii="Helvetica Neue" w:hAnsi="Helvetica Neue"/>
          <w:sz w:val="22"/>
          <w:szCs w:val="22"/>
        </w:rPr>
      </w:pPr>
      <w:r w:rsidRPr="0083279F">
        <w:rPr>
          <w:rFonts w:ascii="Helvetica Neue" w:hAnsi="Helvetica Neue"/>
          <w:sz w:val="22"/>
          <w:szCs w:val="22"/>
        </w:rPr>
        <w:t xml:space="preserve">You should now be looking at </w:t>
      </w:r>
      <w:r w:rsidR="00FD3D94" w:rsidRPr="0083279F">
        <w:rPr>
          <w:rFonts w:ascii="Helvetica Neue" w:hAnsi="Helvetica Neue"/>
          <w:sz w:val="22"/>
          <w:szCs w:val="22"/>
        </w:rPr>
        <w:t xml:space="preserve">the </w:t>
      </w:r>
      <w:r w:rsidR="00FD552C">
        <w:rPr>
          <w:rFonts w:ascii="Helvetica Neue" w:hAnsi="Helvetica Neue"/>
          <w:sz w:val="22"/>
          <w:szCs w:val="22"/>
        </w:rPr>
        <w:t xml:space="preserve">sequence map (see tabs) of </w:t>
      </w:r>
      <w:r w:rsidR="00FD3D94" w:rsidRPr="0083279F">
        <w:rPr>
          <w:rFonts w:ascii="Helvetica Neue" w:hAnsi="Helvetica Neue"/>
          <w:sz w:val="22"/>
          <w:szCs w:val="22"/>
        </w:rPr>
        <w:t xml:space="preserve">BRCA1 gene sequence, with various features showing. You can customise which features are displayed by </w:t>
      </w:r>
      <w:r w:rsidR="00540777" w:rsidRPr="0083279F">
        <w:rPr>
          <w:rFonts w:ascii="Helvetica Neue" w:hAnsi="Helvetica Neue"/>
          <w:sz w:val="22"/>
          <w:szCs w:val="22"/>
        </w:rPr>
        <w:t>clicking the settings (</w:t>
      </w:r>
      <w:r w:rsidR="000E0244">
        <w:rPr>
          <w:rFonts w:ascii="Helvetica Neue" w:hAnsi="Helvetica Neue"/>
          <w:noProof/>
          <w:sz w:val="22"/>
          <w:szCs w:val="22"/>
        </w:rPr>
        <w:drawing>
          <wp:inline distT="0" distB="0" distL="0" distR="0" wp14:anchorId="5CFCB38D" wp14:editId="75B879FA">
            <wp:extent cx="2540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23 at 2.03.16 pm.png"/>
                    <pic:cNvPicPr/>
                  </pic:nvPicPr>
                  <pic:blipFill>
                    <a:blip r:embed="rId8">
                      <a:extLst>
                        <a:ext uri="{28A0092B-C50C-407E-A947-70E740481C1C}">
                          <a14:useLocalDpi xmlns:a14="http://schemas.microsoft.com/office/drawing/2010/main" val="0"/>
                        </a:ext>
                      </a:extLst>
                    </a:blip>
                    <a:stretch>
                      <a:fillRect/>
                    </a:stretch>
                  </pic:blipFill>
                  <pic:spPr>
                    <a:xfrm>
                      <a:off x="0" y="0"/>
                      <a:ext cx="254000" cy="190500"/>
                    </a:xfrm>
                    <a:prstGeom prst="rect">
                      <a:avLst/>
                    </a:prstGeom>
                  </pic:spPr>
                </pic:pic>
              </a:graphicData>
            </a:graphic>
          </wp:inline>
        </w:drawing>
      </w:r>
      <w:r w:rsidR="00540777" w:rsidRPr="0083279F">
        <w:rPr>
          <w:rFonts w:ascii="Helvetica Neue" w:hAnsi="Helvetica Neue"/>
          <w:sz w:val="22"/>
          <w:szCs w:val="22"/>
        </w:rPr>
        <w:t>) icon to the top right of the sequence.</w:t>
      </w:r>
      <w:r w:rsidR="009C56F2" w:rsidRPr="0083279F">
        <w:rPr>
          <w:rFonts w:ascii="Helvetica Neue" w:hAnsi="Helvetica Neue"/>
          <w:sz w:val="22"/>
          <w:szCs w:val="22"/>
        </w:rPr>
        <w:t xml:space="preserve"> I recommend having</w:t>
      </w:r>
      <w:r w:rsidR="0083279F">
        <w:rPr>
          <w:rFonts w:ascii="Helvetica Neue" w:hAnsi="Helvetica Neue"/>
          <w:sz w:val="22"/>
          <w:szCs w:val="22"/>
        </w:rPr>
        <w:t xml:space="preserve"> the following options ticked</w:t>
      </w:r>
      <w:r w:rsidR="00A05579">
        <w:rPr>
          <w:rFonts w:ascii="Helvetica Neue" w:hAnsi="Helvetica Neue"/>
          <w:sz w:val="22"/>
          <w:szCs w:val="22"/>
        </w:rPr>
        <w:t>, and leaving the rest unticked:</w:t>
      </w:r>
    </w:p>
    <w:p w14:paraId="117BC79D" w14:textId="54A58210" w:rsidR="00A05579" w:rsidRDefault="00A05579" w:rsidP="0083279F">
      <w:pPr>
        <w:widowControl w:val="0"/>
        <w:jc w:val="both"/>
        <w:rPr>
          <w:rFonts w:ascii="Helvetica Neue" w:hAnsi="Helvetica Neue"/>
          <w:sz w:val="22"/>
          <w:szCs w:val="22"/>
        </w:rPr>
      </w:pPr>
    </w:p>
    <w:p w14:paraId="6C7B8A35" w14:textId="231F8BF6" w:rsidR="00A05579" w:rsidRDefault="00EA492A" w:rsidP="00EA492A">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Annotations</w:t>
      </w:r>
    </w:p>
    <w:p w14:paraId="0C4914F1" w14:textId="3C9C059D" w:rsidR="00EA492A" w:rsidRDefault="00EA492A" w:rsidP="00EA492A">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Axis</w:t>
      </w:r>
    </w:p>
    <w:p w14:paraId="48901EFE" w14:textId="548FF2D7" w:rsidR="00EA492A" w:rsidRDefault="00A469A7" w:rsidP="00EA492A">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Translation</w:t>
      </w:r>
    </w:p>
    <w:p w14:paraId="3163FAF9" w14:textId="14E92263" w:rsidR="00A469A7" w:rsidRDefault="00A469A7" w:rsidP="00EA492A">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Amino acid indices</w:t>
      </w:r>
    </w:p>
    <w:p w14:paraId="4ED8EF81" w14:textId="3C27878E" w:rsidR="00A469A7" w:rsidRDefault="00A469A7" w:rsidP="00A469A7">
      <w:pPr>
        <w:widowControl w:val="0"/>
        <w:jc w:val="both"/>
        <w:rPr>
          <w:rFonts w:ascii="Helvetica Neue" w:hAnsi="Helvetica Neue"/>
          <w:sz w:val="22"/>
          <w:szCs w:val="22"/>
        </w:rPr>
      </w:pPr>
    </w:p>
    <w:p w14:paraId="14A7332F" w14:textId="23BA4563" w:rsidR="00D41BE7" w:rsidRDefault="00A469A7" w:rsidP="00A469A7">
      <w:pPr>
        <w:widowControl w:val="0"/>
        <w:jc w:val="both"/>
        <w:rPr>
          <w:rFonts w:ascii="Helvetica Neue" w:hAnsi="Helvetica Neue"/>
          <w:sz w:val="22"/>
          <w:szCs w:val="22"/>
        </w:rPr>
      </w:pPr>
      <w:r>
        <w:rPr>
          <w:rFonts w:ascii="Helvetica Neue" w:hAnsi="Helvetica Neue"/>
          <w:sz w:val="22"/>
          <w:szCs w:val="22"/>
        </w:rPr>
        <w:t xml:space="preserve">This should </w:t>
      </w:r>
      <w:r w:rsidR="00C95609">
        <w:rPr>
          <w:rFonts w:ascii="Helvetica Neue" w:hAnsi="Helvetica Neue"/>
          <w:sz w:val="22"/>
          <w:szCs w:val="22"/>
        </w:rPr>
        <w:t xml:space="preserve">leave you looking at </w:t>
      </w:r>
      <w:r w:rsidR="00D64B2B">
        <w:rPr>
          <w:rFonts w:ascii="Helvetica Neue" w:hAnsi="Helvetica Neue"/>
          <w:sz w:val="22"/>
          <w:szCs w:val="22"/>
        </w:rPr>
        <w:t xml:space="preserve">the BRCA1 gene sequence, with exons </w:t>
      </w:r>
      <w:r w:rsidR="006E0726">
        <w:rPr>
          <w:rFonts w:ascii="Helvetica Neue" w:hAnsi="Helvetica Neue"/>
          <w:sz w:val="22"/>
          <w:szCs w:val="22"/>
        </w:rPr>
        <w:t>visible</w:t>
      </w:r>
      <w:r w:rsidR="00D64B2B">
        <w:rPr>
          <w:rFonts w:ascii="Helvetica Neue" w:hAnsi="Helvetica Neue"/>
          <w:sz w:val="22"/>
          <w:szCs w:val="22"/>
        </w:rPr>
        <w:t xml:space="preserve">, </w:t>
      </w:r>
      <w:r w:rsidR="005050DC">
        <w:rPr>
          <w:rFonts w:ascii="Helvetica Neue" w:hAnsi="Helvetica Neue"/>
          <w:sz w:val="22"/>
          <w:szCs w:val="22"/>
        </w:rPr>
        <w:t>and the amino acid sequence of the protein visible above the exons</w:t>
      </w:r>
      <w:r w:rsidR="00FD552C">
        <w:rPr>
          <w:rFonts w:ascii="Helvetica Neue" w:hAnsi="Helvetica Neue"/>
          <w:sz w:val="22"/>
          <w:szCs w:val="22"/>
        </w:rPr>
        <w:t xml:space="preserve">. </w:t>
      </w:r>
      <w:r w:rsidR="00D41BE7">
        <w:rPr>
          <w:rFonts w:ascii="Helvetica Neue" w:hAnsi="Helvetica Neue"/>
          <w:sz w:val="22"/>
          <w:szCs w:val="22"/>
        </w:rPr>
        <w:t xml:space="preserve">I recommend you work in this view, because all required </w:t>
      </w:r>
      <w:r w:rsidR="006E73FC">
        <w:rPr>
          <w:rFonts w:ascii="Helvetica Neue" w:hAnsi="Helvetica Neue"/>
          <w:sz w:val="22"/>
          <w:szCs w:val="22"/>
        </w:rPr>
        <w:t>information is visible.</w:t>
      </w:r>
    </w:p>
    <w:p w14:paraId="160551AA" w14:textId="77777777" w:rsidR="00D41BE7" w:rsidRDefault="00D41BE7" w:rsidP="00A469A7">
      <w:pPr>
        <w:widowControl w:val="0"/>
        <w:jc w:val="both"/>
        <w:rPr>
          <w:rFonts w:ascii="Helvetica Neue" w:hAnsi="Helvetica Neue"/>
          <w:sz w:val="22"/>
          <w:szCs w:val="22"/>
        </w:rPr>
      </w:pPr>
    </w:p>
    <w:p w14:paraId="4DE53B97" w14:textId="6D63501D" w:rsidR="00FD552C" w:rsidRDefault="00FD552C" w:rsidP="00A469A7">
      <w:pPr>
        <w:widowControl w:val="0"/>
        <w:jc w:val="both"/>
        <w:rPr>
          <w:rFonts w:ascii="Helvetica Neue" w:hAnsi="Helvetica Neue"/>
          <w:sz w:val="22"/>
          <w:szCs w:val="22"/>
        </w:rPr>
      </w:pPr>
      <w:r>
        <w:rPr>
          <w:rFonts w:ascii="Helvetica Neue" w:hAnsi="Helvetica Neue"/>
          <w:sz w:val="22"/>
          <w:szCs w:val="22"/>
        </w:rPr>
        <w:t xml:space="preserve">You can click on </w:t>
      </w:r>
      <w:r w:rsidR="008902ED">
        <w:rPr>
          <w:rFonts w:ascii="Helvetica Neue" w:hAnsi="Helvetica Neue"/>
          <w:sz w:val="22"/>
          <w:szCs w:val="22"/>
        </w:rPr>
        <w:t xml:space="preserve">the ‘linear map’ tab to see the entire sequence in one </w:t>
      </w:r>
      <w:r w:rsidR="009477DD">
        <w:rPr>
          <w:rFonts w:ascii="Helvetica Neue" w:hAnsi="Helvetica Neue"/>
          <w:sz w:val="22"/>
          <w:szCs w:val="22"/>
        </w:rPr>
        <w:t>horizontal line</w:t>
      </w:r>
      <w:r w:rsidR="001F4578">
        <w:rPr>
          <w:rFonts w:ascii="Helvetica Neue" w:hAnsi="Helvetica Neue"/>
          <w:sz w:val="22"/>
          <w:szCs w:val="22"/>
        </w:rPr>
        <w:t>, but you will again have to adjust which features are shown (cog icon). In this view I recommend having the following ticked:</w:t>
      </w:r>
    </w:p>
    <w:p w14:paraId="5A12DF0F" w14:textId="2104225C" w:rsidR="001F4578" w:rsidRDefault="001F4578" w:rsidP="00A469A7">
      <w:pPr>
        <w:widowControl w:val="0"/>
        <w:jc w:val="both"/>
        <w:rPr>
          <w:rFonts w:ascii="Helvetica Neue" w:hAnsi="Helvetica Neue"/>
          <w:sz w:val="22"/>
          <w:szCs w:val="22"/>
        </w:rPr>
      </w:pPr>
    </w:p>
    <w:p w14:paraId="36A6EA15" w14:textId="32F8EC2F" w:rsidR="001F4578" w:rsidRDefault="00734F05" w:rsidP="001F4578">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 xml:space="preserve">Annotations </w:t>
      </w:r>
    </w:p>
    <w:p w14:paraId="12899933" w14:textId="40D8DA46" w:rsidR="00734F05" w:rsidRDefault="00734F05" w:rsidP="001F4578">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Axis</w:t>
      </w:r>
    </w:p>
    <w:p w14:paraId="5A3A8F43" w14:textId="4E678C57" w:rsidR="00734F05" w:rsidRDefault="00734F05" w:rsidP="00734F05">
      <w:pPr>
        <w:widowControl w:val="0"/>
        <w:jc w:val="both"/>
        <w:rPr>
          <w:rFonts w:ascii="Helvetica Neue" w:hAnsi="Helvetica Neue"/>
          <w:sz w:val="22"/>
          <w:szCs w:val="22"/>
        </w:rPr>
      </w:pPr>
    </w:p>
    <w:p w14:paraId="757FC4E9" w14:textId="05AAFB49" w:rsidR="00734F05" w:rsidRPr="00734F05" w:rsidRDefault="00C90C2D" w:rsidP="00734F05">
      <w:pPr>
        <w:widowControl w:val="0"/>
        <w:jc w:val="both"/>
        <w:rPr>
          <w:rFonts w:ascii="Helvetica Neue" w:hAnsi="Helvetica Neue"/>
          <w:sz w:val="22"/>
          <w:szCs w:val="22"/>
        </w:rPr>
      </w:pPr>
      <w:r>
        <w:rPr>
          <w:rFonts w:ascii="Helvetica Neue" w:hAnsi="Helvetica Neue"/>
          <w:sz w:val="22"/>
          <w:szCs w:val="22"/>
        </w:rPr>
        <w:t xml:space="preserve">Note that there is a zoom slider in both views, </w:t>
      </w:r>
      <w:r w:rsidR="00977B77">
        <w:rPr>
          <w:rFonts w:ascii="Helvetica Neue" w:hAnsi="Helvetica Neue"/>
          <w:sz w:val="22"/>
          <w:szCs w:val="22"/>
        </w:rPr>
        <w:t xml:space="preserve">above the sequence view. </w:t>
      </w:r>
      <w:r w:rsidR="00924C4D">
        <w:rPr>
          <w:rFonts w:ascii="Helvetica Neue" w:hAnsi="Helvetica Neue"/>
          <w:sz w:val="22"/>
          <w:szCs w:val="22"/>
        </w:rPr>
        <w:t>Feel free to experiment with any other view options (and Benchling as a whole!)</w:t>
      </w:r>
      <w:r w:rsidR="00C07581">
        <w:rPr>
          <w:rFonts w:ascii="Helvetica Neue" w:hAnsi="Helvetica Neue"/>
          <w:sz w:val="22"/>
          <w:szCs w:val="22"/>
        </w:rPr>
        <w:t>.</w:t>
      </w:r>
      <w:r w:rsidR="008B66E4">
        <w:rPr>
          <w:rFonts w:ascii="Helvetica Neue" w:hAnsi="Helvetica Neue"/>
          <w:sz w:val="22"/>
          <w:szCs w:val="22"/>
        </w:rPr>
        <w:t xml:space="preserve"> Also note that in both views there is information available in the status bar below the sequence.</w:t>
      </w:r>
    </w:p>
    <w:p w14:paraId="7B31B75A" w14:textId="5C23ADF6" w:rsidR="003C44D9" w:rsidRDefault="003C44D9" w:rsidP="000B5477">
      <w:pPr>
        <w:widowControl w:val="0"/>
        <w:jc w:val="both"/>
        <w:rPr>
          <w:rFonts w:ascii="Helvetica Neue" w:hAnsi="Helvetica Neue"/>
          <w:sz w:val="22"/>
          <w:szCs w:val="22"/>
        </w:rPr>
      </w:pPr>
    </w:p>
    <w:p w14:paraId="5FD59D3E" w14:textId="77777777" w:rsidR="00DB5049" w:rsidRDefault="00DB5049" w:rsidP="000B5477">
      <w:pPr>
        <w:widowControl w:val="0"/>
        <w:jc w:val="both"/>
        <w:rPr>
          <w:rFonts w:ascii="Helvetica Neue" w:hAnsi="Helvetica Neue"/>
          <w:sz w:val="22"/>
          <w:szCs w:val="22"/>
        </w:rPr>
      </w:pPr>
    </w:p>
    <w:p w14:paraId="6BAC80CD" w14:textId="5E055162" w:rsidR="00CE7132" w:rsidRPr="0092204E" w:rsidRDefault="002D27FB" w:rsidP="000B5477">
      <w:pPr>
        <w:widowControl w:val="0"/>
        <w:jc w:val="both"/>
        <w:rPr>
          <w:rFonts w:ascii="Helvetica Neue" w:hAnsi="Helvetica Neue"/>
          <w:b/>
          <w:bCs/>
          <w:color w:val="4472C4" w:themeColor="accent1"/>
          <w:sz w:val="22"/>
          <w:szCs w:val="22"/>
        </w:rPr>
      </w:pPr>
      <w:r w:rsidRPr="0092204E">
        <w:rPr>
          <w:rFonts w:ascii="Helvetica Neue" w:hAnsi="Helvetica Neue"/>
          <w:b/>
          <w:bCs/>
          <w:color w:val="4472C4" w:themeColor="accent1"/>
          <w:sz w:val="22"/>
          <w:szCs w:val="22"/>
        </w:rPr>
        <w:t>Questions regarding the BRCA1 gene sequence:</w:t>
      </w:r>
    </w:p>
    <w:p w14:paraId="04A5574F" w14:textId="56132FBD" w:rsidR="002D27FB" w:rsidRPr="0092204E" w:rsidRDefault="002D27FB" w:rsidP="000B5477">
      <w:pPr>
        <w:widowControl w:val="0"/>
        <w:jc w:val="both"/>
        <w:rPr>
          <w:rFonts w:ascii="Helvetica Neue" w:hAnsi="Helvetica Neue"/>
          <w:color w:val="4472C4" w:themeColor="accent1"/>
          <w:sz w:val="22"/>
          <w:szCs w:val="22"/>
        </w:rPr>
      </w:pPr>
    </w:p>
    <w:p w14:paraId="391B4EC9" w14:textId="1B2D254F" w:rsidR="002D27FB" w:rsidRDefault="00DF5FD7" w:rsidP="00DF5FD7">
      <w:pPr>
        <w:pStyle w:val="ListParagraph"/>
        <w:widowControl w:val="0"/>
        <w:numPr>
          <w:ilvl w:val="0"/>
          <w:numId w:val="10"/>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lastRenderedPageBreak/>
        <w:t>How long is this gene, in basepairs?</w:t>
      </w:r>
    </w:p>
    <w:p w14:paraId="2DFD0BCF" w14:textId="4A1BC0B1" w:rsidR="00A261C5" w:rsidRPr="0092204E" w:rsidRDefault="00A261C5" w:rsidP="00A261C5">
      <w:pPr>
        <w:pStyle w:val="ListParagraph"/>
        <w:widowControl w:val="0"/>
        <w:numPr>
          <w:ilvl w:val="1"/>
          <w:numId w:val="10"/>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81189 bp</w:t>
      </w:r>
    </w:p>
    <w:p w14:paraId="1EE9DAF7" w14:textId="079A18C8" w:rsidR="00DF5FD7" w:rsidRPr="0092204E" w:rsidRDefault="00DF5FD7" w:rsidP="00DF5FD7">
      <w:pPr>
        <w:widowControl w:val="0"/>
        <w:jc w:val="both"/>
        <w:rPr>
          <w:rFonts w:ascii="Helvetica Neue" w:hAnsi="Helvetica Neue"/>
          <w:color w:val="4472C4" w:themeColor="accent1"/>
          <w:sz w:val="22"/>
          <w:szCs w:val="22"/>
        </w:rPr>
      </w:pPr>
    </w:p>
    <w:p w14:paraId="6C2B341D" w14:textId="77777777" w:rsidR="00DF5FD7" w:rsidRPr="0092204E" w:rsidRDefault="00DF5FD7" w:rsidP="00DF5FD7">
      <w:pPr>
        <w:widowControl w:val="0"/>
        <w:jc w:val="both"/>
        <w:rPr>
          <w:rFonts w:ascii="Helvetica Neue" w:hAnsi="Helvetica Neue"/>
          <w:color w:val="4472C4" w:themeColor="accent1"/>
          <w:sz w:val="22"/>
          <w:szCs w:val="22"/>
        </w:rPr>
      </w:pPr>
    </w:p>
    <w:p w14:paraId="74105C93" w14:textId="7130EF98" w:rsidR="00DF5FD7" w:rsidRDefault="00DF5FD7" w:rsidP="00DF5FD7">
      <w:pPr>
        <w:pStyle w:val="ListParagraph"/>
        <w:widowControl w:val="0"/>
        <w:numPr>
          <w:ilvl w:val="0"/>
          <w:numId w:val="10"/>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How many exons are present</w:t>
      </w:r>
      <w:r w:rsidR="00CD6B76" w:rsidRPr="0092204E">
        <w:rPr>
          <w:rFonts w:ascii="Helvetica Neue" w:hAnsi="Helvetica Neue"/>
          <w:color w:val="4472C4" w:themeColor="accent1"/>
          <w:sz w:val="22"/>
          <w:szCs w:val="22"/>
          <w:lang w:val="en-AU"/>
        </w:rPr>
        <w:t xml:space="preserve"> in this gene?</w:t>
      </w:r>
    </w:p>
    <w:p w14:paraId="7D647E18" w14:textId="0E720CF3" w:rsidR="00A261C5" w:rsidRPr="0092204E" w:rsidRDefault="00A261C5" w:rsidP="00A261C5">
      <w:pPr>
        <w:pStyle w:val="ListParagraph"/>
        <w:widowControl w:val="0"/>
        <w:numPr>
          <w:ilvl w:val="1"/>
          <w:numId w:val="10"/>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24</w:t>
      </w:r>
    </w:p>
    <w:p w14:paraId="6D8DE59E" w14:textId="0187244D" w:rsidR="00B07D25" w:rsidRPr="0092204E" w:rsidRDefault="00B07D25" w:rsidP="00B07D25">
      <w:pPr>
        <w:widowControl w:val="0"/>
        <w:jc w:val="both"/>
        <w:rPr>
          <w:rFonts w:ascii="Helvetica Neue" w:hAnsi="Helvetica Neue"/>
          <w:color w:val="4472C4" w:themeColor="accent1"/>
          <w:sz w:val="22"/>
          <w:szCs w:val="22"/>
        </w:rPr>
      </w:pPr>
    </w:p>
    <w:p w14:paraId="0A318542" w14:textId="28D1F232" w:rsidR="00B07D25" w:rsidRPr="0092204E" w:rsidRDefault="00B07D25" w:rsidP="00B07D25">
      <w:pPr>
        <w:widowControl w:val="0"/>
        <w:jc w:val="both"/>
        <w:rPr>
          <w:rFonts w:ascii="Helvetica Neue" w:hAnsi="Helvetica Neue"/>
          <w:color w:val="4472C4" w:themeColor="accent1"/>
          <w:sz w:val="22"/>
          <w:szCs w:val="22"/>
        </w:rPr>
      </w:pPr>
    </w:p>
    <w:p w14:paraId="19452B01" w14:textId="48677CD3" w:rsidR="00B07D25" w:rsidRDefault="00B07D25" w:rsidP="00B07D25">
      <w:pPr>
        <w:pStyle w:val="ListParagraph"/>
        <w:widowControl w:val="0"/>
        <w:numPr>
          <w:ilvl w:val="0"/>
          <w:numId w:val="10"/>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What are between the exons?</w:t>
      </w:r>
    </w:p>
    <w:p w14:paraId="452C8D7C" w14:textId="1A8AF541" w:rsidR="00A261C5" w:rsidRPr="0092204E" w:rsidRDefault="00A261C5" w:rsidP="00A261C5">
      <w:pPr>
        <w:pStyle w:val="ListParagraph"/>
        <w:widowControl w:val="0"/>
        <w:numPr>
          <w:ilvl w:val="1"/>
          <w:numId w:val="10"/>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 xml:space="preserve">Introns </w:t>
      </w:r>
    </w:p>
    <w:p w14:paraId="5C2DE35F" w14:textId="0C64EF2B" w:rsidR="00FD3D94" w:rsidRPr="0092204E" w:rsidRDefault="00FD3D94" w:rsidP="000B5477">
      <w:pPr>
        <w:widowControl w:val="0"/>
        <w:jc w:val="both"/>
        <w:rPr>
          <w:rFonts w:ascii="Helvetica Neue" w:hAnsi="Helvetica Neue"/>
          <w:color w:val="4472C4" w:themeColor="accent1"/>
          <w:sz w:val="22"/>
          <w:szCs w:val="22"/>
        </w:rPr>
      </w:pPr>
    </w:p>
    <w:p w14:paraId="1ACCDA67" w14:textId="3FE3544B" w:rsidR="00B07D25" w:rsidRPr="0092204E" w:rsidRDefault="00B07D25" w:rsidP="000B5477">
      <w:pPr>
        <w:widowControl w:val="0"/>
        <w:jc w:val="both"/>
        <w:rPr>
          <w:rFonts w:ascii="Helvetica Neue" w:hAnsi="Helvetica Neue"/>
          <w:color w:val="4472C4" w:themeColor="accent1"/>
          <w:sz w:val="22"/>
          <w:szCs w:val="22"/>
        </w:rPr>
      </w:pPr>
    </w:p>
    <w:p w14:paraId="0F25A7E7" w14:textId="5FEF91A2" w:rsidR="00B07D25" w:rsidRDefault="00981BA6" w:rsidP="00981BA6">
      <w:pPr>
        <w:pStyle w:val="ListParagraph"/>
        <w:widowControl w:val="0"/>
        <w:numPr>
          <w:ilvl w:val="0"/>
          <w:numId w:val="10"/>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 xml:space="preserve">What </w:t>
      </w:r>
      <w:r w:rsidR="00587EEC" w:rsidRPr="0092204E">
        <w:rPr>
          <w:rFonts w:ascii="Helvetica Neue" w:hAnsi="Helvetica Neue"/>
          <w:color w:val="4472C4" w:themeColor="accent1"/>
          <w:sz w:val="22"/>
          <w:szCs w:val="22"/>
          <w:lang w:val="en-AU"/>
        </w:rPr>
        <w:t xml:space="preserve">main </w:t>
      </w:r>
      <w:r w:rsidRPr="0092204E">
        <w:rPr>
          <w:rFonts w:ascii="Helvetica Neue" w:hAnsi="Helvetica Neue"/>
          <w:color w:val="4472C4" w:themeColor="accent1"/>
          <w:sz w:val="22"/>
          <w:szCs w:val="22"/>
          <w:lang w:val="en-AU"/>
        </w:rPr>
        <w:t>gene feature is before the first exon?</w:t>
      </w:r>
    </w:p>
    <w:p w14:paraId="04B2D796" w14:textId="1E07C9D6" w:rsidR="00A261C5" w:rsidRPr="0092204E" w:rsidRDefault="00A261C5" w:rsidP="00A261C5">
      <w:pPr>
        <w:pStyle w:val="ListParagraph"/>
        <w:widowControl w:val="0"/>
        <w:numPr>
          <w:ilvl w:val="1"/>
          <w:numId w:val="10"/>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Promoter</w:t>
      </w:r>
    </w:p>
    <w:p w14:paraId="1B5153A4" w14:textId="1A026ECE" w:rsidR="00FD3D94" w:rsidRDefault="00FD3D94" w:rsidP="000B5477">
      <w:pPr>
        <w:widowControl w:val="0"/>
        <w:jc w:val="both"/>
        <w:rPr>
          <w:rFonts w:ascii="Helvetica Neue" w:hAnsi="Helvetica Neue"/>
          <w:sz w:val="22"/>
          <w:szCs w:val="22"/>
        </w:rPr>
      </w:pPr>
    </w:p>
    <w:p w14:paraId="1C565E58" w14:textId="0B76E548" w:rsidR="00587EEC" w:rsidRDefault="00587EEC">
      <w:pPr>
        <w:rPr>
          <w:rFonts w:ascii="Helvetica Neue" w:hAnsi="Helvetica Neue"/>
          <w:sz w:val="22"/>
          <w:szCs w:val="22"/>
        </w:rPr>
      </w:pPr>
    </w:p>
    <w:p w14:paraId="5CF189CD" w14:textId="2AB267E5" w:rsidR="00FD3D94" w:rsidRPr="00AA27C0" w:rsidRDefault="00E45752" w:rsidP="00E45752">
      <w:pPr>
        <w:pStyle w:val="ListParagraph"/>
        <w:widowControl w:val="0"/>
        <w:numPr>
          <w:ilvl w:val="0"/>
          <w:numId w:val="8"/>
        </w:numPr>
        <w:jc w:val="both"/>
        <w:rPr>
          <w:rFonts w:ascii="Helvetica Neue" w:hAnsi="Helvetica Neue"/>
          <w:b/>
          <w:bCs/>
          <w:sz w:val="22"/>
          <w:szCs w:val="22"/>
          <w:lang w:val="en-AU"/>
        </w:rPr>
      </w:pPr>
      <w:r w:rsidRPr="00AA27C0">
        <w:rPr>
          <w:rFonts w:ascii="Helvetica Neue" w:hAnsi="Helvetica Neue"/>
          <w:b/>
          <w:bCs/>
          <w:sz w:val="22"/>
          <w:szCs w:val="22"/>
          <w:lang w:val="en-AU"/>
        </w:rPr>
        <w:t>Importing a transcript (mRNA) sequence</w:t>
      </w:r>
    </w:p>
    <w:p w14:paraId="194883FA" w14:textId="1175098C" w:rsidR="00AA27C0" w:rsidRDefault="00AA27C0" w:rsidP="00AA27C0">
      <w:pPr>
        <w:widowControl w:val="0"/>
        <w:jc w:val="both"/>
        <w:rPr>
          <w:rFonts w:ascii="Helvetica Neue" w:hAnsi="Helvetica Neue"/>
          <w:sz w:val="22"/>
          <w:szCs w:val="22"/>
        </w:rPr>
      </w:pPr>
    </w:p>
    <w:p w14:paraId="6A8C9D23" w14:textId="64A25E0E" w:rsidR="006D573B" w:rsidRDefault="00AA27C0" w:rsidP="00AA27C0">
      <w:pPr>
        <w:widowControl w:val="0"/>
        <w:jc w:val="both"/>
        <w:rPr>
          <w:rFonts w:ascii="Helvetica Neue" w:hAnsi="Helvetica Neue"/>
          <w:sz w:val="22"/>
          <w:szCs w:val="22"/>
        </w:rPr>
      </w:pPr>
      <w:r>
        <w:rPr>
          <w:rFonts w:ascii="Helvetica Neue" w:hAnsi="Helvetica Neue"/>
          <w:sz w:val="22"/>
          <w:szCs w:val="22"/>
        </w:rPr>
        <w:t>Do another sequence import as above</w:t>
      </w:r>
      <w:r w:rsidR="00610AC4">
        <w:rPr>
          <w:rFonts w:ascii="Helvetica Neue" w:hAnsi="Helvetica Neue"/>
          <w:sz w:val="22"/>
          <w:szCs w:val="22"/>
        </w:rPr>
        <w:t xml:space="preserve"> in part 2, </w:t>
      </w:r>
      <w:r w:rsidR="00401F8A" w:rsidRPr="00401F8A">
        <w:rPr>
          <w:rFonts w:ascii="Helvetica Neue" w:hAnsi="Helvetica Neue"/>
          <w:b/>
          <w:bCs/>
          <w:sz w:val="22"/>
          <w:szCs w:val="22"/>
        </w:rPr>
        <w:t xml:space="preserve">but </w:t>
      </w:r>
      <w:r w:rsidR="00610AC4" w:rsidRPr="00401F8A">
        <w:rPr>
          <w:rFonts w:ascii="Helvetica Neue" w:hAnsi="Helvetica Neue"/>
          <w:b/>
          <w:bCs/>
          <w:sz w:val="22"/>
          <w:szCs w:val="22"/>
        </w:rPr>
        <w:t>this time tick the ‘import cDNA’ option</w:t>
      </w:r>
      <w:r w:rsidR="00610AC4">
        <w:rPr>
          <w:rFonts w:ascii="Helvetica Neue" w:hAnsi="Helvetica Neue"/>
          <w:sz w:val="22"/>
          <w:szCs w:val="22"/>
        </w:rPr>
        <w:t>, and name the sequence as ‘BRCA1 transcript’.</w:t>
      </w:r>
      <w:r w:rsidR="004C0D94">
        <w:rPr>
          <w:rFonts w:ascii="Helvetica Neue" w:hAnsi="Helvetica Neue"/>
          <w:sz w:val="22"/>
          <w:szCs w:val="22"/>
        </w:rPr>
        <w:t xml:space="preserve"> </w:t>
      </w:r>
      <w:r w:rsidR="008C3DA6">
        <w:rPr>
          <w:rFonts w:ascii="Helvetica Neue" w:hAnsi="Helvetica Neue"/>
          <w:sz w:val="22"/>
          <w:szCs w:val="22"/>
        </w:rPr>
        <w:t xml:space="preserve">Leave the ‘transcript’ choice as it is, but note that there are a range of transcripts you can choose from. </w:t>
      </w:r>
      <w:r w:rsidR="00AC4909">
        <w:rPr>
          <w:rFonts w:ascii="Helvetica Neue" w:hAnsi="Helvetica Neue"/>
          <w:sz w:val="22"/>
          <w:szCs w:val="22"/>
        </w:rPr>
        <w:t xml:space="preserve">cDNA is DNA </w:t>
      </w:r>
      <w:r w:rsidR="00E648DD">
        <w:rPr>
          <w:rFonts w:ascii="Helvetica Neue" w:hAnsi="Helvetica Neue"/>
          <w:sz w:val="22"/>
          <w:szCs w:val="22"/>
        </w:rPr>
        <w:t>created from</w:t>
      </w:r>
      <w:r w:rsidR="00A44318">
        <w:rPr>
          <w:rFonts w:ascii="Helvetica Neue" w:hAnsi="Helvetica Neue"/>
          <w:sz w:val="22"/>
          <w:szCs w:val="22"/>
        </w:rPr>
        <w:t xml:space="preserve"> </w:t>
      </w:r>
      <w:r w:rsidR="00E648DD">
        <w:rPr>
          <w:rFonts w:ascii="Helvetica Neue" w:hAnsi="Helvetica Neue"/>
          <w:sz w:val="22"/>
          <w:szCs w:val="22"/>
        </w:rPr>
        <w:t>mRNA</w:t>
      </w:r>
      <w:r w:rsidR="00F42C78">
        <w:rPr>
          <w:rFonts w:ascii="Helvetica Neue" w:hAnsi="Helvetica Neue"/>
          <w:sz w:val="22"/>
          <w:szCs w:val="22"/>
        </w:rPr>
        <w:t>, so y</w:t>
      </w:r>
      <w:r w:rsidR="004C0D94">
        <w:rPr>
          <w:rFonts w:ascii="Helvetica Neue" w:hAnsi="Helvetica Neue"/>
          <w:sz w:val="22"/>
          <w:szCs w:val="22"/>
        </w:rPr>
        <w:t xml:space="preserve">ou are now looking at the BRCA1 </w:t>
      </w:r>
      <w:r w:rsidR="007A5D05">
        <w:rPr>
          <w:rFonts w:ascii="Helvetica Neue" w:hAnsi="Helvetica Neue"/>
          <w:sz w:val="22"/>
          <w:szCs w:val="22"/>
        </w:rPr>
        <w:t>DNA sequence for those parts that end up being in the mRNA</w:t>
      </w:r>
      <w:r w:rsidR="006E67F5">
        <w:rPr>
          <w:rFonts w:ascii="Helvetica Neue" w:hAnsi="Helvetica Neue"/>
          <w:sz w:val="22"/>
          <w:szCs w:val="22"/>
        </w:rPr>
        <w:t xml:space="preserve">. </w:t>
      </w:r>
      <w:r w:rsidR="00763F28">
        <w:rPr>
          <w:rFonts w:ascii="Helvetica Neue" w:hAnsi="Helvetica Neue"/>
          <w:sz w:val="22"/>
          <w:szCs w:val="22"/>
        </w:rPr>
        <w:t>It</w:t>
      </w:r>
      <w:r w:rsidR="006E67F5">
        <w:rPr>
          <w:rFonts w:ascii="Helvetica Neue" w:hAnsi="Helvetica Neue"/>
          <w:sz w:val="22"/>
          <w:szCs w:val="22"/>
        </w:rPr>
        <w:t xml:space="preserve"> isn’t an mRNA sequence - there are still thymine basepairs present.</w:t>
      </w:r>
    </w:p>
    <w:p w14:paraId="005D1F0C" w14:textId="0F7CC0BE" w:rsidR="008C1E0A" w:rsidRDefault="008C1E0A" w:rsidP="00AA27C0">
      <w:pPr>
        <w:widowControl w:val="0"/>
        <w:jc w:val="both"/>
        <w:rPr>
          <w:rFonts w:ascii="Helvetica Neue" w:hAnsi="Helvetica Neue"/>
          <w:sz w:val="22"/>
          <w:szCs w:val="22"/>
        </w:rPr>
      </w:pPr>
    </w:p>
    <w:p w14:paraId="3FFAE109" w14:textId="38CCEA79" w:rsidR="008C1E0A" w:rsidRDefault="008C1E0A" w:rsidP="00AA27C0">
      <w:pPr>
        <w:widowControl w:val="0"/>
        <w:jc w:val="both"/>
        <w:rPr>
          <w:rFonts w:ascii="Helvetica Neue" w:hAnsi="Helvetica Neue"/>
          <w:sz w:val="22"/>
          <w:szCs w:val="22"/>
        </w:rPr>
      </w:pPr>
      <w:r>
        <w:rPr>
          <w:rFonts w:ascii="Helvetica Neue" w:hAnsi="Helvetica Neue"/>
          <w:sz w:val="22"/>
          <w:szCs w:val="22"/>
        </w:rPr>
        <w:t>Note that clicking your cursor on a base pair</w:t>
      </w:r>
      <w:r w:rsidR="00035603">
        <w:rPr>
          <w:rFonts w:ascii="Helvetica Neue" w:hAnsi="Helvetica Neue"/>
          <w:sz w:val="22"/>
          <w:szCs w:val="22"/>
        </w:rPr>
        <w:t xml:space="preserve"> will show you the number of this base pair on the </w:t>
      </w:r>
      <w:r w:rsidR="00300D4F">
        <w:rPr>
          <w:rFonts w:ascii="Helvetica Neue" w:hAnsi="Helvetica Neue"/>
          <w:sz w:val="22"/>
          <w:szCs w:val="22"/>
        </w:rPr>
        <w:t>status bar at the bottom</w:t>
      </w:r>
      <w:r w:rsidR="000907E4">
        <w:rPr>
          <w:rFonts w:ascii="Helvetica Neue" w:hAnsi="Helvetica Neue"/>
          <w:sz w:val="22"/>
          <w:szCs w:val="22"/>
        </w:rPr>
        <w:t xml:space="preserve"> (‘Insert 706’ indicates that your cursor is before basepair 706)</w:t>
      </w:r>
      <w:r w:rsidR="00035603">
        <w:rPr>
          <w:rFonts w:ascii="Helvetica Neue" w:hAnsi="Helvetica Neue"/>
          <w:sz w:val="22"/>
          <w:szCs w:val="22"/>
        </w:rPr>
        <w:t>, and highlighting a region will give you further info</w:t>
      </w:r>
      <w:r w:rsidR="00300D4F">
        <w:rPr>
          <w:rFonts w:ascii="Helvetica Neue" w:hAnsi="Helvetica Neue"/>
          <w:sz w:val="22"/>
          <w:szCs w:val="22"/>
        </w:rPr>
        <w:t xml:space="preserve"> in the same place.</w:t>
      </w:r>
    </w:p>
    <w:p w14:paraId="3E0A99F0" w14:textId="77777777" w:rsidR="006D573B" w:rsidRDefault="006D573B" w:rsidP="00AA27C0">
      <w:pPr>
        <w:widowControl w:val="0"/>
        <w:jc w:val="both"/>
        <w:rPr>
          <w:rFonts w:ascii="Helvetica Neue" w:hAnsi="Helvetica Neue"/>
          <w:sz w:val="22"/>
          <w:szCs w:val="22"/>
        </w:rPr>
      </w:pPr>
    </w:p>
    <w:p w14:paraId="10DC467B" w14:textId="77777777" w:rsidR="006D573B" w:rsidRPr="0092204E" w:rsidRDefault="006D573B" w:rsidP="00AA27C0">
      <w:pPr>
        <w:widowControl w:val="0"/>
        <w:jc w:val="both"/>
        <w:rPr>
          <w:rFonts w:ascii="Helvetica Neue" w:hAnsi="Helvetica Neue"/>
          <w:b/>
          <w:bCs/>
          <w:color w:val="4472C4" w:themeColor="accent1"/>
          <w:sz w:val="22"/>
          <w:szCs w:val="22"/>
        </w:rPr>
      </w:pPr>
      <w:r w:rsidRPr="0092204E">
        <w:rPr>
          <w:rFonts w:ascii="Helvetica Neue" w:hAnsi="Helvetica Neue"/>
          <w:b/>
          <w:bCs/>
          <w:color w:val="4472C4" w:themeColor="accent1"/>
          <w:sz w:val="22"/>
          <w:szCs w:val="22"/>
        </w:rPr>
        <w:t>Questions regarding the BRCA1 transcript sequence:</w:t>
      </w:r>
    </w:p>
    <w:p w14:paraId="2EA71D2F" w14:textId="77777777" w:rsidR="006D573B" w:rsidRPr="0092204E" w:rsidRDefault="006D573B" w:rsidP="00AA27C0">
      <w:pPr>
        <w:widowControl w:val="0"/>
        <w:jc w:val="both"/>
        <w:rPr>
          <w:rFonts w:ascii="Helvetica Neue" w:hAnsi="Helvetica Neue"/>
          <w:b/>
          <w:bCs/>
          <w:color w:val="4472C4" w:themeColor="accent1"/>
          <w:sz w:val="22"/>
          <w:szCs w:val="22"/>
        </w:rPr>
      </w:pPr>
    </w:p>
    <w:p w14:paraId="1CCC2C01" w14:textId="7A20CF8A" w:rsidR="00497D41" w:rsidRDefault="001D038B" w:rsidP="002B3613">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 xml:space="preserve">There are multiple transcripts available for download - what </w:t>
      </w:r>
      <w:r w:rsidR="00AB04E1" w:rsidRPr="0092204E">
        <w:rPr>
          <w:rFonts w:ascii="Helvetica Neue" w:hAnsi="Helvetica Neue"/>
          <w:color w:val="4472C4" w:themeColor="accent1"/>
          <w:sz w:val="22"/>
          <w:szCs w:val="22"/>
          <w:lang w:val="en-AU"/>
        </w:rPr>
        <w:t>changes between different transcripts of the same gene?</w:t>
      </w:r>
    </w:p>
    <w:p w14:paraId="57C6DF76" w14:textId="2AF147A4" w:rsidR="006C122D" w:rsidRDefault="006C122D" w:rsidP="006C122D">
      <w:pPr>
        <w:pStyle w:val="ListParagraph"/>
        <w:widowControl w:val="0"/>
        <w:numPr>
          <w:ilvl w:val="1"/>
          <w:numId w:val="11"/>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Number of basepairs and exons are different</w:t>
      </w:r>
    </w:p>
    <w:p w14:paraId="0556162E" w14:textId="3B622F35" w:rsidR="006C122D" w:rsidRPr="0092204E" w:rsidRDefault="006C122D" w:rsidP="006C122D">
      <w:pPr>
        <w:pStyle w:val="ListParagraph"/>
        <w:widowControl w:val="0"/>
        <w:numPr>
          <w:ilvl w:val="1"/>
          <w:numId w:val="11"/>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 xml:space="preserve">Different splicing variants </w:t>
      </w:r>
    </w:p>
    <w:p w14:paraId="433044D6" w14:textId="745378CD" w:rsidR="001D038B" w:rsidRPr="0092204E" w:rsidRDefault="001D038B" w:rsidP="001D038B">
      <w:pPr>
        <w:widowControl w:val="0"/>
        <w:jc w:val="both"/>
        <w:rPr>
          <w:rFonts w:ascii="Helvetica Neue" w:hAnsi="Helvetica Neue"/>
          <w:color w:val="4472C4" w:themeColor="accent1"/>
          <w:sz w:val="22"/>
          <w:szCs w:val="22"/>
        </w:rPr>
      </w:pPr>
    </w:p>
    <w:p w14:paraId="414E4669" w14:textId="77777777" w:rsidR="001D038B" w:rsidRPr="0092204E" w:rsidRDefault="001D038B" w:rsidP="001D038B">
      <w:pPr>
        <w:widowControl w:val="0"/>
        <w:jc w:val="both"/>
        <w:rPr>
          <w:rFonts w:ascii="Helvetica Neue" w:hAnsi="Helvetica Neue"/>
          <w:color w:val="4472C4" w:themeColor="accent1"/>
          <w:sz w:val="22"/>
          <w:szCs w:val="22"/>
        </w:rPr>
      </w:pPr>
    </w:p>
    <w:p w14:paraId="51FBFD86" w14:textId="40B9D1A8" w:rsidR="00AA27C0" w:rsidRDefault="006D573B" w:rsidP="002B3613">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What is the size in basepairs of this transcript?</w:t>
      </w:r>
      <w:r w:rsidR="004C0D94" w:rsidRPr="0092204E">
        <w:rPr>
          <w:rFonts w:ascii="Helvetica Neue" w:hAnsi="Helvetica Neue"/>
          <w:color w:val="4472C4" w:themeColor="accent1"/>
          <w:sz w:val="22"/>
          <w:szCs w:val="22"/>
          <w:lang w:val="en-AU"/>
        </w:rPr>
        <w:t xml:space="preserve"> </w:t>
      </w:r>
    </w:p>
    <w:p w14:paraId="33ACE5DC" w14:textId="36B65AD0" w:rsidR="006C122D" w:rsidRDefault="006C122D" w:rsidP="006C122D">
      <w:pPr>
        <w:pStyle w:val="ListParagraph"/>
        <w:widowControl w:val="0"/>
        <w:numPr>
          <w:ilvl w:val="1"/>
          <w:numId w:val="11"/>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Transcript 028 has 375 bp</w:t>
      </w:r>
    </w:p>
    <w:p w14:paraId="2DBDD8B2" w14:textId="7341FA5C" w:rsidR="006C122D" w:rsidRPr="0092204E" w:rsidRDefault="006C122D" w:rsidP="006C122D">
      <w:pPr>
        <w:pStyle w:val="ListParagraph"/>
        <w:widowControl w:val="0"/>
        <w:numPr>
          <w:ilvl w:val="1"/>
          <w:numId w:val="11"/>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 xml:space="preserve">Transcript </w:t>
      </w:r>
      <w:r w:rsidR="00153C05">
        <w:rPr>
          <w:rFonts w:ascii="Helvetica Neue" w:hAnsi="Helvetica Neue"/>
          <w:color w:val="4472C4" w:themeColor="accent1"/>
          <w:sz w:val="22"/>
          <w:szCs w:val="22"/>
          <w:lang w:val="en-AU"/>
        </w:rPr>
        <w:t>005 (default) has 5936 bp</w:t>
      </w:r>
    </w:p>
    <w:p w14:paraId="5C9ED29D" w14:textId="5E99E4BB" w:rsidR="008C1E0A" w:rsidRPr="0092204E" w:rsidRDefault="008C1E0A" w:rsidP="008C1E0A">
      <w:pPr>
        <w:widowControl w:val="0"/>
        <w:jc w:val="both"/>
        <w:rPr>
          <w:rFonts w:ascii="Helvetica Neue" w:hAnsi="Helvetica Neue"/>
          <w:color w:val="4472C4" w:themeColor="accent1"/>
          <w:sz w:val="22"/>
          <w:szCs w:val="22"/>
        </w:rPr>
      </w:pPr>
    </w:p>
    <w:p w14:paraId="50E8BE09" w14:textId="200A411C" w:rsidR="008C1E0A" w:rsidRDefault="008C1E0A" w:rsidP="008C1E0A">
      <w:pPr>
        <w:widowControl w:val="0"/>
        <w:jc w:val="both"/>
        <w:rPr>
          <w:rFonts w:ascii="Helvetica Neue" w:hAnsi="Helvetica Neue"/>
          <w:color w:val="4472C4" w:themeColor="accent1"/>
          <w:sz w:val="22"/>
          <w:szCs w:val="22"/>
        </w:rPr>
      </w:pPr>
    </w:p>
    <w:p w14:paraId="276749EA" w14:textId="452E9841" w:rsidR="00EC25C9" w:rsidRDefault="00EC25C9" w:rsidP="00EC25C9">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What gene features are missing in this transcript sequence compared to the full gene sequence?</w:t>
      </w:r>
    </w:p>
    <w:p w14:paraId="2793C0C5" w14:textId="44249B1E" w:rsidR="00153C05" w:rsidRPr="0092204E" w:rsidRDefault="00153C05" w:rsidP="00153C05">
      <w:pPr>
        <w:pStyle w:val="ListParagraph"/>
        <w:widowControl w:val="0"/>
        <w:numPr>
          <w:ilvl w:val="1"/>
          <w:numId w:val="11"/>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 xml:space="preserve">Introns </w:t>
      </w:r>
    </w:p>
    <w:p w14:paraId="447094C8" w14:textId="2E088CAE" w:rsidR="00EC25C9" w:rsidRDefault="00EC25C9" w:rsidP="008C1E0A">
      <w:pPr>
        <w:widowControl w:val="0"/>
        <w:jc w:val="both"/>
        <w:rPr>
          <w:rFonts w:ascii="Helvetica Neue" w:hAnsi="Helvetica Neue"/>
          <w:color w:val="4472C4" w:themeColor="accent1"/>
          <w:sz w:val="22"/>
          <w:szCs w:val="22"/>
        </w:rPr>
      </w:pPr>
    </w:p>
    <w:p w14:paraId="1909C8C1" w14:textId="77777777" w:rsidR="00EC25C9" w:rsidRPr="0092204E" w:rsidRDefault="00EC25C9" w:rsidP="008C1E0A">
      <w:pPr>
        <w:widowControl w:val="0"/>
        <w:jc w:val="both"/>
        <w:rPr>
          <w:rFonts w:ascii="Helvetica Neue" w:hAnsi="Helvetica Neue"/>
          <w:color w:val="4472C4" w:themeColor="accent1"/>
          <w:sz w:val="22"/>
          <w:szCs w:val="22"/>
        </w:rPr>
      </w:pPr>
    </w:p>
    <w:p w14:paraId="60447FB0" w14:textId="4B5FA916" w:rsidR="008C1E0A" w:rsidRDefault="008C1E0A" w:rsidP="008C1E0A">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Which is the largest exon in this transcript? How big is it?</w:t>
      </w:r>
    </w:p>
    <w:p w14:paraId="2FE68D01" w14:textId="460FC332" w:rsidR="00153C05" w:rsidRPr="0092204E" w:rsidRDefault="00153C05" w:rsidP="00153C05">
      <w:pPr>
        <w:pStyle w:val="ListParagraph"/>
        <w:widowControl w:val="0"/>
        <w:numPr>
          <w:ilvl w:val="1"/>
          <w:numId w:val="11"/>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Exon 10 – 3426 bp</w:t>
      </w:r>
    </w:p>
    <w:p w14:paraId="360A12D6" w14:textId="0331E44F" w:rsidR="00521570" w:rsidRPr="0092204E" w:rsidRDefault="00521570" w:rsidP="00521570">
      <w:pPr>
        <w:widowControl w:val="0"/>
        <w:jc w:val="both"/>
        <w:rPr>
          <w:rFonts w:ascii="Helvetica Neue" w:hAnsi="Helvetica Neue"/>
          <w:color w:val="4472C4" w:themeColor="accent1"/>
          <w:sz w:val="22"/>
          <w:szCs w:val="22"/>
        </w:rPr>
      </w:pPr>
    </w:p>
    <w:p w14:paraId="2C104BBF" w14:textId="083695D7" w:rsidR="00521570" w:rsidRPr="0092204E" w:rsidRDefault="00521570" w:rsidP="00521570">
      <w:pPr>
        <w:widowControl w:val="0"/>
        <w:jc w:val="both"/>
        <w:rPr>
          <w:rFonts w:ascii="Helvetica Neue" w:hAnsi="Helvetica Neue"/>
          <w:color w:val="4472C4" w:themeColor="accent1"/>
          <w:sz w:val="22"/>
          <w:szCs w:val="22"/>
        </w:rPr>
      </w:pPr>
    </w:p>
    <w:p w14:paraId="311F0D1B" w14:textId="65C03811" w:rsidR="00521570" w:rsidRDefault="00525D45" w:rsidP="00C2097E">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 xml:space="preserve">At which basepair of this transcript does the </w:t>
      </w:r>
      <w:r w:rsidR="00833D99">
        <w:rPr>
          <w:rFonts w:ascii="Helvetica Neue" w:hAnsi="Helvetica Neue"/>
          <w:color w:val="4472C4" w:themeColor="accent1"/>
          <w:sz w:val="22"/>
          <w:szCs w:val="22"/>
          <w:lang w:val="en-AU"/>
        </w:rPr>
        <w:t>coding region (CDS)</w:t>
      </w:r>
      <w:r w:rsidRPr="0092204E">
        <w:rPr>
          <w:rFonts w:ascii="Helvetica Neue" w:hAnsi="Helvetica Neue"/>
          <w:color w:val="4472C4" w:themeColor="accent1"/>
          <w:sz w:val="22"/>
          <w:szCs w:val="22"/>
          <w:lang w:val="en-AU"/>
        </w:rPr>
        <w:t xml:space="preserve"> start?</w:t>
      </w:r>
    </w:p>
    <w:p w14:paraId="1A33DB64" w14:textId="1FC9E12A" w:rsidR="00153C05" w:rsidRPr="0092204E" w:rsidRDefault="00153C05" w:rsidP="00153C05">
      <w:pPr>
        <w:pStyle w:val="ListParagraph"/>
        <w:widowControl w:val="0"/>
        <w:numPr>
          <w:ilvl w:val="1"/>
          <w:numId w:val="11"/>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233</w:t>
      </w:r>
    </w:p>
    <w:p w14:paraId="233430B3" w14:textId="24F5E5BC" w:rsidR="00C2097E" w:rsidRPr="0092204E" w:rsidRDefault="00C2097E" w:rsidP="00C2097E">
      <w:pPr>
        <w:widowControl w:val="0"/>
        <w:jc w:val="both"/>
        <w:rPr>
          <w:rFonts w:ascii="Helvetica Neue" w:hAnsi="Helvetica Neue"/>
          <w:color w:val="4472C4" w:themeColor="accent1"/>
          <w:sz w:val="22"/>
          <w:szCs w:val="22"/>
        </w:rPr>
      </w:pPr>
    </w:p>
    <w:p w14:paraId="087B13A0" w14:textId="74AC88AF" w:rsidR="00C2097E" w:rsidRPr="0092204E" w:rsidRDefault="00C2097E" w:rsidP="00C2097E">
      <w:pPr>
        <w:widowControl w:val="0"/>
        <w:jc w:val="both"/>
        <w:rPr>
          <w:rFonts w:ascii="Helvetica Neue" w:hAnsi="Helvetica Neue"/>
          <w:color w:val="4472C4" w:themeColor="accent1"/>
          <w:sz w:val="22"/>
          <w:szCs w:val="22"/>
        </w:rPr>
      </w:pPr>
    </w:p>
    <w:p w14:paraId="1A049E2F" w14:textId="25096B89" w:rsidR="00C2097E" w:rsidRDefault="00F15E14" w:rsidP="00C2097E">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lastRenderedPageBreak/>
        <w:t>What is the first codon and amino acid of the protein made from this transcript? What is this codon referred to as?</w:t>
      </w:r>
    </w:p>
    <w:p w14:paraId="756F2555" w14:textId="3B10144F" w:rsidR="00245528" w:rsidRPr="0092204E" w:rsidRDefault="00245528" w:rsidP="00245528">
      <w:pPr>
        <w:pStyle w:val="ListParagraph"/>
        <w:widowControl w:val="0"/>
        <w:numPr>
          <w:ilvl w:val="1"/>
          <w:numId w:val="11"/>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AUG – Methionine – start codon</w:t>
      </w:r>
    </w:p>
    <w:p w14:paraId="0B56CE17" w14:textId="22093AF0" w:rsidR="00F15E14" w:rsidRPr="0092204E" w:rsidRDefault="00F15E14" w:rsidP="00F15E14">
      <w:pPr>
        <w:widowControl w:val="0"/>
        <w:jc w:val="both"/>
        <w:rPr>
          <w:rFonts w:ascii="Helvetica Neue" w:hAnsi="Helvetica Neue"/>
          <w:color w:val="4472C4" w:themeColor="accent1"/>
          <w:sz w:val="22"/>
          <w:szCs w:val="22"/>
        </w:rPr>
      </w:pPr>
    </w:p>
    <w:p w14:paraId="5726D7F0" w14:textId="0836E85C" w:rsidR="00F15E14" w:rsidRPr="0092204E" w:rsidRDefault="00F15E14" w:rsidP="00F15E14">
      <w:pPr>
        <w:widowControl w:val="0"/>
        <w:jc w:val="both"/>
        <w:rPr>
          <w:rFonts w:ascii="Helvetica Neue" w:hAnsi="Helvetica Neue"/>
          <w:color w:val="4472C4" w:themeColor="accent1"/>
          <w:sz w:val="22"/>
          <w:szCs w:val="22"/>
        </w:rPr>
      </w:pPr>
    </w:p>
    <w:p w14:paraId="3D7CC08D" w14:textId="72E7E4CD" w:rsidR="00F15E14" w:rsidRDefault="00F15E14" w:rsidP="00C724AE">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How long</w:t>
      </w:r>
      <w:r w:rsidR="00C724AE" w:rsidRPr="0092204E">
        <w:rPr>
          <w:rFonts w:ascii="Helvetica Neue" w:hAnsi="Helvetica Neue"/>
          <w:color w:val="4472C4" w:themeColor="accent1"/>
          <w:sz w:val="22"/>
          <w:szCs w:val="22"/>
          <w:lang w:val="en-AU"/>
        </w:rPr>
        <w:t xml:space="preserve"> </w:t>
      </w:r>
      <w:r w:rsidR="00287913" w:rsidRPr="0092204E">
        <w:rPr>
          <w:rFonts w:ascii="Helvetica Neue" w:hAnsi="Helvetica Neue"/>
          <w:color w:val="4472C4" w:themeColor="accent1"/>
          <w:sz w:val="22"/>
          <w:szCs w:val="22"/>
          <w:lang w:val="en-AU"/>
        </w:rPr>
        <w:t>(</w:t>
      </w:r>
      <w:r w:rsidR="00C724AE" w:rsidRPr="0092204E">
        <w:rPr>
          <w:rFonts w:ascii="Helvetica Neue" w:hAnsi="Helvetica Neue"/>
          <w:color w:val="4472C4" w:themeColor="accent1"/>
          <w:sz w:val="22"/>
          <w:szCs w:val="22"/>
          <w:lang w:val="en-AU"/>
        </w:rPr>
        <w:t xml:space="preserve">in </w:t>
      </w:r>
      <w:r w:rsidR="004958FA" w:rsidRPr="0092204E">
        <w:rPr>
          <w:rFonts w:ascii="Helvetica Neue" w:hAnsi="Helvetica Neue"/>
          <w:color w:val="4472C4" w:themeColor="accent1"/>
          <w:sz w:val="22"/>
          <w:szCs w:val="22"/>
          <w:lang w:val="en-AU"/>
        </w:rPr>
        <w:t>a</w:t>
      </w:r>
      <w:r w:rsidR="00C724AE" w:rsidRPr="0092204E">
        <w:rPr>
          <w:rFonts w:ascii="Helvetica Neue" w:hAnsi="Helvetica Neue"/>
          <w:color w:val="4472C4" w:themeColor="accent1"/>
          <w:sz w:val="22"/>
          <w:szCs w:val="22"/>
          <w:lang w:val="en-AU"/>
        </w:rPr>
        <w:t>mino acids</w:t>
      </w:r>
      <w:r w:rsidR="00287913" w:rsidRPr="0092204E">
        <w:rPr>
          <w:rFonts w:ascii="Helvetica Neue" w:hAnsi="Helvetica Neue"/>
          <w:color w:val="4472C4" w:themeColor="accent1"/>
          <w:sz w:val="22"/>
          <w:szCs w:val="22"/>
          <w:lang w:val="en-AU"/>
        </w:rPr>
        <w:t>/residues - these mean the same thing)</w:t>
      </w:r>
      <w:r w:rsidRPr="0092204E">
        <w:rPr>
          <w:rFonts w:ascii="Helvetica Neue" w:hAnsi="Helvetica Neue"/>
          <w:color w:val="4472C4" w:themeColor="accent1"/>
          <w:sz w:val="22"/>
          <w:szCs w:val="22"/>
          <w:lang w:val="en-AU"/>
        </w:rPr>
        <w:t xml:space="preserve"> is the </w:t>
      </w:r>
      <w:r w:rsidR="00C724AE" w:rsidRPr="0092204E">
        <w:rPr>
          <w:rFonts w:ascii="Helvetica Neue" w:hAnsi="Helvetica Neue"/>
          <w:color w:val="4472C4" w:themeColor="accent1"/>
          <w:sz w:val="22"/>
          <w:szCs w:val="22"/>
          <w:lang w:val="en-AU"/>
        </w:rPr>
        <w:t>BRCA1 protein made from this transcript?</w:t>
      </w:r>
    </w:p>
    <w:p w14:paraId="45417EF7" w14:textId="7F44153A" w:rsidR="00245528" w:rsidRPr="0092204E" w:rsidRDefault="00245528" w:rsidP="00245528">
      <w:pPr>
        <w:pStyle w:val="ListParagraph"/>
        <w:widowControl w:val="0"/>
        <w:numPr>
          <w:ilvl w:val="1"/>
          <w:numId w:val="11"/>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188</w:t>
      </w:r>
      <w:r w:rsidR="00E57E29">
        <w:rPr>
          <w:rFonts w:ascii="Helvetica Neue" w:hAnsi="Helvetica Neue"/>
          <w:color w:val="4472C4" w:themeColor="accent1"/>
          <w:sz w:val="22"/>
          <w:szCs w:val="22"/>
          <w:lang w:val="en-AU"/>
        </w:rPr>
        <w:t>4</w:t>
      </w:r>
    </w:p>
    <w:p w14:paraId="3F56FBD5" w14:textId="5ADDE1F0" w:rsidR="00166DE0" w:rsidRPr="0092204E" w:rsidRDefault="00166DE0" w:rsidP="00166DE0">
      <w:pPr>
        <w:widowControl w:val="0"/>
        <w:jc w:val="both"/>
        <w:rPr>
          <w:rFonts w:ascii="Helvetica Neue" w:hAnsi="Helvetica Neue"/>
          <w:color w:val="4472C4" w:themeColor="accent1"/>
          <w:sz w:val="22"/>
          <w:szCs w:val="22"/>
        </w:rPr>
      </w:pPr>
    </w:p>
    <w:p w14:paraId="0D319B98" w14:textId="432ABCCF" w:rsidR="00166DE0" w:rsidRPr="0092204E" w:rsidRDefault="00166DE0" w:rsidP="00166DE0">
      <w:pPr>
        <w:widowControl w:val="0"/>
        <w:jc w:val="both"/>
        <w:rPr>
          <w:rFonts w:ascii="Helvetica Neue" w:hAnsi="Helvetica Neue"/>
          <w:color w:val="4472C4" w:themeColor="accent1"/>
          <w:sz w:val="22"/>
          <w:szCs w:val="22"/>
        </w:rPr>
      </w:pPr>
    </w:p>
    <w:p w14:paraId="72065933" w14:textId="329808FF" w:rsidR="00166DE0" w:rsidRDefault="00166DE0" w:rsidP="006F30FA">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 xml:space="preserve">What amino acid is at residue </w:t>
      </w:r>
      <w:r w:rsidR="006F30FA" w:rsidRPr="0092204E">
        <w:rPr>
          <w:rFonts w:ascii="Helvetica Neue" w:hAnsi="Helvetica Neue"/>
          <w:color w:val="4472C4" w:themeColor="accent1"/>
          <w:sz w:val="22"/>
          <w:szCs w:val="22"/>
          <w:lang w:val="en-AU"/>
        </w:rPr>
        <w:t>88 of this protein product?</w:t>
      </w:r>
    </w:p>
    <w:p w14:paraId="0D9DFA21" w14:textId="2C88A764" w:rsidR="00CC1887" w:rsidRPr="0092204E" w:rsidRDefault="00CC1887" w:rsidP="00CC1887">
      <w:pPr>
        <w:pStyle w:val="ListParagraph"/>
        <w:widowControl w:val="0"/>
        <w:numPr>
          <w:ilvl w:val="1"/>
          <w:numId w:val="11"/>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 xml:space="preserve">Lysine </w:t>
      </w:r>
    </w:p>
    <w:p w14:paraId="4A4167EC" w14:textId="4A3CA246" w:rsidR="00E45752" w:rsidRDefault="00E45752" w:rsidP="00E45752">
      <w:pPr>
        <w:widowControl w:val="0"/>
        <w:jc w:val="both"/>
        <w:rPr>
          <w:rFonts w:ascii="Helvetica Neue" w:hAnsi="Helvetica Neue"/>
          <w:sz w:val="22"/>
          <w:szCs w:val="22"/>
        </w:rPr>
      </w:pPr>
    </w:p>
    <w:p w14:paraId="132A3398" w14:textId="550A11BA" w:rsidR="00E45752" w:rsidRDefault="00E45752" w:rsidP="00E45752">
      <w:pPr>
        <w:widowControl w:val="0"/>
        <w:jc w:val="both"/>
        <w:rPr>
          <w:rFonts w:ascii="Helvetica Neue" w:hAnsi="Helvetica Neue"/>
          <w:sz w:val="22"/>
          <w:szCs w:val="22"/>
        </w:rPr>
      </w:pPr>
    </w:p>
    <w:p w14:paraId="42A5FEFC" w14:textId="77777777" w:rsidR="00E45752" w:rsidRDefault="00E45752" w:rsidP="00E45752">
      <w:pPr>
        <w:widowControl w:val="0"/>
        <w:jc w:val="both"/>
        <w:rPr>
          <w:rFonts w:ascii="Helvetica Neue" w:hAnsi="Helvetica Neue"/>
          <w:sz w:val="22"/>
          <w:szCs w:val="22"/>
        </w:rPr>
      </w:pPr>
    </w:p>
    <w:p w14:paraId="50335F8B" w14:textId="576F1423" w:rsidR="00E45752" w:rsidRPr="00805B10" w:rsidRDefault="00A86076" w:rsidP="00A86076">
      <w:pPr>
        <w:pStyle w:val="ListParagraph"/>
        <w:widowControl w:val="0"/>
        <w:numPr>
          <w:ilvl w:val="0"/>
          <w:numId w:val="8"/>
        </w:numPr>
        <w:jc w:val="both"/>
        <w:rPr>
          <w:rFonts w:ascii="Helvetica Neue" w:hAnsi="Helvetica Neue"/>
          <w:b/>
          <w:bCs/>
          <w:sz w:val="22"/>
          <w:szCs w:val="22"/>
          <w:lang w:val="en-AU"/>
        </w:rPr>
      </w:pPr>
      <w:r w:rsidRPr="00805B10">
        <w:rPr>
          <w:rFonts w:ascii="Helvetica Neue" w:hAnsi="Helvetica Neue"/>
          <w:b/>
          <w:bCs/>
          <w:sz w:val="22"/>
          <w:szCs w:val="22"/>
          <w:lang w:val="en-AU"/>
        </w:rPr>
        <w:t xml:space="preserve">Creating a CDS reference </w:t>
      </w:r>
      <w:r w:rsidR="00FD5105" w:rsidRPr="00805B10">
        <w:rPr>
          <w:rFonts w:ascii="Helvetica Neue" w:hAnsi="Helvetica Neue"/>
          <w:b/>
          <w:bCs/>
          <w:sz w:val="22"/>
          <w:szCs w:val="22"/>
          <w:lang w:val="en-AU"/>
        </w:rPr>
        <w:t xml:space="preserve">sequence </w:t>
      </w:r>
      <w:r w:rsidRPr="00805B10">
        <w:rPr>
          <w:rFonts w:ascii="Helvetica Neue" w:hAnsi="Helvetica Neue"/>
          <w:b/>
          <w:bCs/>
          <w:sz w:val="22"/>
          <w:szCs w:val="22"/>
          <w:lang w:val="en-AU"/>
        </w:rPr>
        <w:t>from the transcript sequence</w:t>
      </w:r>
    </w:p>
    <w:p w14:paraId="5B646FCF" w14:textId="716E59E1" w:rsidR="00FD5105" w:rsidRDefault="00FD5105" w:rsidP="00FD5105">
      <w:pPr>
        <w:widowControl w:val="0"/>
        <w:jc w:val="both"/>
        <w:rPr>
          <w:rFonts w:ascii="Helvetica Neue" w:hAnsi="Helvetica Neue"/>
          <w:sz w:val="22"/>
          <w:szCs w:val="22"/>
        </w:rPr>
      </w:pPr>
    </w:p>
    <w:p w14:paraId="317B102A" w14:textId="7FAA8A99" w:rsidR="00FD5105" w:rsidRDefault="002B1E5C"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Within the transcript sequence, highlight the DNA sequence which spans the length of the protein product (perhaps most easy by clicking the cursor before the first basepair, then scrolling and shift clicking after the last basepair).</w:t>
      </w:r>
    </w:p>
    <w:p w14:paraId="1B29F846" w14:textId="015050B3" w:rsidR="00C4317E" w:rsidRPr="00DC4D31" w:rsidRDefault="001A5963"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Right click your highlighted sequence -&gt; </w:t>
      </w:r>
      <w:r w:rsidR="005B0776">
        <w:rPr>
          <w:rFonts w:ascii="Helvetica Neue" w:hAnsi="Helvetica Neue"/>
          <w:sz w:val="22"/>
          <w:szCs w:val="22"/>
          <w:lang w:val="en-AU"/>
        </w:rPr>
        <w:t>Create DNA sequence</w:t>
      </w:r>
      <w:r w:rsidR="00561982">
        <w:rPr>
          <w:rFonts w:ascii="Helvetica Neue" w:hAnsi="Helvetica Neue"/>
          <w:sz w:val="22"/>
          <w:szCs w:val="22"/>
          <w:lang w:val="en-AU"/>
        </w:rPr>
        <w:t>. Tick the following options:</w:t>
      </w:r>
      <w:r w:rsidR="00DC4D31">
        <w:rPr>
          <w:rFonts w:ascii="Helvetica Neue" w:hAnsi="Helvetica Neue"/>
          <w:sz w:val="22"/>
          <w:szCs w:val="22"/>
          <w:lang w:val="en-AU"/>
        </w:rPr>
        <w:t xml:space="preserve"> </w:t>
      </w:r>
      <w:r w:rsidR="00C4317E" w:rsidRPr="00DC4D31">
        <w:rPr>
          <w:rFonts w:ascii="Helvetica Neue" w:hAnsi="Helvetica Neue"/>
          <w:sz w:val="22"/>
          <w:szCs w:val="22"/>
        </w:rPr>
        <w:t>Annotations, translations and primers</w:t>
      </w:r>
      <w:r w:rsidR="00DC4D31">
        <w:rPr>
          <w:rFonts w:ascii="Helvetica Neue" w:hAnsi="Helvetica Neue"/>
          <w:sz w:val="22"/>
          <w:szCs w:val="22"/>
        </w:rPr>
        <w:t xml:space="preserve">, </w:t>
      </w:r>
      <w:r w:rsidR="003228E7" w:rsidRPr="00DC4D31">
        <w:rPr>
          <w:rFonts w:ascii="Helvetica Neue" w:hAnsi="Helvetica Neue"/>
          <w:sz w:val="22"/>
          <w:szCs w:val="22"/>
        </w:rPr>
        <w:t>Tags</w:t>
      </w:r>
    </w:p>
    <w:p w14:paraId="1BB2021C" w14:textId="21ABEC11" w:rsidR="006F449E" w:rsidRDefault="006F449E"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Select your </w:t>
      </w:r>
      <w:r w:rsidR="002637B6">
        <w:rPr>
          <w:rFonts w:ascii="Helvetica Neue" w:hAnsi="Helvetica Neue"/>
          <w:sz w:val="22"/>
          <w:szCs w:val="22"/>
          <w:lang w:val="en-AU"/>
        </w:rPr>
        <w:t>Exercise</w:t>
      </w:r>
      <w:r>
        <w:rPr>
          <w:rFonts w:ascii="Helvetica Neue" w:hAnsi="Helvetica Neue"/>
          <w:sz w:val="22"/>
          <w:szCs w:val="22"/>
          <w:lang w:val="en-AU"/>
        </w:rPr>
        <w:t xml:space="preserve"> 1 folder as the destination</w:t>
      </w:r>
      <w:r w:rsidR="00D03F70">
        <w:rPr>
          <w:rFonts w:ascii="Helvetica Neue" w:hAnsi="Helvetica Neue"/>
          <w:sz w:val="22"/>
          <w:szCs w:val="22"/>
          <w:lang w:val="en-AU"/>
        </w:rPr>
        <w:t>.</w:t>
      </w:r>
    </w:p>
    <w:p w14:paraId="133ED3A6" w14:textId="0AF48E1B" w:rsidR="00D03F70" w:rsidRDefault="00D03F70"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You will now have a new DNA sequence in your list</w:t>
      </w:r>
      <w:r w:rsidR="00AD2EF4">
        <w:rPr>
          <w:rFonts w:ascii="Helvetica Neue" w:hAnsi="Helvetica Neue"/>
          <w:sz w:val="22"/>
          <w:szCs w:val="22"/>
          <w:lang w:val="en-AU"/>
        </w:rPr>
        <w:t xml:space="preserve">. Right click -&gt; rename, and rename this sequence to BRCA1 </w:t>
      </w:r>
      <w:r w:rsidR="00B34FC9">
        <w:rPr>
          <w:rFonts w:ascii="Helvetica Neue" w:hAnsi="Helvetica Neue"/>
          <w:sz w:val="22"/>
          <w:szCs w:val="22"/>
          <w:lang w:val="en-AU"/>
        </w:rPr>
        <w:t>CDS</w:t>
      </w:r>
    </w:p>
    <w:p w14:paraId="60E0A8B5" w14:textId="73AA3760" w:rsidR="00F5410F" w:rsidRDefault="00F5410F"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Note that in this process you may lose </w:t>
      </w:r>
      <w:r w:rsidR="004C0204">
        <w:rPr>
          <w:rFonts w:ascii="Helvetica Neue" w:hAnsi="Helvetica Neue"/>
          <w:sz w:val="22"/>
          <w:szCs w:val="22"/>
          <w:lang w:val="en-AU"/>
        </w:rPr>
        <w:t>the first few exons from the sequence - this is ok.</w:t>
      </w:r>
    </w:p>
    <w:p w14:paraId="641B4127" w14:textId="0494DCB2" w:rsidR="000E6D18" w:rsidRDefault="00790CC2"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Highlight the entire sequence </w:t>
      </w:r>
      <w:r w:rsidR="007A26CC">
        <w:rPr>
          <w:rFonts w:ascii="Helvetica Neue" w:hAnsi="Helvetica Neue"/>
          <w:sz w:val="22"/>
          <w:szCs w:val="22"/>
          <w:lang w:val="en-AU"/>
        </w:rPr>
        <w:t>(control + a or command + a on macs)</w:t>
      </w:r>
      <w:r w:rsidR="003D2238">
        <w:rPr>
          <w:rFonts w:ascii="Helvetica Neue" w:hAnsi="Helvetica Neue"/>
          <w:sz w:val="22"/>
          <w:szCs w:val="22"/>
          <w:lang w:val="en-AU"/>
        </w:rPr>
        <w:t>, right click the highlighted sequence -&gt; create translation -&gt; forward.</w:t>
      </w:r>
    </w:p>
    <w:p w14:paraId="5DE35475" w14:textId="219608E8" w:rsidR="003D2238" w:rsidRDefault="003D2238" w:rsidP="003D2238">
      <w:pPr>
        <w:widowControl w:val="0"/>
        <w:jc w:val="both"/>
        <w:rPr>
          <w:rFonts w:ascii="Helvetica Neue" w:hAnsi="Helvetica Neue"/>
          <w:sz w:val="22"/>
          <w:szCs w:val="22"/>
        </w:rPr>
      </w:pPr>
    </w:p>
    <w:p w14:paraId="34FCF309" w14:textId="7FD016F8" w:rsidR="00A5592F" w:rsidRDefault="003D2238" w:rsidP="003D2238">
      <w:pPr>
        <w:widowControl w:val="0"/>
        <w:jc w:val="both"/>
        <w:rPr>
          <w:rFonts w:ascii="Helvetica Neue" w:hAnsi="Helvetica Neue"/>
          <w:sz w:val="22"/>
          <w:szCs w:val="22"/>
        </w:rPr>
      </w:pPr>
      <w:r>
        <w:rPr>
          <w:rFonts w:ascii="Helvetica Neue" w:hAnsi="Helvetica Neue"/>
          <w:sz w:val="22"/>
          <w:szCs w:val="22"/>
        </w:rPr>
        <w:t xml:space="preserve">You should now have </w:t>
      </w:r>
      <w:r w:rsidR="00984F34">
        <w:rPr>
          <w:rFonts w:ascii="Helvetica Neue" w:hAnsi="Helvetica Neue"/>
          <w:sz w:val="22"/>
          <w:szCs w:val="22"/>
        </w:rPr>
        <w:t>the DNA and amino acid sequence for the CDS of the BRCA1 gene visible.</w:t>
      </w:r>
      <w:r w:rsidR="00805B10">
        <w:rPr>
          <w:rFonts w:ascii="Helvetica Neue" w:hAnsi="Helvetica Neue"/>
          <w:sz w:val="22"/>
          <w:szCs w:val="22"/>
        </w:rPr>
        <w:t xml:space="preserve"> </w:t>
      </w:r>
      <w:r w:rsidR="00901CF0">
        <w:rPr>
          <w:rFonts w:ascii="Helvetica Neue" w:hAnsi="Helvetica Neue"/>
          <w:sz w:val="22"/>
          <w:szCs w:val="22"/>
        </w:rPr>
        <w:t>The point of parts 4 and 5</w:t>
      </w:r>
      <w:r w:rsidR="001F74F5">
        <w:rPr>
          <w:rFonts w:ascii="Helvetica Neue" w:hAnsi="Helvetica Neue"/>
          <w:sz w:val="22"/>
          <w:szCs w:val="22"/>
        </w:rPr>
        <w:t xml:space="preserve"> was to </w:t>
      </w:r>
      <w:r w:rsidR="00CB39D9">
        <w:rPr>
          <w:rFonts w:ascii="Helvetica Neue" w:hAnsi="Helvetica Neue"/>
          <w:sz w:val="22"/>
          <w:szCs w:val="22"/>
        </w:rPr>
        <w:t>create this reference CDS for the gene</w:t>
      </w:r>
      <w:r w:rsidR="003F7160">
        <w:rPr>
          <w:rFonts w:ascii="Helvetica Neue" w:hAnsi="Helvetica Neue"/>
          <w:sz w:val="22"/>
          <w:szCs w:val="22"/>
        </w:rPr>
        <w:t xml:space="preserve">, to use in alignments with patient samples to identify </w:t>
      </w:r>
      <w:r w:rsidR="007C2990">
        <w:rPr>
          <w:rFonts w:ascii="Helvetica Neue" w:hAnsi="Helvetica Neue"/>
          <w:sz w:val="22"/>
          <w:szCs w:val="22"/>
        </w:rPr>
        <w:t>variant</w:t>
      </w:r>
      <w:r w:rsidR="003F7160">
        <w:rPr>
          <w:rFonts w:ascii="Helvetica Neue" w:hAnsi="Helvetica Neue"/>
          <w:sz w:val="22"/>
          <w:szCs w:val="22"/>
        </w:rPr>
        <w:t>s.</w:t>
      </w:r>
    </w:p>
    <w:p w14:paraId="3E2A8F0B" w14:textId="77777777" w:rsidR="003E39CB" w:rsidRDefault="003E39CB" w:rsidP="003D2238">
      <w:pPr>
        <w:widowControl w:val="0"/>
        <w:jc w:val="both"/>
        <w:rPr>
          <w:rFonts w:ascii="Helvetica Neue" w:hAnsi="Helvetica Neue"/>
          <w:sz w:val="22"/>
          <w:szCs w:val="22"/>
        </w:rPr>
      </w:pPr>
    </w:p>
    <w:p w14:paraId="13E082D4" w14:textId="6D0E2047" w:rsidR="003D2238" w:rsidRDefault="00805B10" w:rsidP="003D2238">
      <w:pPr>
        <w:widowControl w:val="0"/>
        <w:jc w:val="both"/>
        <w:rPr>
          <w:rFonts w:ascii="Helvetica Neue" w:hAnsi="Helvetica Neue"/>
          <w:b/>
          <w:bCs/>
          <w:i/>
          <w:iCs/>
          <w:sz w:val="22"/>
          <w:szCs w:val="22"/>
        </w:rPr>
      </w:pPr>
      <w:r w:rsidRPr="00A5592F">
        <w:rPr>
          <w:rFonts w:ascii="Helvetica Neue" w:hAnsi="Helvetica Neue"/>
          <w:b/>
          <w:bCs/>
          <w:i/>
          <w:iCs/>
          <w:sz w:val="22"/>
          <w:szCs w:val="22"/>
        </w:rPr>
        <w:t xml:space="preserve">Note that </w:t>
      </w:r>
      <w:r w:rsidR="002637B6">
        <w:rPr>
          <w:rFonts w:ascii="Helvetica Neue" w:hAnsi="Helvetica Neue"/>
          <w:b/>
          <w:bCs/>
          <w:i/>
          <w:iCs/>
          <w:sz w:val="22"/>
          <w:szCs w:val="22"/>
        </w:rPr>
        <w:t>y</w:t>
      </w:r>
      <w:r w:rsidR="00A5592F">
        <w:rPr>
          <w:rFonts w:ascii="Helvetica Neue" w:hAnsi="Helvetica Neue"/>
          <w:b/>
          <w:bCs/>
          <w:i/>
          <w:iCs/>
          <w:sz w:val="22"/>
          <w:szCs w:val="22"/>
        </w:rPr>
        <w:t xml:space="preserve">ou want to be aligning to find </w:t>
      </w:r>
      <w:r w:rsidR="007C2990">
        <w:rPr>
          <w:rFonts w:ascii="Helvetica Neue" w:hAnsi="Helvetica Neue"/>
          <w:b/>
          <w:bCs/>
          <w:i/>
          <w:iCs/>
          <w:sz w:val="22"/>
          <w:szCs w:val="22"/>
        </w:rPr>
        <w:t>variant</w:t>
      </w:r>
      <w:r w:rsidR="00A5592F">
        <w:rPr>
          <w:rFonts w:ascii="Helvetica Neue" w:hAnsi="Helvetica Neue"/>
          <w:b/>
          <w:bCs/>
          <w:i/>
          <w:iCs/>
          <w:sz w:val="22"/>
          <w:szCs w:val="22"/>
        </w:rPr>
        <w:t>s off of the CDS,</w:t>
      </w:r>
      <w:r w:rsidR="002637B6">
        <w:rPr>
          <w:rFonts w:ascii="Helvetica Neue" w:hAnsi="Helvetica Neue"/>
          <w:b/>
          <w:bCs/>
          <w:i/>
          <w:iCs/>
          <w:sz w:val="22"/>
          <w:szCs w:val="22"/>
        </w:rPr>
        <w:t xml:space="preserve"> rather than</w:t>
      </w:r>
      <w:r w:rsidR="00A5592F">
        <w:rPr>
          <w:rFonts w:ascii="Helvetica Neue" w:hAnsi="Helvetica Neue"/>
          <w:b/>
          <w:bCs/>
          <w:i/>
          <w:iCs/>
          <w:sz w:val="22"/>
          <w:szCs w:val="22"/>
        </w:rPr>
        <w:t xml:space="preserve"> the transcript/mRNA sequence, or full gene sequence</w:t>
      </w:r>
      <w:r w:rsidR="00F37C56">
        <w:rPr>
          <w:rFonts w:ascii="Helvetica Neue" w:hAnsi="Helvetica Neue"/>
          <w:b/>
          <w:bCs/>
          <w:i/>
          <w:iCs/>
          <w:sz w:val="22"/>
          <w:szCs w:val="22"/>
        </w:rPr>
        <w:t>.</w:t>
      </w:r>
    </w:p>
    <w:p w14:paraId="361B24CC" w14:textId="1585F605" w:rsidR="00295BB9" w:rsidRDefault="00295BB9" w:rsidP="003D2238">
      <w:pPr>
        <w:widowControl w:val="0"/>
        <w:jc w:val="both"/>
        <w:rPr>
          <w:rFonts w:ascii="Helvetica Neue" w:hAnsi="Helvetica Neue"/>
          <w:b/>
          <w:bCs/>
          <w:i/>
          <w:iCs/>
          <w:sz w:val="22"/>
          <w:szCs w:val="22"/>
        </w:rPr>
      </w:pPr>
    </w:p>
    <w:p w14:paraId="4F3BC7DA" w14:textId="77777777" w:rsidR="003743ED" w:rsidRDefault="003743ED" w:rsidP="003D2238">
      <w:pPr>
        <w:widowControl w:val="0"/>
        <w:jc w:val="both"/>
        <w:rPr>
          <w:rFonts w:ascii="Helvetica Neue" w:hAnsi="Helvetica Neue"/>
          <w:b/>
          <w:bCs/>
          <w:i/>
          <w:iCs/>
          <w:sz w:val="22"/>
          <w:szCs w:val="22"/>
        </w:rPr>
      </w:pPr>
    </w:p>
    <w:p w14:paraId="4D93F540" w14:textId="5FCC1D47" w:rsidR="00295BB9" w:rsidRPr="00724C0B" w:rsidRDefault="001F73F6" w:rsidP="000D1B7A">
      <w:pPr>
        <w:pStyle w:val="ListParagraph"/>
        <w:widowControl w:val="0"/>
        <w:numPr>
          <w:ilvl w:val="0"/>
          <w:numId w:val="8"/>
        </w:numPr>
        <w:jc w:val="both"/>
        <w:rPr>
          <w:rFonts w:ascii="Helvetica Neue" w:hAnsi="Helvetica Neue"/>
          <w:b/>
          <w:bCs/>
          <w:sz w:val="22"/>
          <w:szCs w:val="22"/>
          <w:lang w:val="en-AU"/>
        </w:rPr>
      </w:pPr>
      <w:r>
        <w:rPr>
          <w:rFonts w:ascii="Helvetica Neue" w:hAnsi="Helvetica Neue"/>
          <w:b/>
          <w:bCs/>
          <w:sz w:val="22"/>
          <w:szCs w:val="22"/>
          <w:lang w:val="en-AU"/>
        </w:rPr>
        <w:t>Importing</w:t>
      </w:r>
      <w:r w:rsidR="000D1B7A" w:rsidRPr="00724C0B">
        <w:rPr>
          <w:rFonts w:ascii="Helvetica Neue" w:hAnsi="Helvetica Neue"/>
          <w:b/>
          <w:bCs/>
          <w:sz w:val="22"/>
          <w:szCs w:val="22"/>
          <w:lang w:val="en-AU"/>
        </w:rPr>
        <w:t xml:space="preserve"> patient sequences</w:t>
      </w:r>
      <w:r w:rsidR="00BF2AB3">
        <w:rPr>
          <w:rFonts w:ascii="Helvetica Neue" w:hAnsi="Helvetica Neue"/>
          <w:b/>
          <w:bCs/>
          <w:sz w:val="22"/>
          <w:szCs w:val="22"/>
          <w:lang w:val="en-AU"/>
        </w:rPr>
        <w:t xml:space="preserve"> and aligning against the CDS reference</w:t>
      </w:r>
    </w:p>
    <w:p w14:paraId="4AFC34C7" w14:textId="22FA64CB" w:rsidR="00DB4651" w:rsidRDefault="00DB4651" w:rsidP="00DB4651">
      <w:pPr>
        <w:widowControl w:val="0"/>
        <w:jc w:val="both"/>
        <w:rPr>
          <w:rFonts w:ascii="Helvetica Neue" w:hAnsi="Helvetica Neue"/>
          <w:sz w:val="22"/>
          <w:szCs w:val="22"/>
        </w:rPr>
      </w:pPr>
    </w:p>
    <w:p w14:paraId="1022AF2F" w14:textId="76E78565" w:rsidR="005C0808" w:rsidRPr="008F2506" w:rsidRDefault="001F73F6"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I have provided a file which contains </w:t>
      </w:r>
      <w:r w:rsidR="002637B6">
        <w:rPr>
          <w:rFonts w:ascii="Helvetica Neue" w:hAnsi="Helvetica Neue"/>
          <w:sz w:val="22"/>
          <w:szCs w:val="22"/>
          <w:lang w:val="en-AU"/>
        </w:rPr>
        <w:t>four</w:t>
      </w:r>
      <w:r>
        <w:rPr>
          <w:rFonts w:ascii="Helvetica Neue" w:hAnsi="Helvetica Neue"/>
          <w:sz w:val="22"/>
          <w:szCs w:val="22"/>
          <w:lang w:val="en-AU"/>
        </w:rPr>
        <w:t xml:space="preserve"> BRCA1 patient sequences on iLearn. </w:t>
      </w:r>
      <w:r w:rsidR="007322BE">
        <w:rPr>
          <w:rFonts w:ascii="Helvetica Neue" w:hAnsi="Helvetica Neue"/>
          <w:sz w:val="22"/>
          <w:szCs w:val="22"/>
          <w:lang w:val="en-AU"/>
        </w:rPr>
        <w:t>Download the BRCA1 patient files from ilearn onto your computer (trying to drag files directly from ilearn never seems to go well)</w:t>
      </w:r>
      <w:r w:rsidR="00E928AB">
        <w:rPr>
          <w:rFonts w:ascii="Helvetica Neue" w:hAnsi="Helvetica Neue"/>
          <w:sz w:val="22"/>
          <w:szCs w:val="22"/>
          <w:lang w:val="en-AU"/>
        </w:rPr>
        <w:t>.</w:t>
      </w:r>
    </w:p>
    <w:p w14:paraId="35E7C9F2" w14:textId="2AF55D91" w:rsidR="00603852" w:rsidRDefault="00637386"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sidRPr="00DC4D31">
        <w:rPr>
          <w:rFonts w:ascii="Helvetica Neue" w:hAnsi="Helvetica Neue"/>
          <w:noProof/>
          <w:sz w:val="22"/>
          <w:szCs w:val="22"/>
          <w:lang w:val="en-AU"/>
        </w:rPr>
        <w:drawing>
          <wp:anchor distT="0" distB="0" distL="114300" distR="114300" simplePos="0" relativeHeight="251658240" behindDoc="1" locked="0" layoutInCell="1" allowOverlap="1" wp14:anchorId="4AFF9E98" wp14:editId="007DA832">
            <wp:simplePos x="0" y="0"/>
            <wp:positionH relativeFrom="column">
              <wp:posOffset>5358765</wp:posOffset>
            </wp:positionH>
            <wp:positionV relativeFrom="paragraph">
              <wp:posOffset>1905</wp:posOffset>
            </wp:positionV>
            <wp:extent cx="214411" cy="214411"/>
            <wp:effectExtent l="0" t="0" r="1905" b="1905"/>
            <wp:wrapTight wrapText="bothSides">
              <wp:wrapPolygon edited="0">
                <wp:start x="0" y="0"/>
                <wp:lineTo x="0" y="20510"/>
                <wp:lineTo x="20510" y="20510"/>
                <wp:lineTo x="20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3 at 11.22.51 am.png"/>
                    <pic:cNvPicPr/>
                  </pic:nvPicPr>
                  <pic:blipFill rotWithShape="1">
                    <a:blip r:embed="rId9">
                      <a:extLst>
                        <a:ext uri="{28A0092B-C50C-407E-A947-70E740481C1C}">
                          <a14:useLocalDpi xmlns:a14="http://schemas.microsoft.com/office/drawing/2010/main" val="0"/>
                        </a:ext>
                      </a:extLst>
                    </a:blip>
                    <a:srcRect l="21376" t="17595" r="22382" b="22414"/>
                    <a:stretch/>
                  </pic:blipFill>
                  <pic:spPr bwMode="auto">
                    <a:xfrm>
                      <a:off x="0" y="0"/>
                      <a:ext cx="214411" cy="2144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0A04">
        <w:rPr>
          <w:rFonts w:ascii="Helvetica Neue" w:hAnsi="Helvetica Neue"/>
          <w:sz w:val="22"/>
          <w:szCs w:val="22"/>
          <w:lang w:val="en-AU"/>
        </w:rPr>
        <w:t xml:space="preserve">Working from the view of </w:t>
      </w:r>
      <w:r w:rsidR="001E0D8C">
        <w:rPr>
          <w:rFonts w:ascii="Helvetica Neue" w:hAnsi="Helvetica Neue"/>
          <w:sz w:val="22"/>
          <w:szCs w:val="22"/>
          <w:lang w:val="en-AU"/>
        </w:rPr>
        <w:t xml:space="preserve">the BRCA1 CDS sequence, </w:t>
      </w:r>
      <w:r w:rsidR="00441DDF">
        <w:rPr>
          <w:rFonts w:ascii="Helvetica Neue" w:hAnsi="Helvetica Neue"/>
          <w:sz w:val="22"/>
          <w:szCs w:val="22"/>
          <w:lang w:val="en-AU"/>
        </w:rPr>
        <w:t xml:space="preserve">click the alignment </w:t>
      </w:r>
      <w:r w:rsidR="0037182B">
        <w:rPr>
          <w:rFonts w:ascii="Helvetica Neue" w:hAnsi="Helvetica Neue"/>
          <w:sz w:val="22"/>
          <w:szCs w:val="22"/>
          <w:lang w:val="en-AU"/>
        </w:rPr>
        <w:t>button</w:t>
      </w:r>
      <w:r w:rsidR="00A66C85">
        <w:rPr>
          <w:rFonts w:ascii="Helvetica Neue" w:hAnsi="Helvetica Neue"/>
          <w:sz w:val="22"/>
          <w:szCs w:val="22"/>
          <w:lang w:val="en-AU"/>
        </w:rPr>
        <w:t xml:space="preserve"> (</w:t>
      </w:r>
      <w:r w:rsidR="0037182B">
        <w:rPr>
          <w:rFonts w:ascii="Helvetica Neue" w:hAnsi="Helvetica Neue"/>
          <w:sz w:val="22"/>
          <w:szCs w:val="22"/>
          <w:lang w:val="en-AU"/>
        </w:rPr>
        <w:t xml:space="preserve"> </w:t>
      </w:r>
      <w:r w:rsidR="00A66C85">
        <w:rPr>
          <w:rFonts w:ascii="Helvetica Neue" w:hAnsi="Helvetica Neue"/>
          <w:sz w:val="22"/>
          <w:szCs w:val="22"/>
          <w:lang w:val="en-AU"/>
        </w:rPr>
        <w:t xml:space="preserve">) </w:t>
      </w:r>
      <w:r w:rsidR="00B7061A">
        <w:rPr>
          <w:rFonts w:ascii="Helvetica Neue" w:hAnsi="Helvetica Neue"/>
          <w:sz w:val="22"/>
          <w:szCs w:val="22"/>
          <w:lang w:val="en-AU"/>
        </w:rPr>
        <w:t>on the right sidebar</w:t>
      </w:r>
      <w:r w:rsidR="006A1CF5">
        <w:rPr>
          <w:rFonts w:ascii="Helvetica Neue" w:hAnsi="Helvetica Neue"/>
          <w:sz w:val="22"/>
          <w:szCs w:val="22"/>
          <w:lang w:val="en-AU"/>
        </w:rPr>
        <w:t xml:space="preserve"> -&gt; create new alignment.</w:t>
      </w:r>
    </w:p>
    <w:p w14:paraId="56CE8876" w14:textId="292241DC" w:rsidR="001A456C" w:rsidRDefault="001A456C"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You are now in the alignment setup window</w:t>
      </w:r>
      <w:r w:rsidR="001F7D3D">
        <w:rPr>
          <w:rFonts w:ascii="Helvetica Neue" w:hAnsi="Helvetica Neue"/>
          <w:sz w:val="22"/>
          <w:szCs w:val="22"/>
          <w:lang w:val="en-AU"/>
        </w:rPr>
        <w:t xml:space="preserve">. </w:t>
      </w:r>
      <w:r w:rsidR="00124803">
        <w:rPr>
          <w:rFonts w:ascii="Helvetica Neue" w:hAnsi="Helvetica Neue"/>
          <w:sz w:val="22"/>
          <w:szCs w:val="22"/>
          <w:lang w:val="en-AU"/>
        </w:rPr>
        <w:t>Below under Sequences, your BRCA1 CDS should be marked as the template</w:t>
      </w:r>
      <w:r w:rsidR="00DC6394">
        <w:rPr>
          <w:rFonts w:ascii="Helvetica Neue" w:hAnsi="Helvetica Neue"/>
          <w:sz w:val="22"/>
          <w:szCs w:val="22"/>
          <w:lang w:val="en-AU"/>
        </w:rPr>
        <w:t>.</w:t>
      </w:r>
    </w:p>
    <w:p w14:paraId="22455C41" w14:textId="114D0E5E" w:rsidR="00630C11" w:rsidRDefault="00630C11"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Click ‘Choose file(s)’, </w:t>
      </w:r>
      <w:r w:rsidR="004B3593">
        <w:rPr>
          <w:rFonts w:ascii="Helvetica Neue" w:hAnsi="Helvetica Neue"/>
          <w:sz w:val="22"/>
          <w:szCs w:val="22"/>
          <w:lang w:val="en-AU"/>
        </w:rPr>
        <w:t xml:space="preserve">and find the BRCA1 patient files you saved onto your computer. Highlight this file </w:t>
      </w:r>
      <w:r w:rsidR="004B3593">
        <w:rPr>
          <w:rFonts w:ascii="Helvetica Neue" w:hAnsi="Helvetica Neue"/>
          <w:sz w:val="22"/>
          <w:szCs w:val="22"/>
          <w:lang w:val="en-AU"/>
        </w:rPr>
        <w:lastRenderedPageBreak/>
        <w:t>and click open.</w:t>
      </w:r>
    </w:p>
    <w:p w14:paraId="542CF607" w14:textId="19D3125E" w:rsidR="003E3F67" w:rsidRDefault="003E3F67"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Click ‘create alignment’. This </w:t>
      </w:r>
      <w:r w:rsidR="00B91E1F">
        <w:rPr>
          <w:rFonts w:ascii="Helvetica Neue" w:hAnsi="Helvetica Neue"/>
          <w:sz w:val="22"/>
          <w:szCs w:val="22"/>
          <w:lang w:val="en-AU"/>
        </w:rPr>
        <w:t xml:space="preserve">may </w:t>
      </w:r>
      <w:r w:rsidR="00917679">
        <w:rPr>
          <w:rFonts w:ascii="Helvetica Neue" w:hAnsi="Helvetica Neue"/>
          <w:sz w:val="22"/>
          <w:szCs w:val="22"/>
          <w:lang w:val="en-AU"/>
        </w:rPr>
        <w:t>take a short time to align. Notice that a</w:t>
      </w:r>
      <w:r w:rsidR="00561ADE">
        <w:rPr>
          <w:rFonts w:ascii="Helvetica Neue" w:hAnsi="Helvetica Neue"/>
          <w:sz w:val="22"/>
          <w:szCs w:val="22"/>
          <w:lang w:val="en-AU"/>
        </w:rPr>
        <w:t xml:space="preserve">lignments are accessed through the </w:t>
      </w:r>
      <w:r w:rsidR="005C0DA4">
        <w:rPr>
          <w:rFonts w:ascii="Helvetica Neue" w:hAnsi="Helvetica Neue"/>
          <w:sz w:val="22"/>
          <w:szCs w:val="22"/>
          <w:lang w:val="en-AU"/>
        </w:rPr>
        <w:t>top menu (next to sequence map, etc).</w:t>
      </w:r>
    </w:p>
    <w:p w14:paraId="13751176" w14:textId="7B65A6B6" w:rsidR="00EF7501" w:rsidRDefault="00EF7501" w:rsidP="00EF7501">
      <w:pPr>
        <w:widowControl w:val="0"/>
        <w:jc w:val="both"/>
        <w:rPr>
          <w:rFonts w:ascii="Helvetica Neue" w:hAnsi="Helvetica Neue"/>
          <w:sz w:val="22"/>
          <w:szCs w:val="22"/>
        </w:rPr>
      </w:pPr>
    </w:p>
    <w:p w14:paraId="05B97F32" w14:textId="77777777" w:rsidR="00EF7501" w:rsidRPr="00EF7501" w:rsidRDefault="00EF7501" w:rsidP="00EF7501">
      <w:pPr>
        <w:widowControl w:val="0"/>
        <w:jc w:val="both"/>
        <w:rPr>
          <w:rFonts w:ascii="Helvetica Neue" w:hAnsi="Helvetica Neue"/>
          <w:sz w:val="22"/>
          <w:szCs w:val="22"/>
        </w:rPr>
      </w:pPr>
    </w:p>
    <w:p w14:paraId="22A61257" w14:textId="2EEDD910" w:rsidR="00B91E1F" w:rsidRPr="00EF7501" w:rsidRDefault="00B91E1F" w:rsidP="00EF7501">
      <w:pPr>
        <w:widowControl w:val="0"/>
        <w:jc w:val="both"/>
        <w:rPr>
          <w:rFonts w:ascii="Helvetica Neue" w:hAnsi="Helvetica Neue"/>
          <w:sz w:val="22"/>
          <w:szCs w:val="22"/>
        </w:rPr>
      </w:pPr>
      <w:r w:rsidRPr="00EF7501">
        <w:rPr>
          <w:rFonts w:ascii="Helvetica Neue" w:hAnsi="Helvetica Neue"/>
          <w:sz w:val="22"/>
          <w:szCs w:val="22"/>
        </w:rPr>
        <w:t xml:space="preserve">You are now </w:t>
      </w:r>
      <w:r w:rsidR="00EF7501">
        <w:rPr>
          <w:rFonts w:ascii="Helvetica Neue" w:hAnsi="Helvetica Neue"/>
          <w:sz w:val="22"/>
          <w:szCs w:val="22"/>
        </w:rPr>
        <w:t>shown</w:t>
      </w:r>
      <w:r w:rsidRPr="00EF7501">
        <w:rPr>
          <w:rFonts w:ascii="Helvetica Neue" w:hAnsi="Helvetica Neue"/>
          <w:sz w:val="22"/>
          <w:szCs w:val="22"/>
        </w:rPr>
        <w:t xml:space="preserve"> the alignment of the patient sequences against </w:t>
      </w:r>
      <w:r w:rsidR="0050617A" w:rsidRPr="00EF7501">
        <w:rPr>
          <w:rFonts w:ascii="Helvetica Neue" w:hAnsi="Helvetica Neue"/>
          <w:sz w:val="22"/>
          <w:szCs w:val="22"/>
        </w:rPr>
        <w:t>the reference CDS sequence.</w:t>
      </w:r>
      <w:r w:rsidR="00EF7501">
        <w:rPr>
          <w:rFonts w:ascii="Helvetica Neue" w:hAnsi="Helvetica Neue"/>
          <w:sz w:val="22"/>
          <w:szCs w:val="22"/>
        </w:rPr>
        <w:t xml:space="preserve"> You will notice there is an overview down the bottom, with black bars representing your aligned sequences, and red lines on these bars showing where the patient sequences differ from the reference CDS</w:t>
      </w:r>
      <w:r w:rsidR="00AD1813">
        <w:rPr>
          <w:rFonts w:ascii="Helvetica Neue" w:hAnsi="Helvetica Neue"/>
          <w:sz w:val="22"/>
          <w:szCs w:val="22"/>
        </w:rPr>
        <w:t xml:space="preserve"> (ie, a </w:t>
      </w:r>
      <w:r w:rsidR="007C2990">
        <w:rPr>
          <w:rFonts w:ascii="Helvetica Neue" w:hAnsi="Helvetica Neue"/>
          <w:sz w:val="22"/>
          <w:szCs w:val="22"/>
        </w:rPr>
        <w:t>variant</w:t>
      </w:r>
      <w:r w:rsidR="00AD1813">
        <w:rPr>
          <w:rFonts w:ascii="Helvetica Neue" w:hAnsi="Helvetica Neue"/>
          <w:sz w:val="22"/>
          <w:szCs w:val="22"/>
        </w:rPr>
        <w:t xml:space="preserve"> is present)</w:t>
      </w:r>
      <w:r w:rsidR="00EF7501">
        <w:rPr>
          <w:rFonts w:ascii="Helvetica Neue" w:hAnsi="Helvetica Neue"/>
          <w:sz w:val="22"/>
          <w:szCs w:val="22"/>
        </w:rPr>
        <w:t>.</w:t>
      </w:r>
    </w:p>
    <w:p w14:paraId="35F96476" w14:textId="3B8FDB48" w:rsidR="00296B8E" w:rsidRDefault="00296B8E" w:rsidP="007D2327">
      <w:pPr>
        <w:widowControl w:val="0"/>
        <w:jc w:val="both"/>
        <w:rPr>
          <w:rFonts w:ascii="Helvetica Neue" w:hAnsi="Helvetica Neue"/>
          <w:sz w:val="22"/>
          <w:szCs w:val="22"/>
        </w:rPr>
      </w:pPr>
    </w:p>
    <w:p w14:paraId="18DC3FE3" w14:textId="77777777" w:rsidR="00296B8E" w:rsidRDefault="00296B8E" w:rsidP="007D2327">
      <w:pPr>
        <w:widowControl w:val="0"/>
        <w:jc w:val="both"/>
        <w:rPr>
          <w:rFonts w:ascii="Helvetica Neue" w:hAnsi="Helvetica Neue"/>
          <w:sz w:val="22"/>
          <w:szCs w:val="22"/>
        </w:rPr>
      </w:pPr>
    </w:p>
    <w:p w14:paraId="657D3C2C" w14:textId="0E8B646B" w:rsidR="007D2327" w:rsidRPr="00290CA0" w:rsidRDefault="007D2327" w:rsidP="007D2327">
      <w:pPr>
        <w:pStyle w:val="ListParagraph"/>
        <w:widowControl w:val="0"/>
        <w:numPr>
          <w:ilvl w:val="0"/>
          <w:numId w:val="8"/>
        </w:numPr>
        <w:jc w:val="both"/>
        <w:rPr>
          <w:rFonts w:ascii="Helvetica Neue" w:hAnsi="Helvetica Neue"/>
          <w:b/>
          <w:bCs/>
          <w:sz w:val="22"/>
          <w:szCs w:val="22"/>
          <w:lang w:val="en-AU"/>
        </w:rPr>
      </w:pPr>
      <w:r w:rsidRPr="00290CA0">
        <w:rPr>
          <w:rFonts w:ascii="Helvetica Neue" w:hAnsi="Helvetica Neue"/>
          <w:b/>
          <w:bCs/>
          <w:sz w:val="22"/>
          <w:szCs w:val="22"/>
          <w:lang w:val="en-AU"/>
        </w:rPr>
        <w:t xml:space="preserve">Identifying </w:t>
      </w:r>
      <w:r w:rsidR="007C2990">
        <w:rPr>
          <w:rFonts w:ascii="Helvetica Neue" w:hAnsi="Helvetica Neue"/>
          <w:b/>
          <w:bCs/>
          <w:sz w:val="22"/>
          <w:szCs w:val="22"/>
          <w:lang w:val="en-AU"/>
        </w:rPr>
        <w:t>variant</w:t>
      </w:r>
      <w:r w:rsidRPr="00290CA0">
        <w:rPr>
          <w:rFonts w:ascii="Helvetica Neue" w:hAnsi="Helvetica Neue"/>
          <w:b/>
          <w:bCs/>
          <w:sz w:val="22"/>
          <w:szCs w:val="22"/>
          <w:lang w:val="en-AU"/>
        </w:rPr>
        <w:t xml:space="preserve">s </w:t>
      </w:r>
      <w:r w:rsidR="00290CA0" w:rsidRPr="00290CA0">
        <w:rPr>
          <w:rFonts w:ascii="Helvetica Neue" w:hAnsi="Helvetica Neue"/>
          <w:b/>
          <w:bCs/>
          <w:sz w:val="22"/>
          <w:szCs w:val="22"/>
          <w:lang w:val="en-AU"/>
        </w:rPr>
        <w:t>in the patient sequences</w:t>
      </w:r>
    </w:p>
    <w:p w14:paraId="48AE109C" w14:textId="77777777" w:rsidR="00290CA0" w:rsidRDefault="00290CA0" w:rsidP="00290CA0">
      <w:pPr>
        <w:pStyle w:val="ListParagraph"/>
        <w:widowControl w:val="0"/>
        <w:jc w:val="both"/>
        <w:rPr>
          <w:rFonts w:ascii="Helvetica Neue" w:hAnsi="Helvetica Neue"/>
          <w:sz w:val="22"/>
          <w:szCs w:val="22"/>
          <w:lang w:val="en-AU"/>
        </w:rPr>
      </w:pPr>
    </w:p>
    <w:p w14:paraId="4241B1A8" w14:textId="47FAA434" w:rsidR="00DC6394" w:rsidRDefault="00FD3665"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To jump to </w:t>
      </w:r>
      <w:r w:rsidR="00366D75">
        <w:rPr>
          <w:rFonts w:ascii="Helvetica Neue" w:hAnsi="Helvetica Neue"/>
          <w:sz w:val="22"/>
          <w:szCs w:val="22"/>
          <w:lang w:val="en-AU"/>
        </w:rPr>
        <w:t>m</w:t>
      </w:r>
      <w:r w:rsidR="00B811AF">
        <w:rPr>
          <w:rFonts w:ascii="Helvetica Neue" w:hAnsi="Helvetica Neue"/>
          <w:sz w:val="22"/>
          <w:szCs w:val="22"/>
          <w:lang w:val="en-AU"/>
        </w:rPr>
        <w:t>ismatches</w:t>
      </w:r>
      <w:r w:rsidR="00366D75">
        <w:rPr>
          <w:rFonts w:ascii="Helvetica Neue" w:hAnsi="Helvetica Neue"/>
          <w:sz w:val="22"/>
          <w:szCs w:val="22"/>
          <w:lang w:val="en-AU"/>
        </w:rPr>
        <w:t>, click the arrows next the ‘Find mismatches’ above the alignment.</w:t>
      </w:r>
      <w:r w:rsidR="00A874AD">
        <w:rPr>
          <w:rFonts w:ascii="Helvetica Neue" w:hAnsi="Helvetica Neue"/>
          <w:sz w:val="22"/>
          <w:szCs w:val="22"/>
          <w:lang w:val="en-AU"/>
        </w:rPr>
        <w:t xml:space="preserve"> This will jump to </w:t>
      </w:r>
      <w:r w:rsidR="00AD1813">
        <w:rPr>
          <w:rFonts w:ascii="Helvetica Neue" w:hAnsi="Helvetica Neue"/>
          <w:sz w:val="22"/>
          <w:szCs w:val="22"/>
          <w:lang w:val="en-AU"/>
        </w:rPr>
        <w:t xml:space="preserve">each </w:t>
      </w:r>
      <w:r w:rsidR="00B811AF">
        <w:rPr>
          <w:rFonts w:ascii="Helvetica Neue" w:hAnsi="Helvetica Neue"/>
          <w:sz w:val="22"/>
          <w:szCs w:val="22"/>
          <w:lang w:val="en-AU"/>
        </w:rPr>
        <w:t>mismatch</w:t>
      </w:r>
      <w:r w:rsidR="00F05CF6">
        <w:rPr>
          <w:rFonts w:ascii="Helvetica Neue" w:hAnsi="Helvetica Neue"/>
          <w:sz w:val="22"/>
          <w:szCs w:val="22"/>
          <w:lang w:val="en-AU"/>
        </w:rPr>
        <w:t xml:space="preserve"> in turn.</w:t>
      </w:r>
    </w:p>
    <w:p w14:paraId="3B908638" w14:textId="4DA5EC0E" w:rsidR="009769DE" w:rsidRDefault="00F05CF6"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Each </w:t>
      </w:r>
      <w:r w:rsidR="00B811AF">
        <w:rPr>
          <w:rFonts w:ascii="Helvetica Neue" w:hAnsi="Helvetica Neue"/>
          <w:sz w:val="22"/>
          <w:szCs w:val="22"/>
          <w:lang w:val="en-AU"/>
        </w:rPr>
        <w:t>mismatch</w:t>
      </w:r>
      <w:r>
        <w:rPr>
          <w:rFonts w:ascii="Helvetica Neue" w:hAnsi="Helvetica Neue"/>
          <w:sz w:val="22"/>
          <w:szCs w:val="22"/>
          <w:lang w:val="en-AU"/>
        </w:rPr>
        <w:t xml:space="preserve"> is highlighted</w:t>
      </w:r>
      <w:r w:rsidR="007D615B">
        <w:rPr>
          <w:rFonts w:ascii="Helvetica Neue" w:hAnsi="Helvetica Neue"/>
          <w:sz w:val="22"/>
          <w:szCs w:val="22"/>
          <w:lang w:val="en-AU"/>
        </w:rPr>
        <w:t xml:space="preserve">, and your cursor will be in front of the </w:t>
      </w:r>
      <w:r w:rsidR="00B811AF">
        <w:rPr>
          <w:rFonts w:ascii="Helvetica Neue" w:hAnsi="Helvetica Neue"/>
          <w:sz w:val="22"/>
          <w:szCs w:val="22"/>
          <w:lang w:val="en-AU"/>
        </w:rPr>
        <w:t xml:space="preserve">mismatch. </w:t>
      </w:r>
      <w:r w:rsidR="00201A40">
        <w:rPr>
          <w:rFonts w:ascii="Helvetica Neue" w:hAnsi="Helvetica Neue"/>
          <w:sz w:val="22"/>
          <w:szCs w:val="22"/>
          <w:lang w:val="en-AU"/>
        </w:rPr>
        <w:t>Identify the location of the basepair(s) that have changed in each patient</w:t>
      </w:r>
      <w:r w:rsidR="00955AA0">
        <w:rPr>
          <w:rFonts w:ascii="Helvetica Neue" w:hAnsi="Helvetica Neue"/>
          <w:sz w:val="22"/>
          <w:szCs w:val="22"/>
          <w:lang w:val="en-AU"/>
        </w:rPr>
        <w:t xml:space="preserve">, and what exactly has changed at this point, in the table </w:t>
      </w:r>
      <w:r w:rsidR="001B2B1F">
        <w:rPr>
          <w:rFonts w:ascii="Helvetica Neue" w:hAnsi="Helvetica Neue"/>
          <w:sz w:val="22"/>
          <w:szCs w:val="22"/>
          <w:lang w:val="en-AU"/>
        </w:rPr>
        <w:t>on the next page</w:t>
      </w:r>
      <w:r w:rsidR="00955AA0">
        <w:rPr>
          <w:rFonts w:ascii="Helvetica Neue" w:hAnsi="Helvetica Neue"/>
          <w:sz w:val="22"/>
          <w:szCs w:val="22"/>
          <w:lang w:val="en-AU"/>
        </w:rPr>
        <w:t xml:space="preserve">. </w:t>
      </w:r>
    </w:p>
    <w:p w14:paraId="233F6048" w14:textId="223A2D6B" w:rsidR="00F05CF6" w:rsidRDefault="00955AA0" w:rsidP="00DC4D31">
      <w:pPr>
        <w:pStyle w:val="ListParagraph"/>
        <w:widowControl w:val="0"/>
        <w:numPr>
          <w:ilvl w:val="1"/>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For example, pati</w:t>
      </w:r>
      <w:r w:rsidR="00047310">
        <w:rPr>
          <w:rFonts w:ascii="Helvetica Neue" w:hAnsi="Helvetica Neue"/>
          <w:sz w:val="22"/>
          <w:szCs w:val="22"/>
          <w:lang w:val="en-AU"/>
        </w:rPr>
        <w:t>ent one has a</w:t>
      </w:r>
      <w:r w:rsidR="000E501B">
        <w:rPr>
          <w:rFonts w:ascii="Helvetica Neue" w:hAnsi="Helvetica Neue"/>
          <w:sz w:val="22"/>
          <w:szCs w:val="22"/>
          <w:lang w:val="en-AU"/>
        </w:rPr>
        <w:t xml:space="preserve"> T at basepair 563</w:t>
      </w:r>
      <w:r w:rsidR="00B93A70">
        <w:rPr>
          <w:rFonts w:ascii="Helvetica Neue" w:hAnsi="Helvetica Neue"/>
          <w:sz w:val="22"/>
          <w:szCs w:val="22"/>
          <w:lang w:val="en-AU"/>
        </w:rPr>
        <w:t xml:space="preserve">, when the reference sequence has an A at this point. </w:t>
      </w:r>
      <w:r w:rsidR="009769DE">
        <w:rPr>
          <w:rFonts w:ascii="Helvetica Neue" w:hAnsi="Helvetica Neue"/>
          <w:sz w:val="22"/>
          <w:szCs w:val="22"/>
          <w:lang w:val="en-AU"/>
        </w:rPr>
        <w:t xml:space="preserve">So I have put </w:t>
      </w:r>
      <w:r w:rsidR="00A976B4">
        <w:rPr>
          <w:rFonts w:ascii="Helvetica Neue" w:hAnsi="Helvetica Neue"/>
          <w:sz w:val="22"/>
          <w:szCs w:val="22"/>
          <w:lang w:val="en-AU"/>
        </w:rPr>
        <w:t>c.563A&gt;T to indicate that in this sequence, an A was expected but a T was reported at basepair 563.</w:t>
      </w:r>
    </w:p>
    <w:p w14:paraId="2CED2396" w14:textId="0953D645" w:rsidR="00352EB5" w:rsidRDefault="00352EB5"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To determine the change to the protein sequence, you need to </w:t>
      </w:r>
      <w:r w:rsidR="00765E66">
        <w:rPr>
          <w:rFonts w:ascii="Helvetica Neue" w:hAnsi="Helvetica Neue"/>
          <w:sz w:val="22"/>
          <w:szCs w:val="22"/>
          <w:lang w:val="en-AU"/>
        </w:rPr>
        <w:t>create translations in this alignment.</w:t>
      </w:r>
      <w:r w:rsidR="00082FE8">
        <w:rPr>
          <w:rFonts w:ascii="Helvetica Neue" w:hAnsi="Helvetica Neue"/>
          <w:sz w:val="22"/>
          <w:szCs w:val="22"/>
          <w:lang w:val="en-AU"/>
        </w:rPr>
        <w:t xml:space="preserve"> Select the entire sequence of any of the patients (double click the sequence, or click in it and press control-A or command-A</w:t>
      </w:r>
      <w:r w:rsidR="00A54866">
        <w:rPr>
          <w:rFonts w:ascii="Helvetica Neue" w:hAnsi="Helvetica Neue"/>
          <w:sz w:val="22"/>
          <w:szCs w:val="22"/>
          <w:lang w:val="en-AU"/>
        </w:rPr>
        <w:t xml:space="preserve"> for macs), </w:t>
      </w:r>
      <w:r w:rsidR="00DF316A">
        <w:rPr>
          <w:rFonts w:ascii="Helvetica Neue" w:hAnsi="Helvetica Neue"/>
          <w:sz w:val="22"/>
          <w:szCs w:val="22"/>
          <w:lang w:val="en-AU"/>
        </w:rPr>
        <w:t>right-click the highlighted sequences and select Create translation-&gt;</w:t>
      </w:r>
      <w:r w:rsidR="00A36AD0">
        <w:rPr>
          <w:rFonts w:ascii="Helvetica Neue" w:hAnsi="Helvetica Neue"/>
          <w:sz w:val="22"/>
          <w:szCs w:val="22"/>
          <w:lang w:val="en-AU"/>
        </w:rPr>
        <w:t xml:space="preserve"> Forward (all sequences).</w:t>
      </w:r>
    </w:p>
    <w:p w14:paraId="704FB8F4" w14:textId="047EBC55" w:rsidR="005C6B6D" w:rsidRDefault="005C6B6D" w:rsidP="00DC4D31">
      <w:pPr>
        <w:pStyle w:val="ListParagraph"/>
        <w:widowControl w:val="0"/>
        <w:numPr>
          <w:ilvl w:val="1"/>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Now you can see </w:t>
      </w:r>
      <w:r w:rsidR="000878AE">
        <w:rPr>
          <w:rFonts w:ascii="Helvetica Neue" w:hAnsi="Helvetica Neue"/>
          <w:sz w:val="22"/>
          <w:szCs w:val="22"/>
          <w:lang w:val="en-AU"/>
        </w:rPr>
        <w:t>the protein (amino acid) sequences which would be produced from each of these DNA sequences.</w:t>
      </w:r>
      <w:r w:rsidR="003A2570">
        <w:rPr>
          <w:rFonts w:ascii="Helvetica Neue" w:hAnsi="Helvetica Neue"/>
          <w:sz w:val="22"/>
          <w:szCs w:val="22"/>
          <w:lang w:val="en-AU"/>
        </w:rPr>
        <w:t xml:space="preserve"> If this isn’t displaying for you, make sure </w:t>
      </w:r>
      <w:r w:rsidR="00A565C5">
        <w:rPr>
          <w:rFonts w:ascii="Helvetica Neue" w:hAnsi="Helvetica Neue"/>
          <w:sz w:val="22"/>
          <w:szCs w:val="22"/>
          <w:lang w:val="en-AU"/>
        </w:rPr>
        <w:t>translations are being displayed (click the cog icon, make sure translations is ticked)</w:t>
      </w:r>
      <w:r w:rsidR="00F84668">
        <w:rPr>
          <w:rFonts w:ascii="Helvetica Neue" w:hAnsi="Helvetica Neue"/>
          <w:sz w:val="22"/>
          <w:szCs w:val="22"/>
          <w:lang w:val="en-AU"/>
        </w:rPr>
        <w:t>.</w:t>
      </w:r>
    </w:p>
    <w:p w14:paraId="70A1F4D4" w14:textId="3470F637" w:rsidR="00F85363" w:rsidRPr="00F85363" w:rsidRDefault="00F84668" w:rsidP="00DC4D31">
      <w:pPr>
        <w:pStyle w:val="ListParagraph"/>
        <w:widowControl w:val="0"/>
        <w:numPr>
          <w:ilvl w:val="1"/>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In patient one, at the location of the basepair substitution, we can see that where the reference sequence amino acid shows at E </w:t>
      </w:r>
      <w:r w:rsidR="0032642B">
        <w:rPr>
          <w:rFonts w:ascii="Helvetica Neue" w:hAnsi="Helvetica Neue"/>
          <w:sz w:val="22"/>
          <w:szCs w:val="22"/>
          <w:lang w:val="en-AU"/>
        </w:rPr>
        <w:t>(glu</w:t>
      </w:r>
      <w:r w:rsidR="00F1609C">
        <w:rPr>
          <w:rFonts w:ascii="Helvetica Neue" w:hAnsi="Helvetica Neue"/>
          <w:sz w:val="22"/>
          <w:szCs w:val="22"/>
          <w:lang w:val="en-AU"/>
        </w:rPr>
        <w:t>t</w:t>
      </w:r>
      <w:r w:rsidR="0032642B">
        <w:rPr>
          <w:rFonts w:ascii="Helvetica Neue" w:hAnsi="Helvetica Neue"/>
          <w:sz w:val="22"/>
          <w:szCs w:val="22"/>
          <w:lang w:val="en-AU"/>
        </w:rPr>
        <w:t>a</w:t>
      </w:r>
      <w:r w:rsidR="00F1609C">
        <w:rPr>
          <w:rFonts w:ascii="Helvetica Neue" w:hAnsi="Helvetica Neue"/>
          <w:sz w:val="22"/>
          <w:szCs w:val="22"/>
          <w:lang w:val="en-AU"/>
        </w:rPr>
        <w:t>m</w:t>
      </w:r>
      <w:r w:rsidR="0032642B">
        <w:rPr>
          <w:rFonts w:ascii="Helvetica Neue" w:hAnsi="Helvetica Neue"/>
          <w:sz w:val="22"/>
          <w:szCs w:val="22"/>
          <w:lang w:val="en-AU"/>
        </w:rPr>
        <w:t xml:space="preserve">ic acid) </w:t>
      </w:r>
      <w:r w:rsidR="00FC0FC7">
        <w:rPr>
          <w:rFonts w:ascii="Helvetica Neue" w:hAnsi="Helvetica Neue"/>
          <w:sz w:val="22"/>
          <w:szCs w:val="22"/>
          <w:lang w:val="en-AU"/>
        </w:rPr>
        <w:t xml:space="preserve">at residue 188, in patient 1 </w:t>
      </w:r>
      <w:r w:rsidR="0032642B">
        <w:rPr>
          <w:rFonts w:ascii="Helvetica Neue" w:hAnsi="Helvetica Neue"/>
          <w:sz w:val="22"/>
          <w:szCs w:val="22"/>
          <w:lang w:val="en-AU"/>
        </w:rPr>
        <w:t>the change in DNA sequence causes this residue to change to a</w:t>
      </w:r>
      <w:r w:rsidR="00FC0FC7">
        <w:rPr>
          <w:rFonts w:ascii="Helvetica Neue" w:hAnsi="Helvetica Neue"/>
          <w:sz w:val="22"/>
          <w:szCs w:val="22"/>
          <w:lang w:val="en-AU"/>
        </w:rPr>
        <w:t xml:space="preserve"> V</w:t>
      </w:r>
      <w:r w:rsidR="0032642B">
        <w:rPr>
          <w:rFonts w:ascii="Helvetica Neue" w:hAnsi="Helvetica Neue"/>
          <w:sz w:val="22"/>
          <w:szCs w:val="22"/>
          <w:lang w:val="en-AU"/>
        </w:rPr>
        <w:t xml:space="preserve"> (valine)</w:t>
      </w:r>
      <w:r w:rsidR="00FC0FC7">
        <w:rPr>
          <w:rFonts w:ascii="Helvetica Neue" w:hAnsi="Helvetica Neue"/>
          <w:sz w:val="22"/>
          <w:szCs w:val="22"/>
          <w:lang w:val="en-AU"/>
        </w:rPr>
        <w:t>.</w:t>
      </w:r>
      <w:r w:rsidR="00582C71">
        <w:rPr>
          <w:rFonts w:ascii="Helvetica Neue" w:hAnsi="Helvetica Neue"/>
          <w:sz w:val="22"/>
          <w:szCs w:val="22"/>
          <w:lang w:val="en-AU"/>
        </w:rPr>
        <w:t xml:space="preserve"> Therefore </w:t>
      </w:r>
      <w:r w:rsidR="00F85363">
        <w:rPr>
          <w:rFonts w:ascii="Helvetica Neue" w:hAnsi="Helvetica Neue"/>
          <w:sz w:val="22"/>
          <w:szCs w:val="22"/>
          <w:lang w:val="en-AU"/>
        </w:rPr>
        <w:t>I write in the table below, for the protein change: p.E188V</w:t>
      </w:r>
    </w:p>
    <w:p w14:paraId="0AFAC726" w14:textId="3BAF198E" w:rsidR="00161ED6" w:rsidRDefault="00582C71" w:rsidP="00135B85">
      <w:pPr>
        <w:pStyle w:val="ListParagraph"/>
        <w:widowControl w:val="0"/>
        <w:numPr>
          <w:ilvl w:val="1"/>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While you</w:t>
      </w:r>
      <w:r w:rsidR="00F85363">
        <w:rPr>
          <w:rFonts w:ascii="Helvetica Neue" w:hAnsi="Helvetica Neue"/>
          <w:sz w:val="22"/>
          <w:szCs w:val="22"/>
          <w:lang w:val="en-AU"/>
        </w:rPr>
        <w:t xml:space="preserve"> only need to identify the changes by the 1-letter amino acid code, it may be useful </w:t>
      </w:r>
      <w:r w:rsidR="00FA1BAB">
        <w:rPr>
          <w:rFonts w:ascii="Helvetica Neue" w:hAnsi="Helvetica Neue"/>
          <w:sz w:val="22"/>
          <w:szCs w:val="22"/>
          <w:lang w:val="en-AU"/>
        </w:rPr>
        <w:t xml:space="preserve">to know which exact amino acids these are, </w:t>
      </w:r>
      <w:r w:rsidR="00F31B16">
        <w:rPr>
          <w:rFonts w:ascii="Helvetica Neue" w:hAnsi="Helvetica Neue"/>
          <w:sz w:val="22"/>
          <w:szCs w:val="22"/>
          <w:lang w:val="en-AU"/>
        </w:rPr>
        <w:t>and what type of amino acid they are</w:t>
      </w:r>
      <w:r w:rsidR="00FA1BAB">
        <w:rPr>
          <w:rFonts w:ascii="Helvetica Neue" w:hAnsi="Helvetica Neue"/>
          <w:sz w:val="22"/>
          <w:szCs w:val="22"/>
          <w:lang w:val="en-AU"/>
        </w:rPr>
        <w:t xml:space="preserve">. See the image </w:t>
      </w:r>
      <w:r w:rsidR="00135B85">
        <w:rPr>
          <w:rFonts w:ascii="Helvetica Neue" w:hAnsi="Helvetica Neue"/>
          <w:sz w:val="22"/>
          <w:szCs w:val="22"/>
          <w:lang w:val="en-AU"/>
        </w:rPr>
        <w:t>after the table for details on all amino acids.</w:t>
      </w:r>
    </w:p>
    <w:p w14:paraId="43070C51" w14:textId="26C66C2F" w:rsidR="007C2990" w:rsidRPr="007C2990" w:rsidRDefault="007C2990" w:rsidP="007C2990">
      <w:pPr>
        <w:widowControl w:val="0"/>
        <w:jc w:val="both"/>
        <w:rPr>
          <w:rFonts w:ascii="Helvetica Neue" w:hAnsi="Helvetica Neue"/>
          <w:sz w:val="22"/>
          <w:szCs w:val="22"/>
        </w:rPr>
      </w:pPr>
      <w:r w:rsidRPr="007C2990">
        <w:rPr>
          <w:rFonts w:ascii="Helvetica Neue" w:hAnsi="Helvetica Neue"/>
          <w:sz w:val="22"/>
          <w:szCs w:val="22"/>
        </w:rPr>
        <w:t xml:space="preserve">Identify </w:t>
      </w:r>
      <w:r>
        <w:rPr>
          <w:rFonts w:ascii="Helvetica Neue" w:hAnsi="Helvetica Neue"/>
          <w:sz w:val="22"/>
          <w:szCs w:val="22"/>
        </w:rPr>
        <w:t>variant</w:t>
      </w:r>
      <w:r w:rsidRPr="007C2990">
        <w:rPr>
          <w:rFonts w:ascii="Helvetica Neue" w:hAnsi="Helvetica Neue"/>
          <w:sz w:val="22"/>
          <w:szCs w:val="22"/>
        </w:rPr>
        <w:t xml:space="preserve">s in the remaining patient sequences. The following two naming guides were provided with lecture </w:t>
      </w:r>
      <w:r w:rsidR="008B6DB2">
        <w:rPr>
          <w:rFonts w:ascii="Helvetica Neue" w:hAnsi="Helvetica Neue"/>
          <w:sz w:val="22"/>
          <w:szCs w:val="22"/>
        </w:rPr>
        <w:t>9 -Nucleotide mutations</w:t>
      </w:r>
      <w:r w:rsidRPr="007C2990">
        <w:rPr>
          <w:rFonts w:ascii="Helvetica Neue" w:hAnsi="Helvetica Neue"/>
          <w:sz w:val="22"/>
          <w:szCs w:val="22"/>
        </w:rPr>
        <w:t>, but are provided again for your convenience:</w:t>
      </w:r>
    </w:p>
    <w:p w14:paraId="00705094" w14:textId="77777777" w:rsidR="007C2990" w:rsidRPr="007C2990" w:rsidRDefault="007C2990" w:rsidP="007C2990">
      <w:pPr>
        <w:pStyle w:val="ListParagraph"/>
        <w:widowControl w:val="0"/>
        <w:jc w:val="both"/>
        <w:rPr>
          <w:rFonts w:ascii="Helvetica Neue" w:hAnsi="Helvetica Neue"/>
          <w:sz w:val="22"/>
          <w:szCs w:val="22"/>
        </w:rPr>
      </w:pPr>
    </w:p>
    <w:p w14:paraId="6FCFE660" w14:textId="256A1858" w:rsidR="007C2990" w:rsidRPr="007C2990" w:rsidRDefault="00DE2E8D" w:rsidP="007C2990">
      <w:pPr>
        <w:rPr>
          <w:rFonts w:ascii="Helvetica Neue" w:hAnsi="Helvetica Neue"/>
        </w:rPr>
      </w:pPr>
      <w:hyperlink r:id="rId10" w:history="1">
        <w:r w:rsidR="007C2990" w:rsidRPr="007C2990">
          <w:rPr>
            <w:rStyle w:val="Hyperlink"/>
            <w:rFonts w:ascii="Helvetica Neue" w:hAnsi="Helvetica Neue"/>
          </w:rPr>
          <w:t>http://atlasgeneticsoncology.</w:t>
        </w:r>
        <w:r w:rsidR="007C2990" w:rsidRPr="007C2990">
          <w:rPr>
            <w:rStyle w:val="Hyperlink"/>
            <w:rFonts w:ascii="Helvetica Neue" w:hAnsi="Helvetica Neue"/>
          </w:rPr>
          <w:t>org/Educ/NomMutID30067ES.html</w:t>
        </w:r>
      </w:hyperlink>
    </w:p>
    <w:p w14:paraId="15C5DBF4" w14:textId="77777777" w:rsidR="007C2990" w:rsidRPr="007C2990" w:rsidRDefault="007C2990" w:rsidP="007C2990">
      <w:pPr>
        <w:pStyle w:val="ListParagraph"/>
        <w:widowControl w:val="0"/>
        <w:jc w:val="both"/>
        <w:rPr>
          <w:rFonts w:ascii="Helvetica Neue" w:hAnsi="Helvetica Neue"/>
          <w:sz w:val="22"/>
          <w:szCs w:val="22"/>
        </w:rPr>
      </w:pPr>
    </w:p>
    <w:p w14:paraId="6293CE05" w14:textId="016ADE55" w:rsidR="007C2990" w:rsidRPr="007C2990" w:rsidRDefault="00DE2E8D" w:rsidP="007C2990">
      <w:pPr>
        <w:rPr>
          <w:rFonts w:ascii="Helvetica Neue" w:hAnsi="Helvetica Neue"/>
        </w:rPr>
      </w:pPr>
      <w:hyperlink r:id="rId11" w:history="1">
        <w:r w:rsidR="007C2990" w:rsidRPr="007C2990">
          <w:rPr>
            <w:rStyle w:val="Hyperlink"/>
            <w:rFonts w:ascii="Helvetica Neue" w:hAnsi="Helvetica Neue"/>
          </w:rPr>
          <w:t>https://www.hgvs.org/mutnomen/recs.html</w:t>
        </w:r>
      </w:hyperlink>
    </w:p>
    <w:p w14:paraId="47742890" w14:textId="77777777" w:rsidR="007C2990" w:rsidRPr="007C2990" w:rsidRDefault="007C2990" w:rsidP="007C2990">
      <w:pPr>
        <w:widowControl w:val="0"/>
        <w:spacing w:after="180"/>
        <w:jc w:val="both"/>
        <w:rPr>
          <w:rFonts w:ascii="Helvetica Neue" w:hAnsi="Helvetica Neue"/>
          <w:sz w:val="22"/>
          <w:szCs w:val="22"/>
        </w:rPr>
      </w:pPr>
    </w:p>
    <w:p w14:paraId="3D9C96AA" w14:textId="694A993A" w:rsidR="00E45752" w:rsidRDefault="00E45752" w:rsidP="00E45752">
      <w:pPr>
        <w:widowControl w:val="0"/>
        <w:jc w:val="both"/>
        <w:rPr>
          <w:rFonts w:ascii="Helvetica Neue" w:hAnsi="Helvetica Neue"/>
          <w:sz w:val="22"/>
          <w:szCs w:val="22"/>
        </w:rPr>
      </w:pPr>
    </w:p>
    <w:tbl>
      <w:tblPr>
        <w:tblStyle w:val="TableGrid"/>
        <w:tblpPr w:leftFromText="180" w:rightFromText="180" w:vertAnchor="text" w:horzAnchor="margin" w:tblpXSpec="center" w:tblpY="2"/>
        <w:tblW w:w="0" w:type="auto"/>
        <w:tblLook w:val="04A0" w:firstRow="1" w:lastRow="0" w:firstColumn="1" w:lastColumn="0" w:noHBand="0" w:noVBand="1"/>
      </w:tblPr>
      <w:tblGrid>
        <w:gridCol w:w="2294"/>
        <w:gridCol w:w="2294"/>
        <w:gridCol w:w="2295"/>
      </w:tblGrid>
      <w:tr w:rsidR="009769DE" w14:paraId="3267996F" w14:textId="77777777" w:rsidTr="009769DE">
        <w:trPr>
          <w:trHeight w:val="281"/>
        </w:trPr>
        <w:tc>
          <w:tcPr>
            <w:tcW w:w="2294" w:type="dxa"/>
          </w:tcPr>
          <w:p w14:paraId="3172A647" w14:textId="77777777" w:rsidR="009769DE" w:rsidRPr="004C7DCF" w:rsidRDefault="009769DE" w:rsidP="009769DE">
            <w:pPr>
              <w:widowControl w:val="0"/>
              <w:jc w:val="both"/>
              <w:rPr>
                <w:rFonts w:ascii="Helvetica Neue" w:hAnsi="Helvetica Neue"/>
                <w:b/>
                <w:color w:val="000000" w:themeColor="text1"/>
                <w:sz w:val="22"/>
                <w:szCs w:val="22"/>
              </w:rPr>
            </w:pPr>
            <w:r w:rsidRPr="004C7DCF">
              <w:rPr>
                <w:rFonts w:ascii="Helvetica Neue" w:hAnsi="Helvetica Neue"/>
                <w:b/>
                <w:color w:val="000000" w:themeColor="text1"/>
                <w:sz w:val="22"/>
                <w:szCs w:val="22"/>
              </w:rPr>
              <w:t>Patient</w:t>
            </w:r>
          </w:p>
        </w:tc>
        <w:tc>
          <w:tcPr>
            <w:tcW w:w="2294" w:type="dxa"/>
          </w:tcPr>
          <w:p w14:paraId="1661B575" w14:textId="30D6D8A8" w:rsidR="009769DE" w:rsidRPr="004C7DCF" w:rsidRDefault="009769DE" w:rsidP="009769DE">
            <w:pPr>
              <w:widowControl w:val="0"/>
              <w:jc w:val="both"/>
              <w:rPr>
                <w:rFonts w:ascii="Helvetica Neue" w:hAnsi="Helvetica Neue"/>
                <w:b/>
                <w:color w:val="000000" w:themeColor="text1"/>
                <w:sz w:val="22"/>
                <w:szCs w:val="22"/>
              </w:rPr>
            </w:pPr>
            <w:r w:rsidRPr="004C7DCF">
              <w:rPr>
                <w:rFonts w:ascii="Helvetica Neue" w:hAnsi="Helvetica Neue"/>
                <w:b/>
                <w:color w:val="000000" w:themeColor="text1"/>
                <w:sz w:val="22"/>
                <w:szCs w:val="22"/>
              </w:rPr>
              <w:t xml:space="preserve">DNA </w:t>
            </w:r>
            <w:r w:rsidR="007C2990">
              <w:rPr>
                <w:rFonts w:ascii="Helvetica Neue" w:hAnsi="Helvetica Neue"/>
                <w:b/>
                <w:color w:val="000000" w:themeColor="text1"/>
                <w:sz w:val="22"/>
                <w:szCs w:val="22"/>
              </w:rPr>
              <w:t>variant</w:t>
            </w:r>
          </w:p>
        </w:tc>
        <w:tc>
          <w:tcPr>
            <w:tcW w:w="2295" w:type="dxa"/>
          </w:tcPr>
          <w:p w14:paraId="3D7AFDCE" w14:textId="51397F68" w:rsidR="009769DE" w:rsidRPr="004C7DCF" w:rsidRDefault="007C2990" w:rsidP="009769DE">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 xml:space="preserve">Effect on </w:t>
            </w:r>
            <w:r w:rsidR="009769DE" w:rsidRPr="004C7DCF">
              <w:rPr>
                <w:rFonts w:ascii="Helvetica Neue" w:hAnsi="Helvetica Neue"/>
                <w:b/>
                <w:color w:val="000000" w:themeColor="text1"/>
                <w:sz w:val="22"/>
                <w:szCs w:val="22"/>
              </w:rPr>
              <w:t>Protein</w:t>
            </w:r>
          </w:p>
        </w:tc>
      </w:tr>
      <w:tr w:rsidR="009769DE" w14:paraId="41DBAC77" w14:textId="77777777" w:rsidTr="009769DE">
        <w:trPr>
          <w:trHeight w:val="271"/>
        </w:trPr>
        <w:tc>
          <w:tcPr>
            <w:tcW w:w="2294" w:type="dxa"/>
          </w:tcPr>
          <w:p w14:paraId="56ACEE75" w14:textId="77777777" w:rsidR="009769DE" w:rsidRPr="009769DE" w:rsidRDefault="009769DE" w:rsidP="009769DE">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Patient 1</w:t>
            </w:r>
          </w:p>
        </w:tc>
        <w:tc>
          <w:tcPr>
            <w:tcW w:w="2294" w:type="dxa"/>
          </w:tcPr>
          <w:p w14:paraId="4344D126" w14:textId="066D7B5D" w:rsidR="009769DE" w:rsidRPr="004C7DCF" w:rsidRDefault="00A976B4" w:rsidP="009769DE">
            <w:pPr>
              <w:widowControl w:val="0"/>
              <w:jc w:val="both"/>
              <w:rPr>
                <w:rFonts w:ascii="Helvetica Neue" w:hAnsi="Helvetica Neue"/>
                <w:color w:val="00B050"/>
                <w:sz w:val="22"/>
                <w:szCs w:val="22"/>
              </w:rPr>
            </w:pPr>
            <w:r w:rsidRPr="004C7DCF">
              <w:rPr>
                <w:rFonts w:ascii="Helvetica Neue" w:hAnsi="Helvetica Neue"/>
                <w:color w:val="00B050"/>
                <w:sz w:val="22"/>
                <w:szCs w:val="22"/>
              </w:rPr>
              <w:t>c.</w:t>
            </w:r>
            <w:r w:rsidR="004F2698">
              <w:rPr>
                <w:rFonts w:ascii="Helvetica Neue" w:hAnsi="Helvetica Neue"/>
                <w:color w:val="00B050"/>
                <w:sz w:val="22"/>
                <w:szCs w:val="22"/>
              </w:rPr>
              <w:t>563A&gt;T</w:t>
            </w:r>
          </w:p>
        </w:tc>
        <w:tc>
          <w:tcPr>
            <w:tcW w:w="2295" w:type="dxa"/>
          </w:tcPr>
          <w:p w14:paraId="4218860E" w14:textId="00B303A7" w:rsidR="009769DE" w:rsidRPr="009769DE" w:rsidRDefault="00F85363" w:rsidP="009769DE">
            <w:pPr>
              <w:widowControl w:val="0"/>
              <w:jc w:val="both"/>
              <w:rPr>
                <w:rFonts w:ascii="Helvetica Neue" w:hAnsi="Helvetica Neue"/>
                <w:color w:val="4472C4" w:themeColor="accent1"/>
                <w:sz w:val="22"/>
                <w:szCs w:val="22"/>
              </w:rPr>
            </w:pPr>
            <w:r w:rsidRPr="00F85363">
              <w:rPr>
                <w:rFonts w:ascii="Helvetica Neue" w:hAnsi="Helvetica Neue"/>
                <w:color w:val="00B050"/>
                <w:sz w:val="22"/>
                <w:szCs w:val="22"/>
              </w:rPr>
              <w:t>p.E188V</w:t>
            </w:r>
          </w:p>
        </w:tc>
      </w:tr>
      <w:tr w:rsidR="009769DE" w14:paraId="0B439A04" w14:textId="77777777" w:rsidTr="009769DE">
        <w:trPr>
          <w:trHeight w:val="271"/>
        </w:trPr>
        <w:tc>
          <w:tcPr>
            <w:tcW w:w="2294" w:type="dxa"/>
          </w:tcPr>
          <w:p w14:paraId="237421DB" w14:textId="77777777" w:rsidR="009769DE" w:rsidRPr="009769DE" w:rsidRDefault="009769DE" w:rsidP="009769DE">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Patient 2</w:t>
            </w:r>
          </w:p>
        </w:tc>
        <w:tc>
          <w:tcPr>
            <w:tcW w:w="2294" w:type="dxa"/>
          </w:tcPr>
          <w:p w14:paraId="3943931E" w14:textId="4B565CCC" w:rsidR="009769DE" w:rsidRPr="009769DE" w:rsidRDefault="00741DB0" w:rsidP="009769DE">
            <w:pPr>
              <w:widowControl w:val="0"/>
              <w:jc w:val="both"/>
              <w:rPr>
                <w:rFonts w:ascii="Helvetica Neue" w:hAnsi="Helvetica Neue"/>
                <w:color w:val="4472C4" w:themeColor="accent1"/>
                <w:sz w:val="22"/>
                <w:szCs w:val="22"/>
              </w:rPr>
            </w:pPr>
            <w:r w:rsidRPr="004C7DCF">
              <w:rPr>
                <w:rFonts w:ascii="Helvetica Neue" w:hAnsi="Helvetica Neue"/>
                <w:color w:val="00B050"/>
                <w:sz w:val="22"/>
                <w:szCs w:val="22"/>
              </w:rPr>
              <w:t>c.</w:t>
            </w:r>
            <w:r w:rsidR="00AB25CB">
              <w:rPr>
                <w:rFonts w:ascii="Helvetica Neue" w:hAnsi="Helvetica Neue"/>
                <w:color w:val="00B050"/>
                <w:sz w:val="22"/>
                <w:szCs w:val="22"/>
              </w:rPr>
              <w:t>4327C&gt;T</w:t>
            </w:r>
          </w:p>
        </w:tc>
        <w:tc>
          <w:tcPr>
            <w:tcW w:w="2295" w:type="dxa"/>
          </w:tcPr>
          <w:p w14:paraId="706FC774" w14:textId="44917A08" w:rsidR="009769DE" w:rsidRPr="009769DE" w:rsidRDefault="00AB25CB" w:rsidP="009769DE">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p.R</w:t>
            </w:r>
            <w:r w:rsidR="00D26042">
              <w:rPr>
                <w:rFonts w:ascii="Helvetica Neue" w:hAnsi="Helvetica Neue"/>
                <w:color w:val="4472C4" w:themeColor="accent1"/>
                <w:sz w:val="22"/>
                <w:szCs w:val="22"/>
              </w:rPr>
              <w:t>1443</w:t>
            </w:r>
            <w:r w:rsidR="00607723">
              <w:rPr>
                <w:rFonts w:ascii="Helvetica Neue" w:hAnsi="Helvetica Neue"/>
                <w:color w:val="4472C4" w:themeColor="accent1"/>
                <w:sz w:val="22"/>
                <w:szCs w:val="22"/>
              </w:rPr>
              <w:t>X</w:t>
            </w:r>
          </w:p>
        </w:tc>
      </w:tr>
      <w:tr w:rsidR="009769DE" w14:paraId="79867E8A" w14:textId="77777777" w:rsidTr="009769DE">
        <w:trPr>
          <w:trHeight w:val="281"/>
        </w:trPr>
        <w:tc>
          <w:tcPr>
            <w:tcW w:w="2294" w:type="dxa"/>
          </w:tcPr>
          <w:p w14:paraId="3B783C15" w14:textId="77777777" w:rsidR="009769DE" w:rsidRPr="009769DE" w:rsidRDefault="009769DE" w:rsidP="009769DE">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lastRenderedPageBreak/>
              <w:t>Patient 3</w:t>
            </w:r>
          </w:p>
        </w:tc>
        <w:tc>
          <w:tcPr>
            <w:tcW w:w="2294" w:type="dxa"/>
          </w:tcPr>
          <w:p w14:paraId="0EA5C70D" w14:textId="5E4D2C11" w:rsidR="009769DE" w:rsidRPr="009769DE" w:rsidRDefault="00741DB0" w:rsidP="009769DE">
            <w:pPr>
              <w:widowControl w:val="0"/>
              <w:jc w:val="both"/>
              <w:rPr>
                <w:rFonts w:ascii="Helvetica Neue" w:hAnsi="Helvetica Neue"/>
                <w:color w:val="4472C4" w:themeColor="accent1"/>
                <w:sz w:val="22"/>
                <w:szCs w:val="22"/>
              </w:rPr>
            </w:pPr>
            <w:r w:rsidRPr="004C7DCF">
              <w:rPr>
                <w:rFonts w:ascii="Helvetica Neue" w:hAnsi="Helvetica Neue"/>
                <w:color w:val="00B050"/>
                <w:sz w:val="22"/>
                <w:szCs w:val="22"/>
              </w:rPr>
              <w:t>c.</w:t>
            </w:r>
            <w:r>
              <w:rPr>
                <w:rFonts w:ascii="Helvetica Neue" w:hAnsi="Helvetica Neue"/>
                <w:color w:val="00B050"/>
                <w:sz w:val="22"/>
                <w:szCs w:val="22"/>
              </w:rPr>
              <w:t>1367_13568delT</w:t>
            </w:r>
            <w:r w:rsidR="00AB25CB">
              <w:rPr>
                <w:rFonts w:ascii="Helvetica Neue" w:hAnsi="Helvetica Neue"/>
                <w:color w:val="00B050"/>
                <w:sz w:val="22"/>
                <w:szCs w:val="22"/>
              </w:rPr>
              <w:t>T</w:t>
            </w:r>
          </w:p>
        </w:tc>
        <w:tc>
          <w:tcPr>
            <w:tcW w:w="2295" w:type="dxa"/>
          </w:tcPr>
          <w:p w14:paraId="08D1F3E6" w14:textId="351BA38B" w:rsidR="009769DE" w:rsidRPr="009769DE" w:rsidRDefault="00607723" w:rsidP="009769DE">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p.I456</w:t>
            </w:r>
            <w:r w:rsidR="00987B6C">
              <w:rPr>
                <w:rFonts w:ascii="Helvetica Neue" w:hAnsi="Helvetica Neue"/>
                <w:color w:val="4472C4" w:themeColor="accent1"/>
                <w:sz w:val="22"/>
                <w:szCs w:val="22"/>
              </w:rPr>
              <w:t>RfsX</w:t>
            </w:r>
            <w:r w:rsidR="00DD4828">
              <w:rPr>
                <w:rFonts w:ascii="Helvetica Neue" w:hAnsi="Helvetica Neue"/>
                <w:color w:val="4472C4" w:themeColor="accent1"/>
                <w:sz w:val="22"/>
                <w:szCs w:val="22"/>
              </w:rPr>
              <w:t>23</w:t>
            </w:r>
          </w:p>
        </w:tc>
      </w:tr>
      <w:tr w:rsidR="009769DE" w14:paraId="352B87BE" w14:textId="77777777" w:rsidTr="009769DE">
        <w:trPr>
          <w:trHeight w:val="271"/>
        </w:trPr>
        <w:tc>
          <w:tcPr>
            <w:tcW w:w="2294" w:type="dxa"/>
          </w:tcPr>
          <w:p w14:paraId="37B178FB" w14:textId="77777777" w:rsidR="009769DE" w:rsidRPr="009769DE" w:rsidRDefault="009769DE" w:rsidP="009769DE">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Patient 4</w:t>
            </w:r>
          </w:p>
        </w:tc>
        <w:tc>
          <w:tcPr>
            <w:tcW w:w="2294" w:type="dxa"/>
          </w:tcPr>
          <w:p w14:paraId="2E7B10F9" w14:textId="37732329" w:rsidR="009769DE" w:rsidRPr="009769DE" w:rsidRDefault="00AB25CB" w:rsidP="009769DE">
            <w:pPr>
              <w:widowControl w:val="0"/>
              <w:jc w:val="both"/>
              <w:rPr>
                <w:rFonts w:ascii="Helvetica Neue" w:hAnsi="Helvetica Neue"/>
                <w:color w:val="4472C4" w:themeColor="accent1"/>
                <w:sz w:val="22"/>
                <w:szCs w:val="22"/>
              </w:rPr>
            </w:pPr>
            <w:r w:rsidRPr="004C7DCF">
              <w:rPr>
                <w:rFonts w:ascii="Helvetica Neue" w:hAnsi="Helvetica Neue"/>
                <w:color w:val="00B050"/>
                <w:sz w:val="22"/>
                <w:szCs w:val="22"/>
              </w:rPr>
              <w:t>c.</w:t>
            </w:r>
            <w:r>
              <w:rPr>
                <w:rFonts w:ascii="Helvetica Neue" w:hAnsi="Helvetica Neue"/>
                <w:color w:val="00B050"/>
                <w:sz w:val="22"/>
                <w:szCs w:val="22"/>
              </w:rPr>
              <w:t>2719G</w:t>
            </w:r>
            <w:r>
              <w:rPr>
                <w:rFonts w:ascii="Helvetica Neue" w:hAnsi="Helvetica Neue"/>
                <w:color w:val="00B050"/>
                <w:sz w:val="22"/>
                <w:szCs w:val="22"/>
              </w:rPr>
              <w:t>&gt;</w:t>
            </w:r>
            <w:r>
              <w:rPr>
                <w:rFonts w:ascii="Helvetica Neue" w:hAnsi="Helvetica Neue"/>
                <w:color w:val="00B050"/>
                <w:sz w:val="22"/>
                <w:szCs w:val="22"/>
              </w:rPr>
              <w:t>C</w:t>
            </w:r>
          </w:p>
        </w:tc>
        <w:tc>
          <w:tcPr>
            <w:tcW w:w="2295" w:type="dxa"/>
          </w:tcPr>
          <w:p w14:paraId="4246E77D" w14:textId="1A9E949D" w:rsidR="009769DE" w:rsidRPr="009769DE" w:rsidRDefault="00D26042" w:rsidP="009769DE">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p.E907Q</w:t>
            </w:r>
          </w:p>
        </w:tc>
      </w:tr>
    </w:tbl>
    <w:p w14:paraId="0B03A3ED" w14:textId="5AF357D5" w:rsidR="00E45752" w:rsidRDefault="00E45752" w:rsidP="00E45752">
      <w:pPr>
        <w:widowControl w:val="0"/>
        <w:jc w:val="both"/>
        <w:rPr>
          <w:rFonts w:ascii="Helvetica Neue" w:hAnsi="Helvetica Neue"/>
          <w:sz w:val="22"/>
          <w:szCs w:val="22"/>
        </w:rPr>
      </w:pPr>
    </w:p>
    <w:p w14:paraId="13FA867C" w14:textId="77777777" w:rsidR="00E45752" w:rsidRPr="00E45752" w:rsidRDefault="00E45752" w:rsidP="00E45752">
      <w:pPr>
        <w:widowControl w:val="0"/>
        <w:jc w:val="both"/>
        <w:rPr>
          <w:rFonts w:ascii="Helvetica Neue" w:hAnsi="Helvetica Neue"/>
          <w:sz w:val="22"/>
          <w:szCs w:val="22"/>
        </w:rPr>
      </w:pPr>
    </w:p>
    <w:p w14:paraId="62AF3738" w14:textId="0127C4DA" w:rsidR="006B59E8" w:rsidRDefault="006B59E8" w:rsidP="00610672">
      <w:pPr>
        <w:widowControl w:val="0"/>
        <w:jc w:val="both"/>
        <w:rPr>
          <w:rFonts w:ascii="Helvetica Neue" w:hAnsi="Helvetica Neue"/>
          <w:sz w:val="22"/>
          <w:szCs w:val="22"/>
        </w:rPr>
      </w:pPr>
    </w:p>
    <w:p w14:paraId="310CCE92" w14:textId="5EB535E4" w:rsidR="00295BB9" w:rsidRDefault="00295BB9" w:rsidP="00610672">
      <w:pPr>
        <w:widowControl w:val="0"/>
        <w:jc w:val="both"/>
        <w:rPr>
          <w:rFonts w:ascii="Helvetica Neue" w:hAnsi="Helvetica Neue"/>
          <w:sz w:val="22"/>
          <w:szCs w:val="22"/>
        </w:rPr>
      </w:pPr>
    </w:p>
    <w:p w14:paraId="44D158D6" w14:textId="2E49E71B" w:rsidR="00295BB9" w:rsidRDefault="00295BB9" w:rsidP="00610672">
      <w:pPr>
        <w:widowControl w:val="0"/>
        <w:jc w:val="both"/>
        <w:rPr>
          <w:rFonts w:ascii="Helvetica Neue" w:hAnsi="Helvetica Neue"/>
          <w:sz w:val="22"/>
          <w:szCs w:val="22"/>
        </w:rPr>
      </w:pPr>
    </w:p>
    <w:p w14:paraId="6433B6B8" w14:textId="2EF5AEBA" w:rsidR="00295BB9" w:rsidRDefault="00295BB9" w:rsidP="00610672">
      <w:pPr>
        <w:widowControl w:val="0"/>
        <w:jc w:val="both"/>
        <w:rPr>
          <w:rFonts w:ascii="Helvetica Neue" w:hAnsi="Helvetica Neue"/>
          <w:sz w:val="22"/>
          <w:szCs w:val="22"/>
        </w:rPr>
      </w:pPr>
    </w:p>
    <w:p w14:paraId="223CCF0B" w14:textId="63FCD436" w:rsidR="00295BB9" w:rsidRDefault="00295BB9" w:rsidP="00610672">
      <w:pPr>
        <w:widowControl w:val="0"/>
        <w:jc w:val="both"/>
        <w:rPr>
          <w:rFonts w:ascii="Helvetica Neue" w:hAnsi="Helvetica Neue"/>
          <w:sz w:val="22"/>
          <w:szCs w:val="22"/>
        </w:rPr>
      </w:pPr>
    </w:p>
    <w:p w14:paraId="1BA26785" w14:textId="0A35C3E1" w:rsidR="004A298A" w:rsidRDefault="004A298A" w:rsidP="00610672">
      <w:pPr>
        <w:widowControl w:val="0"/>
        <w:jc w:val="both"/>
        <w:rPr>
          <w:rFonts w:ascii="Helvetica Neue" w:hAnsi="Helvetica Neue"/>
          <w:sz w:val="22"/>
          <w:szCs w:val="22"/>
        </w:rPr>
      </w:pPr>
    </w:p>
    <w:p w14:paraId="4BA848F5" w14:textId="77777777" w:rsidR="002A1347" w:rsidRPr="0066489E" w:rsidRDefault="002A1347" w:rsidP="00610672">
      <w:pPr>
        <w:widowControl w:val="0"/>
        <w:jc w:val="both"/>
        <w:rPr>
          <w:rFonts w:ascii="Helvetica Neue" w:hAnsi="Helvetica Neue"/>
          <w:b/>
          <w:bCs/>
          <w:sz w:val="22"/>
          <w:szCs w:val="22"/>
        </w:rPr>
      </w:pPr>
    </w:p>
    <w:p w14:paraId="1B0C4364" w14:textId="3098B785" w:rsidR="00F94C2C" w:rsidRDefault="00F94C2C" w:rsidP="00F94C2C">
      <w:pPr>
        <w:widowControl w:val="0"/>
        <w:jc w:val="both"/>
        <w:rPr>
          <w:rFonts w:ascii="Helvetica Neue" w:hAnsi="Helvetica Neue"/>
          <w:sz w:val="22"/>
          <w:szCs w:val="22"/>
        </w:rPr>
      </w:pPr>
    </w:p>
    <w:p w14:paraId="6DC53DC2" w14:textId="42DF3084" w:rsidR="00F94C2C" w:rsidRDefault="00F94C2C" w:rsidP="00F94C2C">
      <w:pPr>
        <w:widowControl w:val="0"/>
        <w:jc w:val="both"/>
        <w:rPr>
          <w:rFonts w:ascii="Helvetica Neue" w:hAnsi="Helvetica Neue"/>
          <w:sz w:val="22"/>
          <w:szCs w:val="22"/>
        </w:rPr>
      </w:pPr>
    </w:p>
    <w:p w14:paraId="0755074E" w14:textId="77777777" w:rsidR="00F94C2C" w:rsidRPr="00F94C2C" w:rsidRDefault="00F94C2C" w:rsidP="00F94C2C">
      <w:pPr>
        <w:widowControl w:val="0"/>
        <w:jc w:val="both"/>
        <w:rPr>
          <w:rFonts w:ascii="Helvetica Neue" w:hAnsi="Helvetica Neue"/>
          <w:sz w:val="22"/>
          <w:szCs w:val="22"/>
        </w:rPr>
      </w:pPr>
    </w:p>
    <w:p w14:paraId="6011CA9C" w14:textId="5E52AA7D" w:rsidR="002A1347" w:rsidRDefault="00467B66" w:rsidP="00610672">
      <w:pPr>
        <w:widowControl w:val="0"/>
        <w:jc w:val="both"/>
        <w:rPr>
          <w:rFonts w:ascii="Helvetica Neue" w:hAnsi="Helvetica Neue"/>
          <w:sz w:val="22"/>
          <w:szCs w:val="22"/>
        </w:rPr>
      </w:pPr>
      <w:r>
        <w:fldChar w:fldCharType="begin"/>
      </w:r>
      <w:r>
        <w:instrText xml:space="preserve"> INCLUDEPICTURE "https://cdn.technologynetworks.com/tn/images/body/aminoacids-pic3revised1574260662291.png" \* MERGEFORMATINET </w:instrText>
      </w:r>
      <w:r w:rsidR="00DE2E8D">
        <w:fldChar w:fldCharType="separate"/>
      </w:r>
      <w:r>
        <w:fldChar w:fldCharType="end"/>
      </w:r>
    </w:p>
    <w:p w14:paraId="205DA3FA" w14:textId="77777777" w:rsidR="002A1347" w:rsidRDefault="002A1347" w:rsidP="00610672">
      <w:pPr>
        <w:widowControl w:val="0"/>
        <w:jc w:val="both"/>
        <w:rPr>
          <w:rFonts w:ascii="Helvetica Neue" w:hAnsi="Helvetica Neue"/>
          <w:sz w:val="22"/>
          <w:szCs w:val="22"/>
        </w:rPr>
      </w:pPr>
    </w:p>
    <w:p w14:paraId="13AEC39F" w14:textId="77777777" w:rsidR="00A06E59" w:rsidRDefault="00A06E59" w:rsidP="00610672">
      <w:pPr>
        <w:widowControl w:val="0"/>
        <w:jc w:val="both"/>
        <w:rPr>
          <w:rFonts w:ascii="Helvetica Neue" w:hAnsi="Helvetica Neue"/>
          <w:sz w:val="22"/>
          <w:szCs w:val="22"/>
        </w:rPr>
      </w:pPr>
    </w:p>
    <w:p w14:paraId="59AA464E" w14:textId="77777777" w:rsidR="00A06E59" w:rsidRDefault="00A06E59" w:rsidP="00610672">
      <w:pPr>
        <w:widowControl w:val="0"/>
        <w:jc w:val="both"/>
        <w:rPr>
          <w:rFonts w:ascii="Helvetica Neue" w:hAnsi="Helvetica Neue"/>
          <w:sz w:val="22"/>
          <w:szCs w:val="22"/>
        </w:rPr>
      </w:pPr>
    </w:p>
    <w:p w14:paraId="71CF5A5D" w14:textId="77777777" w:rsidR="00A06E59" w:rsidRDefault="00A06E59">
      <w:pPr>
        <w:rPr>
          <w:rFonts w:ascii="Helvetica Neue" w:hAnsi="Helvetica Neue"/>
          <w:sz w:val="22"/>
          <w:szCs w:val="22"/>
        </w:rPr>
      </w:pPr>
      <w:r>
        <w:rPr>
          <w:rFonts w:ascii="Helvetica Neue" w:hAnsi="Helvetica Neue"/>
          <w:sz w:val="22"/>
          <w:szCs w:val="22"/>
        </w:rPr>
        <w:br w:type="page"/>
      </w:r>
    </w:p>
    <w:p w14:paraId="58301A9D" w14:textId="7458129F" w:rsidR="00A95E2E" w:rsidRPr="00665C16" w:rsidRDefault="00A95E2E" w:rsidP="00610672">
      <w:pPr>
        <w:widowControl w:val="0"/>
        <w:jc w:val="both"/>
        <w:rPr>
          <w:rFonts w:ascii="Helvetica Neue" w:hAnsi="Helvetica Neue"/>
          <w:b/>
          <w:bCs/>
          <w:sz w:val="22"/>
          <w:szCs w:val="22"/>
        </w:rPr>
      </w:pPr>
      <w:r w:rsidRPr="00665C16">
        <w:rPr>
          <w:rFonts w:ascii="Helvetica Neue" w:hAnsi="Helvetica Neue"/>
          <w:b/>
          <w:bCs/>
          <w:sz w:val="22"/>
          <w:szCs w:val="22"/>
        </w:rPr>
        <w:lastRenderedPageBreak/>
        <w:t>Further practice:</w:t>
      </w:r>
    </w:p>
    <w:p w14:paraId="65635FF3" w14:textId="3064EB9C" w:rsidR="00A95E2E" w:rsidRDefault="00A95E2E" w:rsidP="00610672">
      <w:pPr>
        <w:widowControl w:val="0"/>
        <w:jc w:val="both"/>
        <w:rPr>
          <w:rFonts w:ascii="Helvetica Neue" w:hAnsi="Helvetica Neue"/>
          <w:sz w:val="22"/>
          <w:szCs w:val="22"/>
        </w:rPr>
      </w:pPr>
    </w:p>
    <w:p w14:paraId="2AAF7C97" w14:textId="502A5F1C" w:rsidR="00A95E2E" w:rsidRDefault="003D17E9" w:rsidP="00610672">
      <w:pPr>
        <w:widowControl w:val="0"/>
        <w:jc w:val="both"/>
        <w:rPr>
          <w:rFonts w:ascii="Helvetica Neue" w:hAnsi="Helvetica Neue"/>
          <w:sz w:val="22"/>
          <w:szCs w:val="22"/>
        </w:rPr>
      </w:pPr>
      <w:r>
        <w:rPr>
          <w:rFonts w:ascii="Helvetica Neue" w:hAnsi="Helvetica Neue"/>
          <w:sz w:val="22"/>
          <w:szCs w:val="22"/>
        </w:rPr>
        <w:t>You have been provided patient sequences for two other genes -  KCNQ1</w:t>
      </w:r>
      <w:r w:rsidR="00C361C2">
        <w:rPr>
          <w:rFonts w:ascii="Helvetica Neue" w:hAnsi="Helvetica Neue"/>
          <w:sz w:val="22"/>
          <w:szCs w:val="22"/>
        </w:rPr>
        <w:t xml:space="preserve"> and CFTR</w:t>
      </w:r>
      <w:r>
        <w:rPr>
          <w:rFonts w:ascii="Helvetica Neue" w:hAnsi="Helvetica Neue"/>
          <w:sz w:val="22"/>
          <w:szCs w:val="22"/>
        </w:rPr>
        <w:t xml:space="preserve">. </w:t>
      </w:r>
      <w:r w:rsidR="00A95E2E">
        <w:rPr>
          <w:rFonts w:ascii="Helvetica Neue" w:hAnsi="Helvetica Neue"/>
          <w:sz w:val="22"/>
          <w:szCs w:val="22"/>
        </w:rPr>
        <w:t xml:space="preserve">Repeat steps 4-7 for CFTR and KCNQ1 </w:t>
      </w:r>
      <w:r w:rsidR="00F1573E">
        <w:rPr>
          <w:rFonts w:ascii="Helvetica Neue" w:hAnsi="Helvetica Neue"/>
          <w:sz w:val="22"/>
          <w:szCs w:val="22"/>
        </w:rPr>
        <w:t>to</w:t>
      </w:r>
      <w:r>
        <w:rPr>
          <w:rFonts w:ascii="Helvetica Neue" w:hAnsi="Helvetica Neue"/>
          <w:sz w:val="22"/>
          <w:szCs w:val="22"/>
        </w:rPr>
        <w:t xml:space="preserve"> identify the </w:t>
      </w:r>
      <w:r w:rsidR="007C2990">
        <w:rPr>
          <w:rFonts w:ascii="Helvetica Neue" w:hAnsi="Helvetica Neue"/>
          <w:sz w:val="22"/>
          <w:szCs w:val="22"/>
        </w:rPr>
        <w:t>variant</w:t>
      </w:r>
      <w:r>
        <w:rPr>
          <w:rFonts w:ascii="Helvetica Neue" w:hAnsi="Helvetica Neue"/>
          <w:sz w:val="22"/>
          <w:szCs w:val="22"/>
        </w:rPr>
        <w:t>s</w:t>
      </w:r>
      <w:r w:rsidR="001B2EF2">
        <w:rPr>
          <w:rFonts w:ascii="Helvetica Neue" w:hAnsi="Helvetica Neue"/>
          <w:sz w:val="22"/>
          <w:szCs w:val="22"/>
        </w:rPr>
        <w:t xml:space="preserve">. </w:t>
      </w:r>
      <w:r w:rsidR="00665C16">
        <w:rPr>
          <w:rFonts w:ascii="Helvetica Neue" w:hAnsi="Helvetica Neue"/>
          <w:sz w:val="22"/>
          <w:szCs w:val="22"/>
        </w:rPr>
        <w:t xml:space="preserve">Also find brief clinical information regarding these genes - the condition they can cause, mode of inheritance, and any information / treatment / management options for someone who is found to have disease causing </w:t>
      </w:r>
      <w:r w:rsidR="007C2990">
        <w:rPr>
          <w:rFonts w:ascii="Helvetica Neue" w:hAnsi="Helvetica Neue"/>
          <w:sz w:val="22"/>
          <w:szCs w:val="22"/>
        </w:rPr>
        <w:t>variant</w:t>
      </w:r>
      <w:r w:rsidR="00665C16">
        <w:rPr>
          <w:rFonts w:ascii="Helvetica Neue" w:hAnsi="Helvetica Neue"/>
          <w:sz w:val="22"/>
          <w:szCs w:val="22"/>
        </w:rPr>
        <w:t>(s).</w:t>
      </w:r>
    </w:p>
    <w:p w14:paraId="05A3D570" w14:textId="793FE5ED" w:rsidR="00267DFE" w:rsidRDefault="00267DFE" w:rsidP="00610672">
      <w:pPr>
        <w:widowControl w:val="0"/>
        <w:jc w:val="both"/>
        <w:rPr>
          <w:rFonts w:ascii="Helvetica Neue" w:hAnsi="Helvetica Neue"/>
          <w:sz w:val="22"/>
          <w:szCs w:val="22"/>
        </w:rPr>
      </w:pPr>
    </w:p>
    <w:p w14:paraId="0B1E5FD3" w14:textId="391372D3" w:rsidR="00135B85" w:rsidRDefault="00135B85" w:rsidP="00135B85"/>
    <w:tbl>
      <w:tblPr>
        <w:tblStyle w:val="TableGrid"/>
        <w:tblpPr w:leftFromText="180" w:rightFromText="180" w:vertAnchor="text" w:horzAnchor="margin" w:tblpXSpec="center" w:tblpY="2"/>
        <w:tblW w:w="0" w:type="auto"/>
        <w:tblLook w:val="04A0" w:firstRow="1" w:lastRow="0" w:firstColumn="1" w:lastColumn="0" w:noHBand="0" w:noVBand="1"/>
      </w:tblPr>
      <w:tblGrid>
        <w:gridCol w:w="2294"/>
        <w:gridCol w:w="2499"/>
        <w:gridCol w:w="2295"/>
      </w:tblGrid>
      <w:tr w:rsidR="00066F55" w14:paraId="5A16CB53" w14:textId="77777777" w:rsidTr="000271F7">
        <w:trPr>
          <w:trHeight w:val="281"/>
        </w:trPr>
        <w:tc>
          <w:tcPr>
            <w:tcW w:w="2294" w:type="dxa"/>
          </w:tcPr>
          <w:p w14:paraId="29D6A06F" w14:textId="5334C819" w:rsidR="00066F55" w:rsidRPr="004C7DCF" w:rsidRDefault="00066F55" w:rsidP="000271F7">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 xml:space="preserve">KCNQ1 </w:t>
            </w:r>
            <w:r w:rsidRPr="004C7DCF">
              <w:rPr>
                <w:rFonts w:ascii="Helvetica Neue" w:hAnsi="Helvetica Neue"/>
                <w:b/>
                <w:color w:val="000000" w:themeColor="text1"/>
                <w:sz w:val="22"/>
                <w:szCs w:val="22"/>
              </w:rPr>
              <w:t>Patient</w:t>
            </w:r>
          </w:p>
        </w:tc>
        <w:tc>
          <w:tcPr>
            <w:tcW w:w="2294" w:type="dxa"/>
          </w:tcPr>
          <w:p w14:paraId="29D58AB5" w14:textId="0704F7B6" w:rsidR="00066F55" w:rsidRPr="004C7DCF" w:rsidRDefault="00066F55" w:rsidP="000271F7">
            <w:pPr>
              <w:widowControl w:val="0"/>
              <w:jc w:val="both"/>
              <w:rPr>
                <w:rFonts w:ascii="Helvetica Neue" w:hAnsi="Helvetica Neue"/>
                <w:b/>
                <w:color w:val="000000" w:themeColor="text1"/>
                <w:sz w:val="22"/>
                <w:szCs w:val="22"/>
              </w:rPr>
            </w:pPr>
            <w:r w:rsidRPr="004C7DCF">
              <w:rPr>
                <w:rFonts w:ascii="Helvetica Neue" w:hAnsi="Helvetica Neue"/>
                <w:b/>
                <w:color w:val="000000" w:themeColor="text1"/>
                <w:sz w:val="22"/>
                <w:szCs w:val="22"/>
              </w:rPr>
              <w:t xml:space="preserve">DNA </w:t>
            </w:r>
            <w:r w:rsidR="007C2990">
              <w:rPr>
                <w:rFonts w:ascii="Helvetica Neue" w:hAnsi="Helvetica Neue"/>
                <w:b/>
                <w:color w:val="000000" w:themeColor="text1"/>
                <w:sz w:val="22"/>
                <w:szCs w:val="22"/>
              </w:rPr>
              <w:t>variant</w:t>
            </w:r>
          </w:p>
        </w:tc>
        <w:tc>
          <w:tcPr>
            <w:tcW w:w="2295" w:type="dxa"/>
          </w:tcPr>
          <w:p w14:paraId="00370711" w14:textId="4BEF8B82" w:rsidR="00066F55" w:rsidRPr="004C7DCF" w:rsidRDefault="007C2990" w:rsidP="000271F7">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Effect on protein</w:t>
            </w:r>
          </w:p>
        </w:tc>
      </w:tr>
      <w:tr w:rsidR="00066F55" w14:paraId="194FEF5E" w14:textId="77777777" w:rsidTr="000271F7">
        <w:trPr>
          <w:trHeight w:val="271"/>
        </w:trPr>
        <w:tc>
          <w:tcPr>
            <w:tcW w:w="2294" w:type="dxa"/>
          </w:tcPr>
          <w:p w14:paraId="3783192E" w14:textId="51CC1519"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A</w:t>
            </w:r>
          </w:p>
        </w:tc>
        <w:tc>
          <w:tcPr>
            <w:tcW w:w="2294" w:type="dxa"/>
          </w:tcPr>
          <w:p w14:paraId="3B69BC66" w14:textId="0FF0ABBA" w:rsidR="00066F55" w:rsidRPr="004C7DCF" w:rsidRDefault="003076F1" w:rsidP="000271F7">
            <w:pPr>
              <w:widowControl w:val="0"/>
              <w:jc w:val="both"/>
              <w:rPr>
                <w:rFonts w:ascii="Helvetica Neue" w:hAnsi="Helvetica Neue"/>
                <w:color w:val="00B050"/>
                <w:sz w:val="22"/>
                <w:szCs w:val="22"/>
              </w:rPr>
            </w:pPr>
            <w:r>
              <w:rPr>
                <w:rFonts w:ascii="Helvetica Neue" w:hAnsi="Helvetica Neue"/>
                <w:color w:val="00B050"/>
                <w:sz w:val="22"/>
                <w:szCs w:val="22"/>
              </w:rPr>
              <w:t>c.332A&gt;G</w:t>
            </w:r>
          </w:p>
        </w:tc>
        <w:tc>
          <w:tcPr>
            <w:tcW w:w="2295" w:type="dxa"/>
          </w:tcPr>
          <w:p w14:paraId="626D61DB" w14:textId="15C198D0" w:rsidR="00066F55" w:rsidRPr="009769DE" w:rsidRDefault="003076F1"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Y</w:t>
            </w:r>
            <w:r w:rsidR="009209E8">
              <w:rPr>
                <w:rFonts w:ascii="Helvetica Neue" w:hAnsi="Helvetica Neue"/>
                <w:color w:val="4472C4" w:themeColor="accent1"/>
                <w:sz w:val="22"/>
                <w:szCs w:val="22"/>
              </w:rPr>
              <w:t>111C</w:t>
            </w:r>
          </w:p>
        </w:tc>
      </w:tr>
      <w:tr w:rsidR="00066F55" w14:paraId="2940514A" w14:textId="77777777" w:rsidTr="000271F7">
        <w:trPr>
          <w:trHeight w:val="271"/>
        </w:trPr>
        <w:tc>
          <w:tcPr>
            <w:tcW w:w="2294" w:type="dxa"/>
          </w:tcPr>
          <w:p w14:paraId="2A9EB6B3" w14:textId="6EDA019F"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B</w:t>
            </w:r>
          </w:p>
        </w:tc>
        <w:tc>
          <w:tcPr>
            <w:tcW w:w="2294" w:type="dxa"/>
          </w:tcPr>
          <w:p w14:paraId="002733DB" w14:textId="77777777" w:rsidR="00B96853" w:rsidRDefault="00434D2B"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c.162_</w:t>
            </w:r>
            <w:r w:rsidR="009767AC">
              <w:rPr>
                <w:rFonts w:ascii="Helvetica Neue" w:hAnsi="Helvetica Neue"/>
                <w:color w:val="4472C4" w:themeColor="accent1"/>
                <w:sz w:val="22"/>
                <w:szCs w:val="22"/>
              </w:rPr>
              <w:t>184del</w:t>
            </w:r>
          </w:p>
          <w:p w14:paraId="25D3CACB" w14:textId="05073274" w:rsidR="00066F55" w:rsidRPr="009769DE" w:rsidRDefault="009767AC" w:rsidP="000271F7">
            <w:pPr>
              <w:widowControl w:val="0"/>
              <w:jc w:val="both"/>
              <w:rPr>
                <w:rFonts w:ascii="Helvetica Neue" w:hAnsi="Helvetica Neue"/>
                <w:color w:val="4472C4" w:themeColor="accent1"/>
                <w:sz w:val="22"/>
                <w:szCs w:val="22"/>
              </w:rPr>
            </w:pPr>
            <w:r w:rsidRPr="009767AC">
              <w:rPr>
                <w:rFonts w:ascii="Helvetica Neue" w:hAnsi="Helvetica Neue"/>
                <w:color w:val="4472C4" w:themeColor="accent1"/>
                <w:sz w:val="22"/>
                <w:szCs w:val="22"/>
              </w:rPr>
              <w:t>cgcgcccggcgccccaggtcccg</w:t>
            </w:r>
          </w:p>
        </w:tc>
        <w:tc>
          <w:tcPr>
            <w:tcW w:w="2295" w:type="dxa"/>
          </w:tcPr>
          <w:p w14:paraId="49179873" w14:textId="74C693EA" w:rsidR="00854177" w:rsidRPr="009769DE" w:rsidRDefault="00B96853"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G57Cfs</w:t>
            </w:r>
            <w:r w:rsidR="00854177">
              <w:rPr>
                <w:rFonts w:ascii="Helvetica Neue" w:hAnsi="Helvetica Neue"/>
                <w:color w:val="4472C4" w:themeColor="accent1"/>
                <w:sz w:val="22"/>
                <w:szCs w:val="22"/>
              </w:rPr>
              <w:t>*222</w:t>
            </w:r>
          </w:p>
        </w:tc>
      </w:tr>
      <w:tr w:rsidR="00066F55" w14:paraId="449777C5" w14:textId="77777777" w:rsidTr="000271F7">
        <w:trPr>
          <w:trHeight w:val="281"/>
        </w:trPr>
        <w:tc>
          <w:tcPr>
            <w:tcW w:w="2294" w:type="dxa"/>
          </w:tcPr>
          <w:p w14:paraId="237B51BC" w14:textId="2992C811"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C</w:t>
            </w:r>
          </w:p>
        </w:tc>
        <w:tc>
          <w:tcPr>
            <w:tcW w:w="2294" w:type="dxa"/>
          </w:tcPr>
          <w:p w14:paraId="4CFB6892" w14:textId="3F4631A1" w:rsidR="00066F55" w:rsidRPr="009769DE" w:rsidRDefault="00843379"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c.</w:t>
            </w:r>
          </w:p>
        </w:tc>
        <w:tc>
          <w:tcPr>
            <w:tcW w:w="2295" w:type="dxa"/>
          </w:tcPr>
          <w:p w14:paraId="63E7899F" w14:textId="77777777" w:rsidR="00066F55" w:rsidRPr="009769DE" w:rsidRDefault="00066F55" w:rsidP="000271F7">
            <w:pPr>
              <w:widowControl w:val="0"/>
              <w:jc w:val="both"/>
              <w:rPr>
                <w:rFonts w:ascii="Helvetica Neue" w:hAnsi="Helvetica Neue"/>
                <w:color w:val="4472C4" w:themeColor="accent1"/>
                <w:sz w:val="22"/>
                <w:szCs w:val="22"/>
              </w:rPr>
            </w:pPr>
          </w:p>
        </w:tc>
      </w:tr>
      <w:tr w:rsidR="00066F55" w14:paraId="68AEF7E3" w14:textId="77777777" w:rsidTr="000271F7">
        <w:trPr>
          <w:trHeight w:val="271"/>
        </w:trPr>
        <w:tc>
          <w:tcPr>
            <w:tcW w:w="2294" w:type="dxa"/>
          </w:tcPr>
          <w:p w14:paraId="01DAA6B3" w14:textId="6EC54E42"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D</w:t>
            </w:r>
          </w:p>
        </w:tc>
        <w:tc>
          <w:tcPr>
            <w:tcW w:w="2294" w:type="dxa"/>
          </w:tcPr>
          <w:p w14:paraId="3C39C43F" w14:textId="743FC575" w:rsidR="00066F55" w:rsidRPr="009769DE" w:rsidRDefault="00611E5F"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c.914G&gt;A</w:t>
            </w:r>
          </w:p>
        </w:tc>
        <w:tc>
          <w:tcPr>
            <w:tcW w:w="2295" w:type="dxa"/>
          </w:tcPr>
          <w:p w14:paraId="0F2A669B" w14:textId="1F0A9CCC" w:rsidR="00066F55" w:rsidRPr="009769DE" w:rsidRDefault="008F24A0"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W305X W305Ter</w:t>
            </w:r>
          </w:p>
        </w:tc>
      </w:tr>
      <w:tr w:rsidR="00066F55" w14:paraId="464EBBE5" w14:textId="77777777" w:rsidTr="000271F7">
        <w:trPr>
          <w:trHeight w:val="271"/>
        </w:trPr>
        <w:tc>
          <w:tcPr>
            <w:tcW w:w="2294" w:type="dxa"/>
          </w:tcPr>
          <w:p w14:paraId="5B71FD9B" w14:textId="2D6E5BE4" w:rsidR="00066F55" w:rsidRPr="009769DE" w:rsidRDefault="00066F55"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Patient E</w:t>
            </w:r>
          </w:p>
        </w:tc>
        <w:tc>
          <w:tcPr>
            <w:tcW w:w="2294" w:type="dxa"/>
          </w:tcPr>
          <w:p w14:paraId="3F1B12F4" w14:textId="77777777" w:rsidR="00066F55" w:rsidRPr="009769DE" w:rsidRDefault="00066F55" w:rsidP="000271F7">
            <w:pPr>
              <w:widowControl w:val="0"/>
              <w:jc w:val="both"/>
              <w:rPr>
                <w:rFonts w:ascii="Helvetica Neue" w:hAnsi="Helvetica Neue"/>
                <w:color w:val="4472C4" w:themeColor="accent1"/>
                <w:sz w:val="22"/>
                <w:szCs w:val="22"/>
              </w:rPr>
            </w:pPr>
          </w:p>
        </w:tc>
        <w:tc>
          <w:tcPr>
            <w:tcW w:w="2295" w:type="dxa"/>
          </w:tcPr>
          <w:p w14:paraId="0CB2E6D9" w14:textId="77777777" w:rsidR="00066F55" w:rsidRPr="009769DE" w:rsidRDefault="00066F55" w:rsidP="000271F7">
            <w:pPr>
              <w:widowControl w:val="0"/>
              <w:jc w:val="both"/>
              <w:rPr>
                <w:rFonts w:ascii="Helvetica Neue" w:hAnsi="Helvetica Neue"/>
                <w:color w:val="4472C4" w:themeColor="accent1"/>
                <w:sz w:val="22"/>
                <w:szCs w:val="22"/>
              </w:rPr>
            </w:pPr>
          </w:p>
        </w:tc>
      </w:tr>
    </w:tbl>
    <w:p w14:paraId="49F15A8C" w14:textId="4B2B990E" w:rsidR="00295BB9" w:rsidRDefault="00295BB9" w:rsidP="00610672">
      <w:pPr>
        <w:widowControl w:val="0"/>
        <w:jc w:val="both"/>
        <w:rPr>
          <w:rFonts w:ascii="Helvetica Neue" w:hAnsi="Helvetica Neue"/>
          <w:sz w:val="22"/>
          <w:szCs w:val="22"/>
        </w:rPr>
      </w:pPr>
    </w:p>
    <w:p w14:paraId="03B4465F" w14:textId="601ECF9D" w:rsidR="00615948" w:rsidRDefault="00615948" w:rsidP="00615948">
      <w:pPr>
        <w:widowControl w:val="0"/>
        <w:jc w:val="both"/>
        <w:rPr>
          <w:rFonts w:ascii="Helvetica Neue" w:hAnsi="Helvetica Neue"/>
          <w:sz w:val="22"/>
          <w:szCs w:val="22"/>
        </w:rPr>
      </w:pPr>
    </w:p>
    <w:p w14:paraId="190F942D" w14:textId="05B44989" w:rsidR="00066F55" w:rsidRDefault="00066F55" w:rsidP="00615948">
      <w:pPr>
        <w:widowControl w:val="0"/>
        <w:jc w:val="both"/>
        <w:rPr>
          <w:rFonts w:ascii="Helvetica Neue" w:hAnsi="Helvetica Neue"/>
          <w:sz w:val="22"/>
          <w:szCs w:val="22"/>
        </w:rPr>
      </w:pPr>
    </w:p>
    <w:p w14:paraId="7075AF4F" w14:textId="6DD35FC9" w:rsidR="00066F55" w:rsidRDefault="00066F55" w:rsidP="00615948">
      <w:pPr>
        <w:widowControl w:val="0"/>
        <w:jc w:val="both"/>
        <w:rPr>
          <w:rFonts w:ascii="Helvetica Neue" w:hAnsi="Helvetica Neue"/>
          <w:sz w:val="22"/>
          <w:szCs w:val="22"/>
        </w:rPr>
      </w:pPr>
    </w:p>
    <w:p w14:paraId="610E860C" w14:textId="05396716" w:rsidR="00066F55" w:rsidRDefault="00066F55" w:rsidP="00615948">
      <w:pPr>
        <w:widowControl w:val="0"/>
        <w:jc w:val="both"/>
        <w:rPr>
          <w:rFonts w:ascii="Helvetica Neue" w:hAnsi="Helvetica Neue"/>
          <w:sz w:val="22"/>
          <w:szCs w:val="22"/>
        </w:rPr>
      </w:pPr>
    </w:p>
    <w:p w14:paraId="0634599D" w14:textId="215E8C5E" w:rsidR="00066F55" w:rsidRDefault="00066F55" w:rsidP="00615948">
      <w:pPr>
        <w:widowControl w:val="0"/>
        <w:jc w:val="both"/>
        <w:rPr>
          <w:rFonts w:ascii="Helvetica Neue" w:hAnsi="Helvetica Neue"/>
          <w:sz w:val="22"/>
          <w:szCs w:val="22"/>
        </w:rPr>
      </w:pPr>
    </w:p>
    <w:p w14:paraId="433BABB2" w14:textId="63369252" w:rsidR="00066F55" w:rsidRDefault="00066F55" w:rsidP="00615948">
      <w:pPr>
        <w:widowControl w:val="0"/>
        <w:jc w:val="both"/>
        <w:rPr>
          <w:rFonts w:ascii="Helvetica Neue" w:hAnsi="Helvetica Neue"/>
          <w:sz w:val="22"/>
          <w:szCs w:val="22"/>
        </w:rPr>
      </w:pPr>
    </w:p>
    <w:p w14:paraId="2D290C5D" w14:textId="77777777" w:rsidR="009D5280" w:rsidRDefault="009D5280" w:rsidP="00615948">
      <w:pPr>
        <w:widowControl w:val="0"/>
        <w:jc w:val="both"/>
        <w:rPr>
          <w:rFonts w:ascii="Helvetica Neue" w:hAnsi="Helvetica Neue"/>
          <w:sz w:val="22"/>
          <w:szCs w:val="22"/>
        </w:rPr>
      </w:pPr>
    </w:p>
    <w:p w14:paraId="3F9838A5" w14:textId="61C3BCA6" w:rsidR="00066F55" w:rsidRPr="009D5280" w:rsidRDefault="009D5280" w:rsidP="00615948">
      <w:pPr>
        <w:widowControl w:val="0"/>
        <w:jc w:val="both"/>
        <w:rPr>
          <w:rFonts w:ascii="Helvetica Neue" w:hAnsi="Helvetica Neue"/>
          <w:b/>
          <w:bCs/>
          <w:sz w:val="22"/>
          <w:szCs w:val="22"/>
        </w:rPr>
      </w:pPr>
      <w:r w:rsidRPr="009D5280">
        <w:rPr>
          <w:rFonts w:ascii="Helvetica Neue" w:hAnsi="Helvetica Neue"/>
          <w:b/>
          <w:bCs/>
          <w:sz w:val="22"/>
          <w:szCs w:val="22"/>
        </w:rPr>
        <w:t>KCNQ1 Clinical information:</w:t>
      </w:r>
    </w:p>
    <w:p w14:paraId="208E0B37" w14:textId="1ACC2062" w:rsidR="00066F55" w:rsidRDefault="00066F55" w:rsidP="00615948">
      <w:pPr>
        <w:widowControl w:val="0"/>
        <w:jc w:val="both"/>
        <w:rPr>
          <w:rFonts w:ascii="Helvetica Neue" w:hAnsi="Helvetica Neue"/>
          <w:sz w:val="22"/>
          <w:szCs w:val="22"/>
        </w:rPr>
      </w:pPr>
    </w:p>
    <w:p w14:paraId="240305DA" w14:textId="23044328" w:rsidR="009D5280" w:rsidRDefault="009D5280" w:rsidP="00615948">
      <w:pPr>
        <w:widowControl w:val="0"/>
        <w:jc w:val="both"/>
        <w:rPr>
          <w:rFonts w:ascii="Helvetica Neue" w:hAnsi="Helvetica Neue"/>
          <w:sz w:val="22"/>
          <w:szCs w:val="22"/>
        </w:rPr>
      </w:pPr>
    </w:p>
    <w:p w14:paraId="75910987" w14:textId="5827827E" w:rsidR="009D5280" w:rsidRDefault="009D5280" w:rsidP="00615948">
      <w:pPr>
        <w:widowControl w:val="0"/>
        <w:jc w:val="both"/>
        <w:rPr>
          <w:rFonts w:ascii="Helvetica Neue" w:hAnsi="Helvetica Neue"/>
          <w:sz w:val="22"/>
          <w:szCs w:val="22"/>
        </w:rPr>
      </w:pPr>
    </w:p>
    <w:p w14:paraId="7EC5FEC0" w14:textId="0CCB09EF" w:rsidR="009D5280" w:rsidRDefault="009D5280" w:rsidP="00615948">
      <w:pPr>
        <w:widowControl w:val="0"/>
        <w:jc w:val="both"/>
        <w:rPr>
          <w:rFonts w:ascii="Helvetica Neue" w:hAnsi="Helvetica Neue"/>
          <w:sz w:val="22"/>
          <w:szCs w:val="22"/>
        </w:rPr>
      </w:pPr>
    </w:p>
    <w:p w14:paraId="6448C4CD" w14:textId="56B2E867" w:rsidR="009D5280" w:rsidRDefault="009D5280" w:rsidP="00615948">
      <w:pPr>
        <w:widowControl w:val="0"/>
        <w:jc w:val="both"/>
        <w:rPr>
          <w:rFonts w:ascii="Helvetica Neue" w:hAnsi="Helvetica Neue"/>
          <w:sz w:val="22"/>
          <w:szCs w:val="22"/>
        </w:rPr>
      </w:pPr>
    </w:p>
    <w:p w14:paraId="288AA1E5" w14:textId="77777777" w:rsidR="009D5280" w:rsidRDefault="009D5280" w:rsidP="00615948">
      <w:pPr>
        <w:widowControl w:val="0"/>
        <w:jc w:val="both"/>
        <w:rPr>
          <w:rFonts w:ascii="Helvetica Neue" w:hAnsi="Helvetica Neue"/>
          <w:sz w:val="22"/>
          <w:szCs w:val="22"/>
        </w:rPr>
      </w:pPr>
    </w:p>
    <w:p w14:paraId="30E90162" w14:textId="75E6DA4D" w:rsidR="00066F55" w:rsidRDefault="00066F55" w:rsidP="00615948">
      <w:pPr>
        <w:widowControl w:val="0"/>
        <w:jc w:val="both"/>
        <w:rPr>
          <w:rFonts w:ascii="Helvetica Neue" w:hAnsi="Helvetica Neue"/>
          <w:sz w:val="22"/>
          <w:szCs w:val="22"/>
        </w:rPr>
      </w:pPr>
    </w:p>
    <w:tbl>
      <w:tblPr>
        <w:tblStyle w:val="TableGrid"/>
        <w:tblpPr w:leftFromText="180" w:rightFromText="180" w:vertAnchor="text" w:horzAnchor="margin" w:tblpXSpec="center" w:tblpY="2"/>
        <w:tblW w:w="0" w:type="auto"/>
        <w:tblLook w:val="04A0" w:firstRow="1" w:lastRow="0" w:firstColumn="1" w:lastColumn="0" w:noHBand="0" w:noVBand="1"/>
      </w:tblPr>
      <w:tblGrid>
        <w:gridCol w:w="2294"/>
        <w:gridCol w:w="2294"/>
        <w:gridCol w:w="2295"/>
      </w:tblGrid>
      <w:tr w:rsidR="00066F55" w14:paraId="1671F0C7" w14:textId="77777777" w:rsidTr="000271F7">
        <w:trPr>
          <w:trHeight w:val="281"/>
        </w:trPr>
        <w:tc>
          <w:tcPr>
            <w:tcW w:w="2294" w:type="dxa"/>
          </w:tcPr>
          <w:p w14:paraId="3B00E64F" w14:textId="63DDC5C2" w:rsidR="00066F55" w:rsidRPr="004C7DCF" w:rsidRDefault="00066F55" w:rsidP="000271F7">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 xml:space="preserve">CFTR </w:t>
            </w:r>
            <w:r w:rsidRPr="004C7DCF">
              <w:rPr>
                <w:rFonts w:ascii="Helvetica Neue" w:hAnsi="Helvetica Neue"/>
                <w:b/>
                <w:color w:val="000000" w:themeColor="text1"/>
                <w:sz w:val="22"/>
                <w:szCs w:val="22"/>
              </w:rPr>
              <w:t>Patient</w:t>
            </w:r>
          </w:p>
        </w:tc>
        <w:tc>
          <w:tcPr>
            <w:tcW w:w="2294" w:type="dxa"/>
          </w:tcPr>
          <w:p w14:paraId="2C9042F6" w14:textId="32982F53" w:rsidR="00066F55" w:rsidRPr="004C7DCF" w:rsidRDefault="00066F55" w:rsidP="000271F7">
            <w:pPr>
              <w:widowControl w:val="0"/>
              <w:jc w:val="both"/>
              <w:rPr>
                <w:rFonts w:ascii="Helvetica Neue" w:hAnsi="Helvetica Neue"/>
                <w:b/>
                <w:color w:val="000000" w:themeColor="text1"/>
                <w:sz w:val="22"/>
                <w:szCs w:val="22"/>
              </w:rPr>
            </w:pPr>
            <w:r w:rsidRPr="004C7DCF">
              <w:rPr>
                <w:rFonts w:ascii="Helvetica Neue" w:hAnsi="Helvetica Neue"/>
                <w:b/>
                <w:color w:val="000000" w:themeColor="text1"/>
                <w:sz w:val="22"/>
                <w:szCs w:val="22"/>
              </w:rPr>
              <w:t xml:space="preserve">DNA </w:t>
            </w:r>
            <w:r w:rsidR="007C2990">
              <w:rPr>
                <w:rFonts w:ascii="Helvetica Neue" w:hAnsi="Helvetica Neue"/>
                <w:b/>
                <w:color w:val="000000" w:themeColor="text1"/>
                <w:sz w:val="22"/>
                <w:szCs w:val="22"/>
              </w:rPr>
              <w:t>variant</w:t>
            </w:r>
          </w:p>
        </w:tc>
        <w:tc>
          <w:tcPr>
            <w:tcW w:w="2295" w:type="dxa"/>
          </w:tcPr>
          <w:p w14:paraId="35659E2D" w14:textId="2BE59409" w:rsidR="00066F55" w:rsidRPr="004C7DCF" w:rsidRDefault="007C2990" w:rsidP="000271F7">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Effect on protein</w:t>
            </w:r>
          </w:p>
        </w:tc>
      </w:tr>
      <w:tr w:rsidR="00066F55" w14:paraId="0C338CD7" w14:textId="77777777" w:rsidTr="000271F7">
        <w:trPr>
          <w:trHeight w:val="271"/>
        </w:trPr>
        <w:tc>
          <w:tcPr>
            <w:tcW w:w="2294" w:type="dxa"/>
          </w:tcPr>
          <w:p w14:paraId="2C2EC043" w14:textId="77777777"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A</w:t>
            </w:r>
          </w:p>
        </w:tc>
        <w:tc>
          <w:tcPr>
            <w:tcW w:w="2294" w:type="dxa"/>
          </w:tcPr>
          <w:p w14:paraId="18928623" w14:textId="77777777" w:rsidR="00066F55" w:rsidRPr="004C7DCF" w:rsidRDefault="00066F55" w:rsidP="000271F7">
            <w:pPr>
              <w:widowControl w:val="0"/>
              <w:jc w:val="both"/>
              <w:rPr>
                <w:rFonts w:ascii="Helvetica Neue" w:hAnsi="Helvetica Neue"/>
                <w:color w:val="00B050"/>
                <w:sz w:val="22"/>
                <w:szCs w:val="22"/>
              </w:rPr>
            </w:pPr>
          </w:p>
        </w:tc>
        <w:tc>
          <w:tcPr>
            <w:tcW w:w="2295" w:type="dxa"/>
          </w:tcPr>
          <w:p w14:paraId="48309E3E" w14:textId="77777777" w:rsidR="00066F55" w:rsidRPr="009769DE" w:rsidRDefault="00066F55" w:rsidP="000271F7">
            <w:pPr>
              <w:widowControl w:val="0"/>
              <w:jc w:val="both"/>
              <w:rPr>
                <w:rFonts w:ascii="Helvetica Neue" w:hAnsi="Helvetica Neue"/>
                <w:color w:val="4472C4" w:themeColor="accent1"/>
                <w:sz w:val="22"/>
                <w:szCs w:val="22"/>
              </w:rPr>
            </w:pPr>
          </w:p>
        </w:tc>
      </w:tr>
      <w:tr w:rsidR="00066F55" w14:paraId="5FEF72CD" w14:textId="77777777" w:rsidTr="000271F7">
        <w:trPr>
          <w:trHeight w:val="271"/>
        </w:trPr>
        <w:tc>
          <w:tcPr>
            <w:tcW w:w="2294" w:type="dxa"/>
          </w:tcPr>
          <w:p w14:paraId="30AEBF31" w14:textId="77777777"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B</w:t>
            </w:r>
          </w:p>
        </w:tc>
        <w:tc>
          <w:tcPr>
            <w:tcW w:w="2294" w:type="dxa"/>
          </w:tcPr>
          <w:p w14:paraId="3AE97F49" w14:textId="77777777" w:rsidR="00066F55" w:rsidRPr="009769DE" w:rsidRDefault="00066F55" w:rsidP="000271F7">
            <w:pPr>
              <w:widowControl w:val="0"/>
              <w:jc w:val="both"/>
              <w:rPr>
                <w:rFonts w:ascii="Helvetica Neue" w:hAnsi="Helvetica Neue"/>
                <w:color w:val="4472C4" w:themeColor="accent1"/>
                <w:sz w:val="22"/>
                <w:szCs w:val="22"/>
              </w:rPr>
            </w:pPr>
          </w:p>
        </w:tc>
        <w:tc>
          <w:tcPr>
            <w:tcW w:w="2295" w:type="dxa"/>
          </w:tcPr>
          <w:p w14:paraId="2AC4EE1C" w14:textId="77777777" w:rsidR="00066F55" w:rsidRPr="009769DE" w:rsidRDefault="00066F55" w:rsidP="000271F7">
            <w:pPr>
              <w:widowControl w:val="0"/>
              <w:jc w:val="both"/>
              <w:rPr>
                <w:rFonts w:ascii="Helvetica Neue" w:hAnsi="Helvetica Neue"/>
                <w:color w:val="4472C4" w:themeColor="accent1"/>
                <w:sz w:val="22"/>
                <w:szCs w:val="22"/>
              </w:rPr>
            </w:pPr>
          </w:p>
        </w:tc>
      </w:tr>
      <w:tr w:rsidR="00066F55" w14:paraId="1881EDE6" w14:textId="77777777" w:rsidTr="000271F7">
        <w:trPr>
          <w:trHeight w:val="281"/>
        </w:trPr>
        <w:tc>
          <w:tcPr>
            <w:tcW w:w="2294" w:type="dxa"/>
          </w:tcPr>
          <w:p w14:paraId="0013F905" w14:textId="77777777"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C</w:t>
            </w:r>
          </w:p>
        </w:tc>
        <w:tc>
          <w:tcPr>
            <w:tcW w:w="2294" w:type="dxa"/>
          </w:tcPr>
          <w:p w14:paraId="1944E06D" w14:textId="4B2415E1" w:rsidR="00066F55" w:rsidRPr="009769DE" w:rsidRDefault="00CB14CA"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c.</w:t>
            </w:r>
            <w:r w:rsidR="002B5B5B">
              <w:rPr>
                <w:rFonts w:ascii="Helvetica Neue" w:hAnsi="Helvetica Neue"/>
                <w:color w:val="4472C4" w:themeColor="accent1"/>
                <w:sz w:val="22"/>
                <w:szCs w:val="22"/>
              </w:rPr>
              <w:t>1571_1572insAC</w:t>
            </w:r>
          </w:p>
        </w:tc>
        <w:tc>
          <w:tcPr>
            <w:tcW w:w="2295" w:type="dxa"/>
          </w:tcPr>
          <w:p w14:paraId="02628481" w14:textId="05792A03" w:rsidR="00066F55" w:rsidRPr="009769DE" w:rsidRDefault="002B5B5B"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C524X</w:t>
            </w:r>
          </w:p>
        </w:tc>
      </w:tr>
      <w:tr w:rsidR="00066F55" w14:paraId="4E306EE4" w14:textId="77777777" w:rsidTr="000271F7">
        <w:trPr>
          <w:trHeight w:val="271"/>
        </w:trPr>
        <w:tc>
          <w:tcPr>
            <w:tcW w:w="2294" w:type="dxa"/>
          </w:tcPr>
          <w:p w14:paraId="4B905835" w14:textId="77777777"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D</w:t>
            </w:r>
          </w:p>
        </w:tc>
        <w:tc>
          <w:tcPr>
            <w:tcW w:w="2294" w:type="dxa"/>
          </w:tcPr>
          <w:p w14:paraId="7B94C4C2" w14:textId="77777777" w:rsidR="00066F55" w:rsidRPr="009769DE" w:rsidRDefault="00066F55" w:rsidP="000271F7">
            <w:pPr>
              <w:widowControl w:val="0"/>
              <w:jc w:val="both"/>
              <w:rPr>
                <w:rFonts w:ascii="Helvetica Neue" w:hAnsi="Helvetica Neue"/>
                <w:color w:val="4472C4" w:themeColor="accent1"/>
                <w:sz w:val="22"/>
                <w:szCs w:val="22"/>
              </w:rPr>
            </w:pPr>
          </w:p>
        </w:tc>
        <w:tc>
          <w:tcPr>
            <w:tcW w:w="2295" w:type="dxa"/>
          </w:tcPr>
          <w:p w14:paraId="154D367F" w14:textId="77777777" w:rsidR="00066F55" w:rsidRPr="009769DE" w:rsidRDefault="00066F55" w:rsidP="000271F7">
            <w:pPr>
              <w:widowControl w:val="0"/>
              <w:jc w:val="both"/>
              <w:rPr>
                <w:rFonts w:ascii="Helvetica Neue" w:hAnsi="Helvetica Neue"/>
                <w:color w:val="4472C4" w:themeColor="accent1"/>
                <w:sz w:val="22"/>
                <w:szCs w:val="22"/>
              </w:rPr>
            </w:pPr>
          </w:p>
        </w:tc>
      </w:tr>
      <w:tr w:rsidR="00066F55" w14:paraId="7E6A8FAA" w14:textId="77777777" w:rsidTr="000271F7">
        <w:trPr>
          <w:trHeight w:val="271"/>
        </w:trPr>
        <w:tc>
          <w:tcPr>
            <w:tcW w:w="2294" w:type="dxa"/>
          </w:tcPr>
          <w:p w14:paraId="331B08FB" w14:textId="77777777" w:rsidR="00066F55" w:rsidRPr="009769DE" w:rsidRDefault="00066F55"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Patient E</w:t>
            </w:r>
          </w:p>
        </w:tc>
        <w:tc>
          <w:tcPr>
            <w:tcW w:w="2294" w:type="dxa"/>
          </w:tcPr>
          <w:p w14:paraId="2F344B18" w14:textId="77777777" w:rsidR="00066F55" w:rsidRPr="009769DE" w:rsidRDefault="00066F55" w:rsidP="000271F7">
            <w:pPr>
              <w:widowControl w:val="0"/>
              <w:jc w:val="both"/>
              <w:rPr>
                <w:rFonts w:ascii="Helvetica Neue" w:hAnsi="Helvetica Neue"/>
                <w:color w:val="4472C4" w:themeColor="accent1"/>
                <w:sz w:val="22"/>
                <w:szCs w:val="22"/>
              </w:rPr>
            </w:pPr>
          </w:p>
        </w:tc>
        <w:tc>
          <w:tcPr>
            <w:tcW w:w="2295" w:type="dxa"/>
          </w:tcPr>
          <w:p w14:paraId="04319D42" w14:textId="77777777" w:rsidR="00066F55" w:rsidRPr="009769DE" w:rsidRDefault="00066F55" w:rsidP="000271F7">
            <w:pPr>
              <w:widowControl w:val="0"/>
              <w:jc w:val="both"/>
              <w:rPr>
                <w:rFonts w:ascii="Helvetica Neue" w:hAnsi="Helvetica Neue"/>
                <w:color w:val="4472C4" w:themeColor="accent1"/>
                <w:sz w:val="22"/>
                <w:szCs w:val="22"/>
              </w:rPr>
            </w:pPr>
          </w:p>
        </w:tc>
      </w:tr>
    </w:tbl>
    <w:p w14:paraId="3451A3AD" w14:textId="697185F0" w:rsidR="00066F55" w:rsidRDefault="00066F55" w:rsidP="00615948">
      <w:pPr>
        <w:widowControl w:val="0"/>
        <w:jc w:val="both"/>
        <w:rPr>
          <w:rFonts w:ascii="Helvetica Neue" w:hAnsi="Helvetica Neue"/>
          <w:sz w:val="22"/>
          <w:szCs w:val="22"/>
        </w:rPr>
      </w:pPr>
    </w:p>
    <w:p w14:paraId="432C276C" w14:textId="0FF12EE8" w:rsidR="009D5280" w:rsidRDefault="009D5280" w:rsidP="00615948">
      <w:pPr>
        <w:widowControl w:val="0"/>
        <w:jc w:val="both"/>
        <w:rPr>
          <w:rFonts w:ascii="Helvetica Neue" w:hAnsi="Helvetica Neue"/>
          <w:sz w:val="22"/>
          <w:szCs w:val="22"/>
        </w:rPr>
      </w:pPr>
    </w:p>
    <w:p w14:paraId="32A13780" w14:textId="6DDAEC55" w:rsidR="009D5280" w:rsidRDefault="009D5280" w:rsidP="00615948">
      <w:pPr>
        <w:widowControl w:val="0"/>
        <w:jc w:val="both"/>
        <w:rPr>
          <w:rFonts w:ascii="Helvetica Neue" w:hAnsi="Helvetica Neue"/>
          <w:sz w:val="22"/>
          <w:szCs w:val="22"/>
        </w:rPr>
      </w:pPr>
    </w:p>
    <w:p w14:paraId="02A979FC" w14:textId="3AB96AD3" w:rsidR="009D5280" w:rsidRDefault="009D5280" w:rsidP="00615948">
      <w:pPr>
        <w:widowControl w:val="0"/>
        <w:jc w:val="both"/>
        <w:rPr>
          <w:rFonts w:ascii="Helvetica Neue" w:hAnsi="Helvetica Neue"/>
          <w:sz w:val="22"/>
          <w:szCs w:val="22"/>
        </w:rPr>
      </w:pPr>
    </w:p>
    <w:p w14:paraId="7643F5EC" w14:textId="283E4457" w:rsidR="009D5280" w:rsidRDefault="009D5280" w:rsidP="00615948">
      <w:pPr>
        <w:widowControl w:val="0"/>
        <w:jc w:val="both"/>
        <w:rPr>
          <w:rFonts w:ascii="Helvetica Neue" w:hAnsi="Helvetica Neue"/>
          <w:sz w:val="22"/>
          <w:szCs w:val="22"/>
        </w:rPr>
      </w:pPr>
    </w:p>
    <w:p w14:paraId="77D07CC4" w14:textId="144F7021" w:rsidR="009D5280" w:rsidRDefault="009D5280" w:rsidP="00615948">
      <w:pPr>
        <w:widowControl w:val="0"/>
        <w:jc w:val="both"/>
        <w:rPr>
          <w:rFonts w:ascii="Helvetica Neue" w:hAnsi="Helvetica Neue"/>
          <w:sz w:val="22"/>
          <w:szCs w:val="22"/>
        </w:rPr>
      </w:pPr>
    </w:p>
    <w:p w14:paraId="468D5E75" w14:textId="386D7862" w:rsidR="009D5280" w:rsidRDefault="009D5280" w:rsidP="00615948">
      <w:pPr>
        <w:widowControl w:val="0"/>
        <w:jc w:val="both"/>
        <w:rPr>
          <w:rFonts w:ascii="Helvetica Neue" w:hAnsi="Helvetica Neue"/>
          <w:sz w:val="22"/>
          <w:szCs w:val="22"/>
        </w:rPr>
      </w:pPr>
    </w:p>
    <w:p w14:paraId="5AB02530" w14:textId="328F7742" w:rsidR="009D5280" w:rsidRDefault="009D5280" w:rsidP="00615948">
      <w:pPr>
        <w:widowControl w:val="0"/>
        <w:jc w:val="both"/>
        <w:rPr>
          <w:rFonts w:ascii="Helvetica Neue" w:hAnsi="Helvetica Neue"/>
          <w:sz w:val="22"/>
          <w:szCs w:val="22"/>
        </w:rPr>
      </w:pPr>
    </w:p>
    <w:p w14:paraId="44DEEA21" w14:textId="36C8D4F2" w:rsidR="009D5280" w:rsidRDefault="009D5280" w:rsidP="00615948">
      <w:pPr>
        <w:widowControl w:val="0"/>
        <w:jc w:val="both"/>
        <w:rPr>
          <w:rFonts w:ascii="Helvetica Neue" w:hAnsi="Helvetica Neue"/>
          <w:sz w:val="22"/>
          <w:szCs w:val="22"/>
        </w:rPr>
      </w:pPr>
    </w:p>
    <w:p w14:paraId="519E2367" w14:textId="654D1868" w:rsidR="009D5280" w:rsidRDefault="009D5280" w:rsidP="00615948">
      <w:pPr>
        <w:widowControl w:val="0"/>
        <w:jc w:val="both"/>
        <w:rPr>
          <w:rFonts w:ascii="Helvetica Neue" w:hAnsi="Helvetica Neue"/>
          <w:b/>
          <w:bCs/>
          <w:sz w:val="22"/>
          <w:szCs w:val="22"/>
        </w:rPr>
      </w:pPr>
      <w:r w:rsidRPr="009D5280">
        <w:rPr>
          <w:rFonts w:ascii="Helvetica Neue" w:hAnsi="Helvetica Neue"/>
          <w:b/>
          <w:bCs/>
          <w:sz w:val="22"/>
          <w:szCs w:val="22"/>
        </w:rPr>
        <w:t>CFTR Clinical information:</w:t>
      </w:r>
    </w:p>
    <w:p w14:paraId="59AE37C4" w14:textId="0B9E2D9A" w:rsidR="00FB71FE" w:rsidRDefault="00FB71FE" w:rsidP="00615948">
      <w:pPr>
        <w:widowControl w:val="0"/>
        <w:jc w:val="both"/>
        <w:rPr>
          <w:rFonts w:ascii="Helvetica Neue" w:hAnsi="Helvetica Neue"/>
          <w:b/>
          <w:bCs/>
          <w:sz w:val="22"/>
          <w:szCs w:val="22"/>
        </w:rPr>
      </w:pPr>
    </w:p>
    <w:p w14:paraId="4E4826CA" w14:textId="4104F5EA" w:rsidR="00FB71FE" w:rsidRDefault="00FB71FE" w:rsidP="00615948">
      <w:pPr>
        <w:widowControl w:val="0"/>
        <w:jc w:val="both"/>
        <w:rPr>
          <w:rFonts w:ascii="Helvetica Neue" w:hAnsi="Helvetica Neue"/>
          <w:b/>
          <w:bCs/>
          <w:sz w:val="22"/>
          <w:szCs w:val="22"/>
        </w:rPr>
      </w:pPr>
    </w:p>
    <w:p w14:paraId="765AE660" w14:textId="1844DEF3" w:rsidR="00FB71FE" w:rsidRDefault="00FB71FE" w:rsidP="00615948">
      <w:pPr>
        <w:widowControl w:val="0"/>
        <w:jc w:val="both"/>
        <w:rPr>
          <w:rFonts w:ascii="Helvetica Neue" w:hAnsi="Helvetica Neue"/>
          <w:b/>
          <w:bCs/>
          <w:sz w:val="22"/>
          <w:szCs w:val="22"/>
        </w:rPr>
      </w:pPr>
    </w:p>
    <w:p w14:paraId="2529BD50" w14:textId="4D505FE8" w:rsidR="00FB71FE" w:rsidRDefault="00FB71FE" w:rsidP="00615948">
      <w:pPr>
        <w:widowControl w:val="0"/>
        <w:jc w:val="both"/>
        <w:rPr>
          <w:rFonts w:ascii="Helvetica Neue" w:hAnsi="Helvetica Neue"/>
          <w:b/>
          <w:bCs/>
          <w:sz w:val="22"/>
          <w:szCs w:val="22"/>
        </w:rPr>
      </w:pPr>
    </w:p>
    <w:p w14:paraId="1F7C29D0" w14:textId="795CE4EE" w:rsidR="00FB71FE" w:rsidRDefault="00FB71FE" w:rsidP="00615948">
      <w:pPr>
        <w:widowControl w:val="0"/>
        <w:jc w:val="both"/>
        <w:rPr>
          <w:rFonts w:ascii="Helvetica Neue" w:hAnsi="Helvetica Neue"/>
          <w:b/>
          <w:bCs/>
          <w:sz w:val="22"/>
          <w:szCs w:val="22"/>
        </w:rPr>
      </w:pPr>
    </w:p>
    <w:p w14:paraId="7BC76C87" w14:textId="036FE786" w:rsidR="00FB71FE" w:rsidRPr="00FB71FE" w:rsidRDefault="00FB71FE" w:rsidP="00FB71FE">
      <w:pPr>
        <w:pStyle w:val="ListParagraph"/>
        <w:widowControl w:val="0"/>
        <w:numPr>
          <w:ilvl w:val="0"/>
          <w:numId w:val="12"/>
        </w:numPr>
        <w:jc w:val="both"/>
        <w:rPr>
          <w:rFonts w:ascii="Helvetica Neue" w:hAnsi="Helvetica Neue"/>
          <w:color w:val="0070C0"/>
          <w:sz w:val="22"/>
          <w:szCs w:val="22"/>
        </w:rPr>
      </w:pPr>
      <w:r w:rsidRPr="00FB71FE">
        <w:rPr>
          <w:rFonts w:ascii="Helvetica Neue" w:hAnsi="Helvetica Neue"/>
          <w:color w:val="0070C0"/>
          <w:sz w:val="22"/>
          <w:szCs w:val="22"/>
        </w:rPr>
        <w:t>Question for CFTR sequences: one of these patients has two mutations - how would you determine if these are both on the same copy, or each on separate copies of the CFTR gene?</w:t>
      </w:r>
    </w:p>
    <w:sectPr w:rsidR="00FB71FE" w:rsidRPr="00FB71FE" w:rsidSect="003D72A1">
      <w:footerReference w:type="even" r:id="rId12"/>
      <w:footerReference w:type="default" r:id="rId13"/>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327FD" w14:textId="77777777" w:rsidR="00DE2E8D" w:rsidRDefault="00DE2E8D" w:rsidP="00F254C4">
      <w:r>
        <w:separator/>
      </w:r>
    </w:p>
  </w:endnote>
  <w:endnote w:type="continuationSeparator" w:id="0">
    <w:p w14:paraId="7B9364C2" w14:textId="77777777" w:rsidR="00DE2E8D" w:rsidRDefault="00DE2E8D" w:rsidP="00F254C4">
      <w:r>
        <w:continuationSeparator/>
      </w:r>
    </w:p>
  </w:endnote>
  <w:endnote w:type="continuationNotice" w:id="1">
    <w:p w14:paraId="2AEE1B71" w14:textId="77777777" w:rsidR="00DE2E8D" w:rsidRDefault="00DE2E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A163" w14:textId="77777777" w:rsidR="00F254C4" w:rsidRDefault="00F254C4" w:rsidP="007977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B1C739" w14:textId="77777777" w:rsidR="00F254C4" w:rsidRDefault="00F254C4" w:rsidP="00F254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D304" w14:textId="77777777" w:rsidR="00F254C4" w:rsidRPr="00F254C4" w:rsidRDefault="00F254C4" w:rsidP="00797773">
    <w:pPr>
      <w:pStyle w:val="Footer"/>
      <w:framePr w:wrap="none" w:vAnchor="text" w:hAnchor="margin" w:xAlign="right" w:y="1"/>
      <w:rPr>
        <w:rStyle w:val="PageNumber"/>
        <w:rFonts w:ascii="Helvetica Neue" w:hAnsi="Helvetica Neue"/>
      </w:rPr>
    </w:pPr>
    <w:r w:rsidRPr="00F254C4">
      <w:rPr>
        <w:rStyle w:val="PageNumber"/>
        <w:rFonts w:ascii="Helvetica Neue" w:hAnsi="Helvetica Neue"/>
      </w:rPr>
      <w:fldChar w:fldCharType="begin"/>
    </w:r>
    <w:r w:rsidRPr="00F254C4">
      <w:rPr>
        <w:rStyle w:val="PageNumber"/>
        <w:rFonts w:ascii="Helvetica Neue" w:hAnsi="Helvetica Neue"/>
      </w:rPr>
      <w:instrText xml:space="preserve">PAGE  </w:instrText>
    </w:r>
    <w:r w:rsidRPr="00F254C4">
      <w:rPr>
        <w:rStyle w:val="PageNumber"/>
        <w:rFonts w:ascii="Helvetica Neue" w:hAnsi="Helvetica Neue"/>
      </w:rPr>
      <w:fldChar w:fldCharType="separate"/>
    </w:r>
    <w:r w:rsidR="0057766E">
      <w:rPr>
        <w:rStyle w:val="PageNumber"/>
        <w:rFonts w:ascii="Helvetica Neue" w:hAnsi="Helvetica Neue"/>
        <w:noProof/>
      </w:rPr>
      <w:t>1</w:t>
    </w:r>
    <w:r w:rsidRPr="00F254C4">
      <w:rPr>
        <w:rStyle w:val="PageNumber"/>
        <w:rFonts w:ascii="Helvetica Neue" w:hAnsi="Helvetica Neue"/>
      </w:rPr>
      <w:fldChar w:fldCharType="end"/>
    </w:r>
  </w:p>
  <w:p w14:paraId="06449077" w14:textId="77777777" w:rsidR="00F254C4" w:rsidRDefault="00F254C4" w:rsidP="00F254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DD2D4" w14:textId="77777777" w:rsidR="00DE2E8D" w:rsidRDefault="00DE2E8D" w:rsidP="00F254C4">
      <w:r>
        <w:separator/>
      </w:r>
    </w:p>
  </w:footnote>
  <w:footnote w:type="continuationSeparator" w:id="0">
    <w:p w14:paraId="3C2F2B6F" w14:textId="77777777" w:rsidR="00DE2E8D" w:rsidRDefault="00DE2E8D" w:rsidP="00F254C4">
      <w:r>
        <w:continuationSeparator/>
      </w:r>
    </w:p>
  </w:footnote>
  <w:footnote w:type="continuationNotice" w:id="1">
    <w:p w14:paraId="7C74DD63" w14:textId="77777777" w:rsidR="00DE2E8D" w:rsidRDefault="00DE2E8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2FE"/>
    <w:multiLevelType w:val="hybridMultilevel"/>
    <w:tmpl w:val="8C5ABD58"/>
    <w:lvl w:ilvl="0" w:tplc="0C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EB62DD"/>
    <w:multiLevelType w:val="hybridMultilevel"/>
    <w:tmpl w:val="6D48CD7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372EC7"/>
    <w:multiLevelType w:val="hybridMultilevel"/>
    <w:tmpl w:val="DCB21DAE"/>
    <w:lvl w:ilvl="0" w:tplc="F62EC3B8">
      <w:start w:val="17"/>
      <w:numFmt w:val="bullet"/>
      <w:lvlText w:val=""/>
      <w:lvlJc w:val="left"/>
      <w:pPr>
        <w:ind w:left="720" w:hanging="360"/>
      </w:pPr>
      <w:rPr>
        <w:rFonts w:ascii="Symbol" w:eastAsia="Times New Roman"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B6006"/>
    <w:multiLevelType w:val="hybridMultilevel"/>
    <w:tmpl w:val="1C1A711E"/>
    <w:lvl w:ilvl="0" w:tplc="FC3069CC">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6E453E0"/>
    <w:multiLevelType w:val="hybridMultilevel"/>
    <w:tmpl w:val="22EAC7EE"/>
    <w:lvl w:ilvl="0" w:tplc="FD404BEC">
      <w:start w:val="17"/>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4751C"/>
    <w:multiLevelType w:val="hybridMultilevel"/>
    <w:tmpl w:val="578C2E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5A2307"/>
    <w:multiLevelType w:val="hybridMultilevel"/>
    <w:tmpl w:val="73E22F50"/>
    <w:lvl w:ilvl="0" w:tplc="0C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7C30083"/>
    <w:multiLevelType w:val="hybridMultilevel"/>
    <w:tmpl w:val="ECB21504"/>
    <w:lvl w:ilvl="0" w:tplc="A67A2FD8">
      <w:numFmt w:val="bullet"/>
      <w:lvlText w:val="-"/>
      <w:lvlJc w:val="left"/>
      <w:pPr>
        <w:ind w:left="720" w:hanging="360"/>
      </w:pPr>
      <w:rPr>
        <w:rFonts w:ascii="Helvetica Neue" w:eastAsiaTheme="minorHAnsi"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77B9C"/>
    <w:multiLevelType w:val="hybridMultilevel"/>
    <w:tmpl w:val="A7525F5E"/>
    <w:lvl w:ilvl="0" w:tplc="D332E558">
      <w:numFmt w:val="bullet"/>
      <w:lvlText w:val="-"/>
      <w:lvlJc w:val="left"/>
      <w:pPr>
        <w:ind w:left="720" w:hanging="360"/>
      </w:pPr>
      <w:rPr>
        <w:rFonts w:ascii="Helvetica Neue" w:eastAsiaTheme="minorHAnsi" w:hAnsi="Helvetica Neu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0596316"/>
    <w:multiLevelType w:val="hybridMultilevel"/>
    <w:tmpl w:val="6D4422EE"/>
    <w:lvl w:ilvl="0" w:tplc="6DB4F64C">
      <w:start w:val="4"/>
      <w:numFmt w:val="bullet"/>
      <w:lvlText w:val="-"/>
      <w:lvlJc w:val="left"/>
      <w:pPr>
        <w:ind w:left="720" w:hanging="360"/>
      </w:pPr>
      <w:rPr>
        <w:rFonts w:ascii="Helvetica Neue" w:eastAsiaTheme="minorHAnsi"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430F2"/>
    <w:multiLevelType w:val="hybridMultilevel"/>
    <w:tmpl w:val="687486A4"/>
    <w:lvl w:ilvl="0" w:tplc="DC7ADDE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471DD2"/>
    <w:multiLevelType w:val="hybridMultilevel"/>
    <w:tmpl w:val="7096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364D71"/>
    <w:multiLevelType w:val="hybridMultilevel"/>
    <w:tmpl w:val="F41A2B3E"/>
    <w:lvl w:ilvl="0" w:tplc="D332E558">
      <w:numFmt w:val="bullet"/>
      <w:lvlText w:val="-"/>
      <w:lvlJc w:val="left"/>
      <w:pPr>
        <w:ind w:left="720" w:hanging="360"/>
      </w:pPr>
      <w:rPr>
        <w:rFonts w:ascii="Helvetica Neue" w:eastAsiaTheme="minorHAnsi" w:hAnsi="Helvetica Neu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1288900111">
    <w:abstractNumId w:val="11"/>
  </w:num>
  <w:num w:numId="2" w16cid:durableId="1492209554">
    <w:abstractNumId w:val="4"/>
  </w:num>
  <w:num w:numId="3" w16cid:durableId="1121922837">
    <w:abstractNumId w:val="2"/>
  </w:num>
  <w:num w:numId="4" w16cid:durableId="347679764">
    <w:abstractNumId w:val="9"/>
  </w:num>
  <w:num w:numId="5" w16cid:durableId="1884441530">
    <w:abstractNumId w:val="7"/>
  </w:num>
  <w:num w:numId="6" w16cid:durableId="559098434">
    <w:abstractNumId w:val="12"/>
  </w:num>
  <w:num w:numId="7" w16cid:durableId="495649352">
    <w:abstractNumId w:val="8"/>
  </w:num>
  <w:num w:numId="8" w16cid:durableId="1846238308">
    <w:abstractNumId w:val="10"/>
  </w:num>
  <w:num w:numId="9" w16cid:durableId="1992785682">
    <w:abstractNumId w:val="5"/>
  </w:num>
  <w:num w:numId="10" w16cid:durableId="1942033807">
    <w:abstractNumId w:val="6"/>
  </w:num>
  <w:num w:numId="11" w16cid:durableId="795103982">
    <w:abstractNumId w:val="0"/>
  </w:num>
  <w:num w:numId="12" w16cid:durableId="433671633">
    <w:abstractNumId w:val="1"/>
  </w:num>
  <w:num w:numId="13" w16cid:durableId="324087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9D1"/>
    <w:rsid w:val="00010007"/>
    <w:rsid w:val="0001432F"/>
    <w:rsid w:val="00027EB1"/>
    <w:rsid w:val="000347E4"/>
    <w:rsid w:val="00035603"/>
    <w:rsid w:val="00040733"/>
    <w:rsid w:val="0004079E"/>
    <w:rsid w:val="000447B0"/>
    <w:rsid w:val="000447E1"/>
    <w:rsid w:val="00045FB1"/>
    <w:rsid w:val="00047310"/>
    <w:rsid w:val="00064D6B"/>
    <w:rsid w:val="00066F55"/>
    <w:rsid w:val="0007364E"/>
    <w:rsid w:val="00076503"/>
    <w:rsid w:val="00076B70"/>
    <w:rsid w:val="00082FE8"/>
    <w:rsid w:val="00083A3E"/>
    <w:rsid w:val="000878AE"/>
    <w:rsid w:val="000907E4"/>
    <w:rsid w:val="000911D2"/>
    <w:rsid w:val="00091F7F"/>
    <w:rsid w:val="000A6758"/>
    <w:rsid w:val="000B5477"/>
    <w:rsid w:val="000B5B02"/>
    <w:rsid w:val="000C76EC"/>
    <w:rsid w:val="000D1B7A"/>
    <w:rsid w:val="000D27F6"/>
    <w:rsid w:val="000E0244"/>
    <w:rsid w:val="000E2415"/>
    <w:rsid w:val="000E4867"/>
    <w:rsid w:val="000E501B"/>
    <w:rsid w:val="000E6D18"/>
    <w:rsid w:val="000E6DCC"/>
    <w:rsid w:val="000F39FD"/>
    <w:rsid w:val="000F4B01"/>
    <w:rsid w:val="000F63C7"/>
    <w:rsid w:val="00106ED9"/>
    <w:rsid w:val="00114B90"/>
    <w:rsid w:val="00116FE8"/>
    <w:rsid w:val="00124803"/>
    <w:rsid w:val="00124972"/>
    <w:rsid w:val="0013002B"/>
    <w:rsid w:val="00134ADA"/>
    <w:rsid w:val="00135B85"/>
    <w:rsid w:val="001404F3"/>
    <w:rsid w:val="00141BCB"/>
    <w:rsid w:val="00151D42"/>
    <w:rsid w:val="00153C05"/>
    <w:rsid w:val="0015414A"/>
    <w:rsid w:val="00160F4B"/>
    <w:rsid w:val="00161883"/>
    <w:rsid w:val="00161ED6"/>
    <w:rsid w:val="00166DE0"/>
    <w:rsid w:val="00171144"/>
    <w:rsid w:val="00173D0A"/>
    <w:rsid w:val="00184131"/>
    <w:rsid w:val="001865A4"/>
    <w:rsid w:val="001A17AC"/>
    <w:rsid w:val="001A456C"/>
    <w:rsid w:val="001A5963"/>
    <w:rsid w:val="001A63A4"/>
    <w:rsid w:val="001B2B1F"/>
    <w:rsid w:val="001B2EF2"/>
    <w:rsid w:val="001C1E96"/>
    <w:rsid w:val="001C752B"/>
    <w:rsid w:val="001D038B"/>
    <w:rsid w:val="001E0D8C"/>
    <w:rsid w:val="001E7787"/>
    <w:rsid w:val="001F4578"/>
    <w:rsid w:val="001F73F6"/>
    <w:rsid w:val="001F74F5"/>
    <w:rsid w:val="001F7D3D"/>
    <w:rsid w:val="00201A40"/>
    <w:rsid w:val="00202F00"/>
    <w:rsid w:val="00203F77"/>
    <w:rsid w:val="0020509A"/>
    <w:rsid w:val="00207FE7"/>
    <w:rsid w:val="0021574C"/>
    <w:rsid w:val="00217CCC"/>
    <w:rsid w:val="0022068B"/>
    <w:rsid w:val="002227D1"/>
    <w:rsid w:val="002306F5"/>
    <w:rsid w:val="00233C89"/>
    <w:rsid w:val="0023578F"/>
    <w:rsid w:val="002364A3"/>
    <w:rsid w:val="00243EE4"/>
    <w:rsid w:val="00245528"/>
    <w:rsid w:val="00245EBE"/>
    <w:rsid w:val="00245FAD"/>
    <w:rsid w:val="002549BD"/>
    <w:rsid w:val="002637B6"/>
    <w:rsid w:val="00267DFE"/>
    <w:rsid w:val="002814A8"/>
    <w:rsid w:val="00286034"/>
    <w:rsid w:val="00287913"/>
    <w:rsid w:val="00290CA0"/>
    <w:rsid w:val="002919B7"/>
    <w:rsid w:val="002959CF"/>
    <w:rsid w:val="00295BB9"/>
    <w:rsid w:val="00296B8E"/>
    <w:rsid w:val="002A1347"/>
    <w:rsid w:val="002A672C"/>
    <w:rsid w:val="002B01B6"/>
    <w:rsid w:val="002B1E5C"/>
    <w:rsid w:val="002B3613"/>
    <w:rsid w:val="002B5B5B"/>
    <w:rsid w:val="002D27FB"/>
    <w:rsid w:val="002E2926"/>
    <w:rsid w:val="002E5499"/>
    <w:rsid w:val="002F07C6"/>
    <w:rsid w:val="0030007B"/>
    <w:rsid w:val="00300D4F"/>
    <w:rsid w:val="00302AEF"/>
    <w:rsid w:val="00303155"/>
    <w:rsid w:val="003076F1"/>
    <w:rsid w:val="003228E7"/>
    <w:rsid w:val="0032642B"/>
    <w:rsid w:val="00326B70"/>
    <w:rsid w:val="00334988"/>
    <w:rsid w:val="00335A5F"/>
    <w:rsid w:val="00336767"/>
    <w:rsid w:val="00337714"/>
    <w:rsid w:val="00345F44"/>
    <w:rsid w:val="00350EA2"/>
    <w:rsid w:val="00352EB5"/>
    <w:rsid w:val="00353E3B"/>
    <w:rsid w:val="00355402"/>
    <w:rsid w:val="00360959"/>
    <w:rsid w:val="00360A04"/>
    <w:rsid w:val="00362AC5"/>
    <w:rsid w:val="00366D75"/>
    <w:rsid w:val="00367397"/>
    <w:rsid w:val="0037182B"/>
    <w:rsid w:val="003738FE"/>
    <w:rsid w:val="003743ED"/>
    <w:rsid w:val="003802F1"/>
    <w:rsid w:val="003848AB"/>
    <w:rsid w:val="003A2570"/>
    <w:rsid w:val="003A2703"/>
    <w:rsid w:val="003A3839"/>
    <w:rsid w:val="003B0557"/>
    <w:rsid w:val="003B5FC5"/>
    <w:rsid w:val="003C44D9"/>
    <w:rsid w:val="003D17E9"/>
    <w:rsid w:val="003D2238"/>
    <w:rsid w:val="003D72A1"/>
    <w:rsid w:val="003E39CB"/>
    <w:rsid w:val="003E3BEC"/>
    <w:rsid w:val="003E3F67"/>
    <w:rsid w:val="003E4A9C"/>
    <w:rsid w:val="003F0797"/>
    <w:rsid w:val="003F0D4E"/>
    <w:rsid w:val="003F7160"/>
    <w:rsid w:val="00401F8A"/>
    <w:rsid w:val="004071DC"/>
    <w:rsid w:val="0041370B"/>
    <w:rsid w:val="00416FC4"/>
    <w:rsid w:val="00423FE1"/>
    <w:rsid w:val="00426324"/>
    <w:rsid w:val="00434D2B"/>
    <w:rsid w:val="00437CDA"/>
    <w:rsid w:val="00440B9C"/>
    <w:rsid w:val="00441DDF"/>
    <w:rsid w:val="004425FE"/>
    <w:rsid w:val="00450684"/>
    <w:rsid w:val="00452A28"/>
    <w:rsid w:val="00452C24"/>
    <w:rsid w:val="00452EB6"/>
    <w:rsid w:val="00455B83"/>
    <w:rsid w:val="004661CC"/>
    <w:rsid w:val="00467B66"/>
    <w:rsid w:val="00470F1A"/>
    <w:rsid w:val="00480E91"/>
    <w:rsid w:val="00491F8E"/>
    <w:rsid w:val="00493025"/>
    <w:rsid w:val="004947F3"/>
    <w:rsid w:val="004958FA"/>
    <w:rsid w:val="00496F0D"/>
    <w:rsid w:val="00497D41"/>
    <w:rsid w:val="004A26E1"/>
    <w:rsid w:val="004A298A"/>
    <w:rsid w:val="004B3593"/>
    <w:rsid w:val="004B7DC6"/>
    <w:rsid w:val="004C0204"/>
    <w:rsid w:val="004C0D94"/>
    <w:rsid w:val="004C0E03"/>
    <w:rsid w:val="004C2DB4"/>
    <w:rsid w:val="004C7DCF"/>
    <w:rsid w:val="004D14BE"/>
    <w:rsid w:val="004D2505"/>
    <w:rsid w:val="004E53B8"/>
    <w:rsid w:val="004E5F96"/>
    <w:rsid w:val="004F2698"/>
    <w:rsid w:val="004F38FE"/>
    <w:rsid w:val="00501066"/>
    <w:rsid w:val="00504026"/>
    <w:rsid w:val="005050DC"/>
    <w:rsid w:val="0050617A"/>
    <w:rsid w:val="00514E95"/>
    <w:rsid w:val="00521570"/>
    <w:rsid w:val="0052283C"/>
    <w:rsid w:val="00525903"/>
    <w:rsid w:val="005259DB"/>
    <w:rsid w:val="00525D45"/>
    <w:rsid w:val="005344D5"/>
    <w:rsid w:val="00540777"/>
    <w:rsid w:val="00551EBB"/>
    <w:rsid w:val="0055246B"/>
    <w:rsid w:val="005528E3"/>
    <w:rsid w:val="00556063"/>
    <w:rsid w:val="00556520"/>
    <w:rsid w:val="005567FC"/>
    <w:rsid w:val="00561982"/>
    <w:rsid w:val="00561ADE"/>
    <w:rsid w:val="00563D92"/>
    <w:rsid w:val="00564218"/>
    <w:rsid w:val="00564D7F"/>
    <w:rsid w:val="005752ED"/>
    <w:rsid w:val="0057766E"/>
    <w:rsid w:val="00580EAF"/>
    <w:rsid w:val="00582C71"/>
    <w:rsid w:val="00586133"/>
    <w:rsid w:val="00587EEC"/>
    <w:rsid w:val="0059304B"/>
    <w:rsid w:val="005946EC"/>
    <w:rsid w:val="00596CC5"/>
    <w:rsid w:val="005A70EE"/>
    <w:rsid w:val="005B0776"/>
    <w:rsid w:val="005B16FF"/>
    <w:rsid w:val="005C0625"/>
    <w:rsid w:val="005C0808"/>
    <w:rsid w:val="005C0DA4"/>
    <w:rsid w:val="005C3BA7"/>
    <w:rsid w:val="005C6AB2"/>
    <w:rsid w:val="005C6B6D"/>
    <w:rsid w:val="005D1D5C"/>
    <w:rsid w:val="005D20D3"/>
    <w:rsid w:val="005D280F"/>
    <w:rsid w:val="005D34D3"/>
    <w:rsid w:val="005D5A49"/>
    <w:rsid w:val="005F635F"/>
    <w:rsid w:val="005F7B5C"/>
    <w:rsid w:val="00600A7E"/>
    <w:rsid w:val="00602CBD"/>
    <w:rsid w:val="00603852"/>
    <w:rsid w:val="00607511"/>
    <w:rsid w:val="00607723"/>
    <w:rsid w:val="006105E7"/>
    <w:rsid w:val="00610672"/>
    <w:rsid w:val="00610AC4"/>
    <w:rsid w:val="00611E5F"/>
    <w:rsid w:val="00615948"/>
    <w:rsid w:val="006217AF"/>
    <w:rsid w:val="00630C11"/>
    <w:rsid w:val="00636609"/>
    <w:rsid w:val="00637386"/>
    <w:rsid w:val="00642861"/>
    <w:rsid w:val="00652E58"/>
    <w:rsid w:val="0065542D"/>
    <w:rsid w:val="006621BF"/>
    <w:rsid w:val="006621F4"/>
    <w:rsid w:val="0066489E"/>
    <w:rsid w:val="00665C16"/>
    <w:rsid w:val="00667392"/>
    <w:rsid w:val="006701D5"/>
    <w:rsid w:val="00671E33"/>
    <w:rsid w:val="00680C7C"/>
    <w:rsid w:val="00686798"/>
    <w:rsid w:val="00695FC5"/>
    <w:rsid w:val="006A1CF5"/>
    <w:rsid w:val="006A498F"/>
    <w:rsid w:val="006B3A25"/>
    <w:rsid w:val="006B59E8"/>
    <w:rsid w:val="006C122D"/>
    <w:rsid w:val="006C5E16"/>
    <w:rsid w:val="006C5F4D"/>
    <w:rsid w:val="006C62C6"/>
    <w:rsid w:val="006D2B5B"/>
    <w:rsid w:val="006D45C1"/>
    <w:rsid w:val="006D573B"/>
    <w:rsid w:val="006E0726"/>
    <w:rsid w:val="006E586E"/>
    <w:rsid w:val="006E67F5"/>
    <w:rsid w:val="006E6934"/>
    <w:rsid w:val="006E73FC"/>
    <w:rsid w:val="006F30FA"/>
    <w:rsid w:val="006F449E"/>
    <w:rsid w:val="006F55C4"/>
    <w:rsid w:val="0070179C"/>
    <w:rsid w:val="0070299A"/>
    <w:rsid w:val="00703064"/>
    <w:rsid w:val="00716A96"/>
    <w:rsid w:val="00716AF9"/>
    <w:rsid w:val="00717835"/>
    <w:rsid w:val="00724C0B"/>
    <w:rsid w:val="00731A7F"/>
    <w:rsid w:val="00731F95"/>
    <w:rsid w:val="007322BE"/>
    <w:rsid w:val="00734F05"/>
    <w:rsid w:val="0073686A"/>
    <w:rsid w:val="00741DB0"/>
    <w:rsid w:val="00743C4F"/>
    <w:rsid w:val="00744812"/>
    <w:rsid w:val="007510F6"/>
    <w:rsid w:val="007521D3"/>
    <w:rsid w:val="0075328E"/>
    <w:rsid w:val="007606BC"/>
    <w:rsid w:val="0076226F"/>
    <w:rsid w:val="00763F28"/>
    <w:rsid w:val="00765566"/>
    <w:rsid w:val="00765E66"/>
    <w:rsid w:val="00767C7E"/>
    <w:rsid w:val="00786D0E"/>
    <w:rsid w:val="00790CC2"/>
    <w:rsid w:val="00793A0A"/>
    <w:rsid w:val="007956BD"/>
    <w:rsid w:val="00796E17"/>
    <w:rsid w:val="007A26CC"/>
    <w:rsid w:val="007A5D05"/>
    <w:rsid w:val="007A6659"/>
    <w:rsid w:val="007A77C1"/>
    <w:rsid w:val="007B36CA"/>
    <w:rsid w:val="007C2990"/>
    <w:rsid w:val="007C485D"/>
    <w:rsid w:val="007C60DD"/>
    <w:rsid w:val="007D0EB5"/>
    <w:rsid w:val="007D2327"/>
    <w:rsid w:val="007D615B"/>
    <w:rsid w:val="007E1A03"/>
    <w:rsid w:val="0080049C"/>
    <w:rsid w:val="00801108"/>
    <w:rsid w:val="00801300"/>
    <w:rsid w:val="00805B10"/>
    <w:rsid w:val="0081110A"/>
    <w:rsid w:val="0083279F"/>
    <w:rsid w:val="00833D99"/>
    <w:rsid w:val="00843379"/>
    <w:rsid w:val="008467C3"/>
    <w:rsid w:val="00847C46"/>
    <w:rsid w:val="00854177"/>
    <w:rsid w:val="00854ED6"/>
    <w:rsid w:val="0085732C"/>
    <w:rsid w:val="00875258"/>
    <w:rsid w:val="00877AB4"/>
    <w:rsid w:val="0088705F"/>
    <w:rsid w:val="008902ED"/>
    <w:rsid w:val="008A4C35"/>
    <w:rsid w:val="008B66E4"/>
    <w:rsid w:val="008B6DB2"/>
    <w:rsid w:val="008B769C"/>
    <w:rsid w:val="008C0CD9"/>
    <w:rsid w:val="008C1E0A"/>
    <w:rsid w:val="008C34DE"/>
    <w:rsid w:val="008C3DA6"/>
    <w:rsid w:val="008C6D9B"/>
    <w:rsid w:val="008D0366"/>
    <w:rsid w:val="008D135B"/>
    <w:rsid w:val="008D2695"/>
    <w:rsid w:val="008E1532"/>
    <w:rsid w:val="008E47DD"/>
    <w:rsid w:val="008F2158"/>
    <w:rsid w:val="008F24A0"/>
    <w:rsid w:val="008F2506"/>
    <w:rsid w:val="008F39D1"/>
    <w:rsid w:val="008F464C"/>
    <w:rsid w:val="00900BFA"/>
    <w:rsid w:val="00901CF0"/>
    <w:rsid w:val="00907CCD"/>
    <w:rsid w:val="00916E6C"/>
    <w:rsid w:val="00917679"/>
    <w:rsid w:val="009209E8"/>
    <w:rsid w:val="0092204E"/>
    <w:rsid w:val="009226BC"/>
    <w:rsid w:val="00924BCE"/>
    <w:rsid w:val="00924C4D"/>
    <w:rsid w:val="00925444"/>
    <w:rsid w:val="00926912"/>
    <w:rsid w:val="00930CB5"/>
    <w:rsid w:val="009328F9"/>
    <w:rsid w:val="009376CE"/>
    <w:rsid w:val="009477DD"/>
    <w:rsid w:val="009529EE"/>
    <w:rsid w:val="00955AA0"/>
    <w:rsid w:val="0095706D"/>
    <w:rsid w:val="00960AEF"/>
    <w:rsid w:val="00960C93"/>
    <w:rsid w:val="0096632E"/>
    <w:rsid w:val="009667A3"/>
    <w:rsid w:val="00972AED"/>
    <w:rsid w:val="009767AC"/>
    <w:rsid w:val="009769DE"/>
    <w:rsid w:val="00977B77"/>
    <w:rsid w:val="00977B8D"/>
    <w:rsid w:val="00981BA6"/>
    <w:rsid w:val="00981C27"/>
    <w:rsid w:val="00981F50"/>
    <w:rsid w:val="00982DCF"/>
    <w:rsid w:val="00984AF2"/>
    <w:rsid w:val="00984F34"/>
    <w:rsid w:val="00987B6C"/>
    <w:rsid w:val="00992A10"/>
    <w:rsid w:val="009948B1"/>
    <w:rsid w:val="009965F5"/>
    <w:rsid w:val="009A2918"/>
    <w:rsid w:val="009B7695"/>
    <w:rsid w:val="009C56F2"/>
    <w:rsid w:val="009D05E1"/>
    <w:rsid w:val="009D27B5"/>
    <w:rsid w:val="009D5280"/>
    <w:rsid w:val="009E390E"/>
    <w:rsid w:val="009E6DE2"/>
    <w:rsid w:val="009E7151"/>
    <w:rsid w:val="009F3ED7"/>
    <w:rsid w:val="00A00632"/>
    <w:rsid w:val="00A05579"/>
    <w:rsid w:val="00A06E59"/>
    <w:rsid w:val="00A13E09"/>
    <w:rsid w:val="00A2071D"/>
    <w:rsid w:val="00A2482D"/>
    <w:rsid w:val="00A261C5"/>
    <w:rsid w:val="00A36AD0"/>
    <w:rsid w:val="00A44318"/>
    <w:rsid w:val="00A469A7"/>
    <w:rsid w:val="00A51408"/>
    <w:rsid w:val="00A51CE4"/>
    <w:rsid w:val="00A51D74"/>
    <w:rsid w:val="00A54866"/>
    <w:rsid w:val="00A5592F"/>
    <w:rsid w:val="00A5652A"/>
    <w:rsid w:val="00A56545"/>
    <w:rsid w:val="00A565C5"/>
    <w:rsid w:val="00A57D0A"/>
    <w:rsid w:val="00A65088"/>
    <w:rsid w:val="00A66C85"/>
    <w:rsid w:val="00A86019"/>
    <w:rsid w:val="00A86076"/>
    <w:rsid w:val="00A874AD"/>
    <w:rsid w:val="00A95E2E"/>
    <w:rsid w:val="00A976B4"/>
    <w:rsid w:val="00AA20DD"/>
    <w:rsid w:val="00AA236C"/>
    <w:rsid w:val="00AA27C0"/>
    <w:rsid w:val="00AA3D4D"/>
    <w:rsid w:val="00AA4705"/>
    <w:rsid w:val="00AB04E1"/>
    <w:rsid w:val="00AB25CB"/>
    <w:rsid w:val="00AC4909"/>
    <w:rsid w:val="00AC4F42"/>
    <w:rsid w:val="00AD1813"/>
    <w:rsid w:val="00AD2EF4"/>
    <w:rsid w:val="00AD5FBA"/>
    <w:rsid w:val="00AD703D"/>
    <w:rsid w:val="00AE18B3"/>
    <w:rsid w:val="00AF1CA8"/>
    <w:rsid w:val="00AF62A0"/>
    <w:rsid w:val="00B03182"/>
    <w:rsid w:val="00B038B1"/>
    <w:rsid w:val="00B0490C"/>
    <w:rsid w:val="00B07D25"/>
    <w:rsid w:val="00B20126"/>
    <w:rsid w:val="00B24627"/>
    <w:rsid w:val="00B2494E"/>
    <w:rsid w:val="00B277AD"/>
    <w:rsid w:val="00B31392"/>
    <w:rsid w:val="00B31CDE"/>
    <w:rsid w:val="00B34FC9"/>
    <w:rsid w:val="00B4077D"/>
    <w:rsid w:val="00B44672"/>
    <w:rsid w:val="00B47059"/>
    <w:rsid w:val="00B50B47"/>
    <w:rsid w:val="00B62CA3"/>
    <w:rsid w:val="00B65005"/>
    <w:rsid w:val="00B7061A"/>
    <w:rsid w:val="00B811AF"/>
    <w:rsid w:val="00B81715"/>
    <w:rsid w:val="00B82C14"/>
    <w:rsid w:val="00B91E1F"/>
    <w:rsid w:val="00B9233D"/>
    <w:rsid w:val="00B93A70"/>
    <w:rsid w:val="00B9639A"/>
    <w:rsid w:val="00B96853"/>
    <w:rsid w:val="00BA152E"/>
    <w:rsid w:val="00BA3B14"/>
    <w:rsid w:val="00BA44A2"/>
    <w:rsid w:val="00BA5DCB"/>
    <w:rsid w:val="00BB27E3"/>
    <w:rsid w:val="00BB597E"/>
    <w:rsid w:val="00BC0DEF"/>
    <w:rsid w:val="00BC1093"/>
    <w:rsid w:val="00BC2453"/>
    <w:rsid w:val="00BC668A"/>
    <w:rsid w:val="00BD0F3B"/>
    <w:rsid w:val="00BD76DC"/>
    <w:rsid w:val="00BE0B87"/>
    <w:rsid w:val="00BE221B"/>
    <w:rsid w:val="00BF2AB3"/>
    <w:rsid w:val="00C0274E"/>
    <w:rsid w:val="00C07581"/>
    <w:rsid w:val="00C07CFB"/>
    <w:rsid w:val="00C10365"/>
    <w:rsid w:val="00C11847"/>
    <w:rsid w:val="00C14FBC"/>
    <w:rsid w:val="00C17AAD"/>
    <w:rsid w:val="00C17C71"/>
    <w:rsid w:val="00C2097E"/>
    <w:rsid w:val="00C212C7"/>
    <w:rsid w:val="00C227CE"/>
    <w:rsid w:val="00C361C2"/>
    <w:rsid w:val="00C4228D"/>
    <w:rsid w:val="00C42544"/>
    <w:rsid w:val="00C4317E"/>
    <w:rsid w:val="00C439EE"/>
    <w:rsid w:val="00C454EA"/>
    <w:rsid w:val="00C46878"/>
    <w:rsid w:val="00C53E25"/>
    <w:rsid w:val="00C562D4"/>
    <w:rsid w:val="00C707C7"/>
    <w:rsid w:val="00C71FAF"/>
    <w:rsid w:val="00C724AE"/>
    <w:rsid w:val="00C763C3"/>
    <w:rsid w:val="00C77252"/>
    <w:rsid w:val="00C90C2D"/>
    <w:rsid w:val="00C91F1A"/>
    <w:rsid w:val="00C94DCE"/>
    <w:rsid w:val="00C95609"/>
    <w:rsid w:val="00C96514"/>
    <w:rsid w:val="00CA1CD9"/>
    <w:rsid w:val="00CB14CA"/>
    <w:rsid w:val="00CB19D8"/>
    <w:rsid w:val="00CB39D9"/>
    <w:rsid w:val="00CB5C91"/>
    <w:rsid w:val="00CC1887"/>
    <w:rsid w:val="00CC69C4"/>
    <w:rsid w:val="00CC7703"/>
    <w:rsid w:val="00CD0DDA"/>
    <w:rsid w:val="00CD6B76"/>
    <w:rsid w:val="00CE7132"/>
    <w:rsid w:val="00CF5403"/>
    <w:rsid w:val="00D03F70"/>
    <w:rsid w:val="00D12624"/>
    <w:rsid w:val="00D13F64"/>
    <w:rsid w:val="00D1452E"/>
    <w:rsid w:val="00D14749"/>
    <w:rsid w:val="00D15F91"/>
    <w:rsid w:val="00D20C59"/>
    <w:rsid w:val="00D25BAB"/>
    <w:rsid w:val="00D26042"/>
    <w:rsid w:val="00D34CE4"/>
    <w:rsid w:val="00D413D8"/>
    <w:rsid w:val="00D41BE7"/>
    <w:rsid w:val="00D42E07"/>
    <w:rsid w:val="00D435E4"/>
    <w:rsid w:val="00D43DBF"/>
    <w:rsid w:val="00D4705B"/>
    <w:rsid w:val="00D47EB4"/>
    <w:rsid w:val="00D52B13"/>
    <w:rsid w:val="00D5586D"/>
    <w:rsid w:val="00D63D4A"/>
    <w:rsid w:val="00D64B2B"/>
    <w:rsid w:val="00D74D84"/>
    <w:rsid w:val="00D77ADE"/>
    <w:rsid w:val="00D813FB"/>
    <w:rsid w:val="00D82AE6"/>
    <w:rsid w:val="00D82BD9"/>
    <w:rsid w:val="00D85479"/>
    <w:rsid w:val="00D8553B"/>
    <w:rsid w:val="00D919DF"/>
    <w:rsid w:val="00D93A3C"/>
    <w:rsid w:val="00DA0248"/>
    <w:rsid w:val="00DA5F6C"/>
    <w:rsid w:val="00DB2B4E"/>
    <w:rsid w:val="00DB4651"/>
    <w:rsid w:val="00DB5049"/>
    <w:rsid w:val="00DC02C1"/>
    <w:rsid w:val="00DC4D31"/>
    <w:rsid w:val="00DC6394"/>
    <w:rsid w:val="00DD4828"/>
    <w:rsid w:val="00DD5EA9"/>
    <w:rsid w:val="00DD754B"/>
    <w:rsid w:val="00DE2E8D"/>
    <w:rsid w:val="00DF275C"/>
    <w:rsid w:val="00DF316A"/>
    <w:rsid w:val="00DF525D"/>
    <w:rsid w:val="00DF5FD7"/>
    <w:rsid w:val="00DF74E4"/>
    <w:rsid w:val="00E0468C"/>
    <w:rsid w:val="00E11653"/>
    <w:rsid w:val="00E40902"/>
    <w:rsid w:val="00E44852"/>
    <w:rsid w:val="00E45752"/>
    <w:rsid w:val="00E47168"/>
    <w:rsid w:val="00E55986"/>
    <w:rsid w:val="00E57E29"/>
    <w:rsid w:val="00E61E5D"/>
    <w:rsid w:val="00E639FF"/>
    <w:rsid w:val="00E648DD"/>
    <w:rsid w:val="00E71B57"/>
    <w:rsid w:val="00E7236E"/>
    <w:rsid w:val="00E74630"/>
    <w:rsid w:val="00E820E2"/>
    <w:rsid w:val="00E85E7A"/>
    <w:rsid w:val="00E928AB"/>
    <w:rsid w:val="00E92E18"/>
    <w:rsid w:val="00E9425C"/>
    <w:rsid w:val="00E9447A"/>
    <w:rsid w:val="00EA492A"/>
    <w:rsid w:val="00EB27D9"/>
    <w:rsid w:val="00EB7D6C"/>
    <w:rsid w:val="00EC1B43"/>
    <w:rsid w:val="00EC25C9"/>
    <w:rsid w:val="00EE3985"/>
    <w:rsid w:val="00EF7501"/>
    <w:rsid w:val="00F00751"/>
    <w:rsid w:val="00F00C8B"/>
    <w:rsid w:val="00F03768"/>
    <w:rsid w:val="00F03C17"/>
    <w:rsid w:val="00F05CF6"/>
    <w:rsid w:val="00F1573E"/>
    <w:rsid w:val="00F15E14"/>
    <w:rsid w:val="00F1609C"/>
    <w:rsid w:val="00F254C4"/>
    <w:rsid w:val="00F31B16"/>
    <w:rsid w:val="00F34CB9"/>
    <w:rsid w:val="00F37C56"/>
    <w:rsid w:val="00F40B66"/>
    <w:rsid w:val="00F423A0"/>
    <w:rsid w:val="00F42C78"/>
    <w:rsid w:val="00F5410F"/>
    <w:rsid w:val="00F62DA9"/>
    <w:rsid w:val="00F70859"/>
    <w:rsid w:val="00F75D7C"/>
    <w:rsid w:val="00F76C94"/>
    <w:rsid w:val="00F84668"/>
    <w:rsid w:val="00F85363"/>
    <w:rsid w:val="00F859AA"/>
    <w:rsid w:val="00F863C5"/>
    <w:rsid w:val="00F902E3"/>
    <w:rsid w:val="00F90A96"/>
    <w:rsid w:val="00F90BFB"/>
    <w:rsid w:val="00F94C2C"/>
    <w:rsid w:val="00FA1BAB"/>
    <w:rsid w:val="00FA537E"/>
    <w:rsid w:val="00FB11EA"/>
    <w:rsid w:val="00FB71FE"/>
    <w:rsid w:val="00FC0FC7"/>
    <w:rsid w:val="00FC24E9"/>
    <w:rsid w:val="00FC58FD"/>
    <w:rsid w:val="00FD080F"/>
    <w:rsid w:val="00FD2B3F"/>
    <w:rsid w:val="00FD3665"/>
    <w:rsid w:val="00FD3D94"/>
    <w:rsid w:val="00FD4B8E"/>
    <w:rsid w:val="00FD5105"/>
    <w:rsid w:val="00FD552C"/>
    <w:rsid w:val="00FE1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48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35B85"/>
    <w:rPr>
      <w:rFonts w:ascii="Times New Roman" w:eastAsia="Times New Roman" w:hAnsi="Times New Roman" w:cs="Times New Roman"/>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39D1"/>
    <w:pPr>
      <w:spacing w:before="100" w:beforeAutospacing="1" w:after="100" w:afterAutospacing="1"/>
    </w:pPr>
    <w:rPr>
      <w:lang w:val="en-US" w:eastAsia="en-US"/>
    </w:rPr>
  </w:style>
  <w:style w:type="paragraph" w:styleId="ListParagraph">
    <w:name w:val="List Paragraph"/>
    <w:basedOn w:val="Normal"/>
    <w:uiPriority w:val="34"/>
    <w:qFormat/>
    <w:rsid w:val="00854ED6"/>
    <w:pPr>
      <w:ind w:left="720"/>
      <w:contextualSpacing/>
    </w:pPr>
    <w:rPr>
      <w:rFonts w:asciiTheme="minorHAnsi" w:eastAsiaTheme="minorHAnsi" w:hAnsiTheme="minorHAnsi" w:cstheme="minorBidi"/>
      <w:lang w:val="en-GB" w:eastAsia="en-US"/>
    </w:rPr>
  </w:style>
  <w:style w:type="character" w:styleId="Hyperlink">
    <w:name w:val="Hyperlink"/>
    <w:basedOn w:val="DefaultParagraphFont"/>
    <w:uiPriority w:val="99"/>
    <w:unhideWhenUsed/>
    <w:rsid w:val="00556520"/>
    <w:rPr>
      <w:color w:val="0563C1" w:themeColor="hyperlink"/>
      <w:u w:val="single"/>
    </w:rPr>
  </w:style>
  <w:style w:type="paragraph" w:styleId="Footer">
    <w:name w:val="footer"/>
    <w:basedOn w:val="Normal"/>
    <w:link w:val="FooterChar"/>
    <w:uiPriority w:val="99"/>
    <w:unhideWhenUsed/>
    <w:rsid w:val="00F254C4"/>
    <w:pPr>
      <w:tabs>
        <w:tab w:val="center" w:pos="4513"/>
        <w:tab w:val="right" w:pos="9026"/>
      </w:tabs>
    </w:pPr>
    <w:rPr>
      <w:rFonts w:asciiTheme="minorHAnsi" w:eastAsiaTheme="minorHAnsi" w:hAnsiTheme="minorHAnsi" w:cstheme="minorBidi"/>
      <w:lang w:val="en-GB" w:eastAsia="en-US"/>
    </w:rPr>
  </w:style>
  <w:style w:type="character" w:customStyle="1" w:styleId="FooterChar">
    <w:name w:val="Footer Char"/>
    <w:basedOn w:val="DefaultParagraphFont"/>
    <w:link w:val="Footer"/>
    <w:uiPriority w:val="99"/>
    <w:rsid w:val="00F254C4"/>
  </w:style>
  <w:style w:type="character" w:styleId="PageNumber">
    <w:name w:val="page number"/>
    <w:basedOn w:val="DefaultParagraphFont"/>
    <w:uiPriority w:val="99"/>
    <w:semiHidden/>
    <w:unhideWhenUsed/>
    <w:rsid w:val="00F254C4"/>
  </w:style>
  <w:style w:type="paragraph" w:styleId="Header">
    <w:name w:val="header"/>
    <w:basedOn w:val="Normal"/>
    <w:link w:val="HeaderChar"/>
    <w:uiPriority w:val="99"/>
    <w:unhideWhenUsed/>
    <w:rsid w:val="00F254C4"/>
    <w:pPr>
      <w:tabs>
        <w:tab w:val="center" w:pos="4513"/>
        <w:tab w:val="right" w:pos="9026"/>
      </w:tabs>
    </w:pPr>
    <w:rPr>
      <w:rFonts w:asciiTheme="minorHAnsi" w:eastAsiaTheme="minorHAnsi" w:hAnsiTheme="minorHAnsi" w:cstheme="minorBidi"/>
      <w:lang w:val="en-GB" w:eastAsia="en-US"/>
    </w:rPr>
  </w:style>
  <w:style w:type="character" w:customStyle="1" w:styleId="HeaderChar">
    <w:name w:val="Header Char"/>
    <w:basedOn w:val="DefaultParagraphFont"/>
    <w:link w:val="Header"/>
    <w:uiPriority w:val="99"/>
    <w:rsid w:val="00F254C4"/>
  </w:style>
  <w:style w:type="paragraph" w:styleId="HTMLPreformatted">
    <w:name w:val="HTML Preformatted"/>
    <w:basedOn w:val="Normal"/>
    <w:link w:val="HTMLPreformattedChar"/>
    <w:uiPriority w:val="99"/>
    <w:semiHidden/>
    <w:unhideWhenUsed/>
    <w:rsid w:val="00BA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A44A2"/>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D34CE4"/>
    <w:rPr>
      <w:color w:val="954F72" w:themeColor="followedHyperlink"/>
      <w:u w:val="single"/>
    </w:rPr>
  </w:style>
  <w:style w:type="character" w:styleId="UnresolvedMention">
    <w:name w:val="Unresolved Mention"/>
    <w:basedOn w:val="DefaultParagraphFont"/>
    <w:uiPriority w:val="99"/>
    <w:rsid w:val="008B769C"/>
    <w:rPr>
      <w:color w:val="605E5C"/>
      <w:shd w:val="clear" w:color="auto" w:fill="E1DFDD"/>
    </w:rPr>
  </w:style>
  <w:style w:type="table" w:styleId="TableGrid">
    <w:name w:val="Table Grid"/>
    <w:basedOn w:val="TableNormal"/>
    <w:uiPriority w:val="39"/>
    <w:rsid w:val="0022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330">
      <w:bodyDiv w:val="1"/>
      <w:marLeft w:val="0"/>
      <w:marRight w:val="0"/>
      <w:marTop w:val="0"/>
      <w:marBottom w:val="0"/>
      <w:divBdr>
        <w:top w:val="none" w:sz="0" w:space="0" w:color="auto"/>
        <w:left w:val="none" w:sz="0" w:space="0" w:color="auto"/>
        <w:bottom w:val="none" w:sz="0" w:space="0" w:color="auto"/>
        <w:right w:val="none" w:sz="0" w:space="0" w:color="auto"/>
      </w:divBdr>
    </w:div>
    <w:div w:id="69430598">
      <w:bodyDiv w:val="1"/>
      <w:marLeft w:val="0"/>
      <w:marRight w:val="0"/>
      <w:marTop w:val="0"/>
      <w:marBottom w:val="0"/>
      <w:divBdr>
        <w:top w:val="none" w:sz="0" w:space="0" w:color="auto"/>
        <w:left w:val="none" w:sz="0" w:space="0" w:color="auto"/>
        <w:bottom w:val="none" w:sz="0" w:space="0" w:color="auto"/>
        <w:right w:val="none" w:sz="0" w:space="0" w:color="auto"/>
      </w:divBdr>
    </w:div>
    <w:div w:id="182086613">
      <w:bodyDiv w:val="1"/>
      <w:marLeft w:val="0"/>
      <w:marRight w:val="0"/>
      <w:marTop w:val="0"/>
      <w:marBottom w:val="0"/>
      <w:divBdr>
        <w:top w:val="none" w:sz="0" w:space="0" w:color="auto"/>
        <w:left w:val="none" w:sz="0" w:space="0" w:color="auto"/>
        <w:bottom w:val="none" w:sz="0" w:space="0" w:color="auto"/>
        <w:right w:val="none" w:sz="0" w:space="0" w:color="auto"/>
      </w:divBdr>
    </w:div>
    <w:div w:id="223224675">
      <w:bodyDiv w:val="1"/>
      <w:marLeft w:val="0"/>
      <w:marRight w:val="0"/>
      <w:marTop w:val="0"/>
      <w:marBottom w:val="0"/>
      <w:divBdr>
        <w:top w:val="none" w:sz="0" w:space="0" w:color="auto"/>
        <w:left w:val="none" w:sz="0" w:space="0" w:color="auto"/>
        <w:bottom w:val="none" w:sz="0" w:space="0" w:color="auto"/>
        <w:right w:val="none" w:sz="0" w:space="0" w:color="auto"/>
      </w:divBdr>
    </w:div>
    <w:div w:id="358774007">
      <w:bodyDiv w:val="1"/>
      <w:marLeft w:val="0"/>
      <w:marRight w:val="0"/>
      <w:marTop w:val="0"/>
      <w:marBottom w:val="0"/>
      <w:divBdr>
        <w:top w:val="none" w:sz="0" w:space="0" w:color="auto"/>
        <w:left w:val="none" w:sz="0" w:space="0" w:color="auto"/>
        <w:bottom w:val="none" w:sz="0" w:space="0" w:color="auto"/>
        <w:right w:val="none" w:sz="0" w:space="0" w:color="auto"/>
      </w:divBdr>
    </w:div>
    <w:div w:id="405537723">
      <w:bodyDiv w:val="1"/>
      <w:marLeft w:val="0"/>
      <w:marRight w:val="0"/>
      <w:marTop w:val="0"/>
      <w:marBottom w:val="0"/>
      <w:divBdr>
        <w:top w:val="none" w:sz="0" w:space="0" w:color="auto"/>
        <w:left w:val="none" w:sz="0" w:space="0" w:color="auto"/>
        <w:bottom w:val="none" w:sz="0" w:space="0" w:color="auto"/>
        <w:right w:val="none" w:sz="0" w:space="0" w:color="auto"/>
      </w:divBdr>
    </w:div>
    <w:div w:id="442308750">
      <w:bodyDiv w:val="1"/>
      <w:marLeft w:val="0"/>
      <w:marRight w:val="0"/>
      <w:marTop w:val="0"/>
      <w:marBottom w:val="0"/>
      <w:divBdr>
        <w:top w:val="none" w:sz="0" w:space="0" w:color="auto"/>
        <w:left w:val="none" w:sz="0" w:space="0" w:color="auto"/>
        <w:bottom w:val="none" w:sz="0" w:space="0" w:color="auto"/>
        <w:right w:val="none" w:sz="0" w:space="0" w:color="auto"/>
      </w:divBdr>
    </w:div>
    <w:div w:id="1178810844">
      <w:bodyDiv w:val="1"/>
      <w:marLeft w:val="0"/>
      <w:marRight w:val="0"/>
      <w:marTop w:val="0"/>
      <w:marBottom w:val="0"/>
      <w:divBdr>
        <w:top w:val="none" w:sz="0" w:space="0" w:color="auto"/>
        <w:left w:val="none" w:sz="0" w:space="0" w:color="auto"/>
        <w:bottom w:val="none" w:sz="0" w:space="0" w:color="auto"/>
        <w:right w:val="none" w:sz="0" w:space="0" w:color="auto"/>
      </w:divBdr>
    </w:div>
    <w:div w:id="1396011526">
      <w:bodyDiv w:val="1"/>
      <w:marLeft w:val="0"/>
      <w:marRight w:val="0"/>
      <w:marTop w:val="0"/>
      <w:marBottom w:val="0"/>
      <w:divBdr>
        <w:top w:val="none" w:sz="0" w:space="0" w:color="auto"/>
        <w:left w:val="none" w:sz="0" w:space="0" w:color="auto"/>
        <w:bottom w:val="none" w:sz="0" w:space="0" w:color="auto"/>
        <w:right w:val="none" w:sz="0" w:space="0" w:color="auto"/>
      </w:divBdr>
    </w:div>
    <w:div w:id="1404061019">
      <w:bodyDiv w:val="1"/>
      <w:marLeft w:val="0"/>
      <w:marRight w:val="0"/>
      <w:marTop w:val="0"/>
      <w:marBottom w:val="0"/>
      <w:divBdr>
        <w:top w:val="none" w:sz="0" w:space="0" w:color="auto"/>
        <w:left w:val="none" w:sz="0" w:space="0" w:color="auto"/>
        <w:bottom w:val="none" w:sz="0" w:space="0" w:color="auto"/>
        <w:right w:val="none" w:sz="0" w:space="0" w:color="auto"/>
      </w:divBdr>
    </w:div>
    <w:div w:id="1847012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benchling.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gvs.org/mutnomen/rec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tlasgeneticsoncology.org/Educ/NomMutID30067E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Jemma Geoghegan</dc:creator>
  <cp:keywords/>
  <dc:description/>
  <cp:lastModifiedBy>Stella Lim</cp:lastModifiedBy>
  <cp:revision>15</cp:revision>
  <dcterms:created xsi:type="dcterms:W3CDTF">2021-03-31T03:45:00Z</dcterms:created>
  <dcterms:modified xsi:type="dcterms:W3CDTF">2022-05-05T03:43:00Z</dcterms:modified>
</cp:coreProperties>
</file>