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D5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Inhibition</w:t>
      </w:r>
      <w:r w:rsidR="003E4B96">
        <w:rPr>
          <w:rFonts w:ascii="Arial" w:hAnsi="Arial" w:cs="Arial"/>
          <w:sz w:val="24"/>
          <w:szCs w:val="40"/>
        </w:rPr>
        <w:t xml:space="preserve"> and control are required to make enzymes work only when required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active site of protein – enzyme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Active vs remote site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Regulation – allosteric effectors or chemical modifications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Active site is where one or more substrate molecules bind for the protein to carry out its function – usually comprises </w:t>
      </w:r>
      <w:proofErr w:type="spellStart"/>
      <w:r>
        <w:rPr>
          <w:rFonts w:ascii="Arial" w:hAnsi="Arial" w:cs="Arial"/>
          <w:sz w:val="24"/>
          <w:szCs w:val="40"/>
        </w:rPr>
        <w:t>onl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  <w:proofErr w:type="spellStart"/>
      <w:r>
        <w:rPr>
          <w:rFonts w:ascii="Arial" w:hAnsi="Arial" w:cs="Arial"/>
          <w:sz w:val="24"/>
          <w:szCs w:val="40"/>
        </w:rPr>
        <w:t>yfew</w:t>
      </w:r>
      <w:proofErr w:type="spellEnd"/>
      <w:r>
        <w:rPr>
          <w:rFonts w:ascii="Arial" w:hAnsi="Arial" w:cs="Arial"/>
          <w:sz w:val="24"/>
          <w:szCs w:val="40"/>
        </w:rPr>
        <w:t xml:space="preserve"> residues from proteins – located far apart in aa sequence but close together when looking at 3D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Mutating active side residue will completely destroy or modify E function</w:t>
      </w:r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Active site residues are localised to specific S binding pocket by folding of 3D structure – the entire folding process focuses on bringing the active site together for the chemical reaction to </w:t>
      </w:r>
      <w:proofErr w:type="spellStart"/>
      <w:r>
        <w:rPr>
          <w:rFonts w:ascii="Arial" w:hAnsi="Arial" w:cs="Arial"/>
          <w:sz w:val="24"/>
          <w:szCs w:val="40"/>
        </w:rPr>
        <w:t>occure</w:t>
      </w:r>
      <w:proofErr w:type="spellEnd"/>
    </w:p>
    <w:p w:rsidR="00295746" w:rsidRDefault="00295746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Complements the transition state in term of size, electrostatic, pH</w:t>
      </w:r>
    </w:p>
    <w:p w:rsidR="00295746" w:rsidRDefault="00D672AE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 binds both S and</w:t>
      </w:r>
      <w:r w:rsidR="00DA18E6">
        <w:rPr>
          <w:rFonts w:ascii="Arial" w:hAnsi="Arial" w:cs="Arial"/>
          <w:sz w:val="24"/>
          <w:szCs w:val="40"/>
        </w:rPr>
        <w:t xml:space="preserve"> P but prefer the transition stat</w:t>
      </w:r>
      <w:r>
        <w:rPr>
          <w:rFonts w:ascii="Arial" w:hAnsi="Arial" w:cs="Arial"/>
          <w:sz w:val="24"/>
          <w:szCs w:val="40"/>
        </w:rPr>
        <w:t>e – strongest binding affinity</w:t>
      </w:r>
    </w:p>
    <w:p w:rsidR="00B0349E" w:rsidRDefault="00B0349E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Serine proteases – 3 residues are critical for functions – histidine H57 H bonded to D102 and S195 – absolutely critical – </w:t>
      </w:r>
      <w:proofErr w:type="spellStart"/>
      <w:r>
        <w:rPr>
          <w:rFonts w:ascii="Arial" w:hAnsi="Arial" w:cs="Arial"/>
          <w:sz w:val="24"/>
          <w:szCs w:val="40"/>
        </w:rPr>
        <w:t>ezymes</w:t>
      </w:r>
      <w:proofErr w:type="spellEnd"/>
      <w:r>
        <w:rPr>
          <w:rFonts w:ascii="Arial" w:hAnsi="Arial" w:cs="Arial"/>
          <w:sz w:val="24"/>
          <w:szCs w:val="40"/>
        </w:rPr>
        <w:t xml:space="preserve"> in digestive system – trypsin, chymotrypsin and elastase – if stretch out will see 50 residues away between H57 and D102 and 100 residues for the 2 – but very close together when 3D- Histidine acts as base under physiological conditions</w:t>
      </w:r>
    </w:p>
    <w:p w:rsidR="00007D72" w:rsidRDefault="00007D72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Chymotrypsin cuts protein chain after aromatic residue</w:t>
      </w:r>
      <w:r w:rsidR="00A17325">
        <w:rPr>
          <w:rFonts w:ascii="Arial" w:hAnsi="Arial" w:cs="Arial"/>
          <w:sz w:val="24"/>
          <w:szCs w:val="40"/>
        </w:rPr>
        <w:t xml:space="preserve"> – aromatic residue that cam fit into substrate specificity pocket</w:t>
      </w:r>
    </w:p>
    <w:p w:rsidR="00540C0C" w:rsidRDefault="00540C0C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 mechanism won’t be tested – while the residues may form bonds with solvent or the substrate – the E will be regenerated and take another S</w:t>
      </w:r>
    </w:p>
    <w:p w:rsidR="00A81DB8" w:rsidRDefault="00A81DB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Mutating any of the residue may destroy or decrease the functions of E</w:t>
      </w:r>
    </w:p>
    <w:p w:rsidR="00A81DB8" w:rsidRDefault="00A81DB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active site of E is a completely different environment </w:t>
      </w:r>
      <w:proofErr w:type="spellStart"/>
      <w:r>
        <w:rPr>
          <w:rFonts w:ascii="Arial" w:hAnsi="Arial" w:cs="Arial"/>
          <w:sz w:val="24"/>
          <w:szCs w:val="40"/>
        </w:rPr>
        <w:t>ot</w:t>
      </w:r>
      <w:proofErr w:type="spellEnd"/>
      <w:r>
        <w:rPr>
          <w:rFonts w:ascii="Arial" w:hAnsi="Arial" w:cs="Arial"/>
          <w:sz w:val="24"/>
          <w:szCs w:val="40"/>
        </w:rPr>
        <w:t xml:space="preserve"> the surrounding solution</w:t>
      </w:r>
      <w:r w:rsidR="007703D6">
        <w:rPr>
          <w:rFonts w:ascii="Arial" w:hAnsi="Arial" w:cs="Arial"/>
          <w:sz w:val="24"/>
          <w:szCs w:val="40"/>
        </w:rPr>
        <w:t xml:space="preserve"> – it can be more acidic or basic by the positioning of the charged residues in the pocket – can provide hydrophobic environment – the S can only get into the pocket and fit into certain direction – make it stereospecific – only particular reactions can occur – electrophilic or </w:t>
      </w:r>
      <w:proofErr w:type="spellStart"/>
      <w:r w:rsidR="007703D6">
        <w:rPr>
          <w:rFonts w:ascii="Arial" w:hAnsi="Arial" w:cs="Arial"/>
          <w:sz w:val="24"/>
          <w:szCs w:val="40"/>
        </w:rPr>
        <w:t>nucleophlic</w:t>
      </w:r>
      <w:proofErr w:type="spellEnd"/>
      <w:r w:rsidR="007703D6">
        <w:rPr>
          <w:rFonts w:ascii="Arial" w:hAnsi="Arial" w:cs="Arial"/>
          <w:sz w:val="24"/>
          <w:szCs w:val="40"/>
        </w:rPr>
        <w:t xml:space="preserve"> </w:t>
      </w:r>
      <w:r w:rsidR="00A633F2">
        <w:rPr>
          <w:rFonts w:ascii="Arial" w:hAnsi="Arial" w:cs="Arial"/>
          <w:sz w:val="24"/>
          <w:szCs w:val="40"/>
        </w:rPr>
        <w:t>functionality groups</w:t>
      </w:r>
    </w:p>
    <w:p w:rsidR="00A633F2" w:rsidRDefault="00A633F2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we know the exact structure of the active site – can design inhibitor in biotech</w:t>
      </w:r>
    </w:p>
    <w:p w:rsidR="00A633F2" w:rsidRDefault="00A633F2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inhibitors are designed bases on active site</w:t>
      </w:r>
    </w:p>
    <w:p w:rsidR="008515C8" w:rsidRDefault="008515C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Atorvastatin – bound to coenzyme HMG – lowering cholesterol</w:t>
      </w:r>
    </w:p>
    <w:p w:rsidR="008515C8" w:rsidRDefault="008515C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Development of drugs progress because of kinetic and structure study of the enzyme (the ones we studied last lecture, equations)</w:t>
      </w:r>
    </w:p>
    <w:p w:rsidR="008515C8" w:rsidRDefault="008515C8" w:rsidP="003E4B9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Two classes of enzyme inhibitors</w:t>
      </w:r>
    </w:p>
    <w:p w:rsidR="008515C8" w:rsidRDefault="008515C8" w:rsidP="008515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Reversible inhibitors</w:t>
      </w:r>
      <w:r w:rsidR="0035665D">
        <w:rPr>
          <w:rFonts w:ascii="Arial" w:hAnsi="Arial" w:cs="Arial"/>
          <w:sz w:val="24"/>
          <w:szCs w:val="40"/>
        </w:rPr>
        <w:t xml:space="preserve"> – noncovalent bond</w:t>
      </w:r>
    </w:p>
    <w:p w:rsidR="008515C8" w:rsidRDefault="008515C8" w:rsidP="008515C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Irreversible inhibitors</w:t>
      </w:r>
      <w:r w:rsidR="0035665D">
        <w:rPr>
          <w:rFonts w:ascii="Arial" w:hAnsi="Arial" w:cs="Arial"/>
          <w:sz w:val="24"/>
          <w:szCs w:val="40"/>
        </w:rPr>
        <w:t xml:space="preserve"> – covalent bond</w:t>
      </w:r>
    </w:p>
    <w:p w:rsidR="00F15A77" w:rsidRDefault="00F15A77" w:rsidP="00F15A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ES reaction </w:t>
      </w:r>
    </w:p>
    <w:p w:rsidR="00F15A77" w:rsidRDefault="00F15A77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 + S forms ES and then form E + P</w:t>
      </w:r>
    </w:p>
    <w:p w:rsidR="00F15A77" w:rsidRDefault="00F15A77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 doesn’t go back and form E + S </w:t>
      </w:r>
    </w:p>
    <w:p w:rsidR="00F15A77" w:rsidRDefault="00F15A77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Delta G support direction of toward P</w:t>
      </w:r>
    </w:p>
    <w:p w:rsidR="00F15A77" w:rsidRDefault="00F15A77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Inhibitors bind active site and prevent </w:t>
      </w:r>
      <w:proofErr w:type="spellStart"/>
      <w:r>
        <w:rPr>
          <w:rFonts w:ascii="Arial" w:hAnsi="Arial" w:cs="Arial"/>
          <w:sz w:val="24"/>
          <w:szCs w:val="40"/>
        </w:rPr>
        <w:t>E</w:t>
      </w:r>
      <w:proofErr w:type="spellEnd"/>
      <w:r>
        <w:rPr>
          <w:rFonts w:ascii="Arial" w:hAnsi="Arial" w:cs="Arial"/>
          <w:sz w:val="24"/>
          <w:szCs w:val="40"/>
        </w:rPr>
        <w:t xml:space="preserve"> from binding OR bind somewhere else and change the shape of the S </w:t>
      </w:r>
    </w:p>
    <w:p w:rsidR="00FB6ED8" w:rsidRDefault="00FB6ED8" w:rsidP="00F15A7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 + I then EI then no products</w:t>
      </w:r>
    </w:p>
    <w:p w:rsidR="00FD0C58" w:rsidRDefault="00FD0C58" w:rsidP="00FD0C5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Reversible inhibition</w:t>
      </w:r>
    </w:p>
    <w:p w:rsidR="00FD0C58" w:rsidRDefault="00FD0C58" w:rsidP="00FD0C5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Many drugs follow this</w:t>
      </w:r>
    </w:p>
    <w:p w:rsidR="00FD0C58" w:rsidRDefault="00FD0C58" w:rsidP="00FD0C5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3 types – competitive, uncompetitive, </w:t>
      </w:r>
      <w:r w:rsidR="00D0439A">
        <w:rPr>
          <w:rFonts w:ascii="Arial" w:hAnsi="Arial" w:cs="Arial"/>
          <w:sz w:val="24"/>
          <w:szCs w:val="40"/>
        </w:rPr>
        <w:t>non-competitive</w:t>
      </w:r>
      <w:r>
        <w:rPr>
          <w:rFonts w:ascii="Arial" w:hAnsi="Arial" w:cs="Arial"/>
          <w:sz w:val="24"/>
          <w:szCs w:val="40"/>
        </w:rPr>
        <w:t xml:space="preserve"> or mixed – different modes of activities</w:t>
      </w:r>
    </w:p>
    <w:p w:rsidR="001D5C9E" w:rsidRDefault="001D5C9E" w:rsidP="001D5C9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Competitive inhibition – inhibitor blocks the pocket of the active site – substrate cannot bind so no get products – S can be processed but I cannot</w:t>
      </w:r>
    </w:p>
    <w:p w:rsidR="00493124" w:rsidRDefault="00493124" w:rsidP="0049312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 the absence of I – will follow hyperbolic curve in blue – reaction proceeds well even with little S</w:t>
      </w:r>
    </w:p>
    <w:p w:rsidR="00493124" w:rsidRDefault="00493124" w:rsidP="0049312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add I – it competes with S to get to the active site – has good chance of getting to active site before S – slowing down the reaction – shape of curve doesn’t change but rising very slower – the curve moves down</w:t>
      </w:r>
    </w:p>
    <w:p w:rsidR="0028178E" w:rsidRDefault="0028178E" w:rsidP="0028178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28178E">
        <w:rPr>
          <w:rFonts w:ascii="Arial" w:hAnsi="Arial" w:cs="Arial"/>
          <w:sz w:val="24"/>
          <w:szCs w:val="40"/>
        </w:rPr>
        <w:drawing>
          <wp:inline distT="0" distB="0" distL="0" distR="0" wp14:anchorId="230315B1" wp14:editId="3359FE1C">
            <wp:extent cx="4353533" cy="292458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78E" w:rsidRDefault="0028178E" w:rsidP="0028178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In straight line plot, </w:t>
      </w:r>
      <w:r w:rsidR="007537CD">
        <w:rPr>
          <w:rFonts w:ascii="Arial" w:hAnsi="Arial" w:cs="Arial"/>
          <w:sz w:val="24"/>
          <w:szCs w:val="40"/>
        </w:rPr>
        <w:t>add I, rate of reaction goes down, slope increases</w:t>
      </w:r>
      <w:r w:rsidR="00B10E2D">
        <w:rPr>
          <w:rFonts w:ascii="Arial" w:hAnsi="Arial" w:cs="Arial"/>
          <w:sz w:val="24"/>
          <w:szCs w:val="40"/>
        </w:rPr>
        <w:t xml:space="preserve"> – getting less product</w:t>
      </w:r>
      <w:r w:rsidR="00811993">
        <w:rPr>
          <w:rFonts w:ascii="Arial" w:hAnsi="Arial" w:cs="Arial"/>
          <w:sz w:val="24"/>
          <w:szCs w:val="40"/>
        </w:rPr>
        <w:t xml:space="preserve"> – KM increases a bit</w:t>
      </w:r>
      <w:r w:rsidR="00CB6977">
        <w:rPr>
          <w:rFonts w:ascii="Arial" w:hAnsi="Arial" w:cs="Arial"/>
          <w:sz w:val="24"/>
          <w:szCs w:val="40"/>
        </w:rPr>
        <w:t xml:space="preserve"> – </w:t>
      </w:r>
      <w:proofErr w:type="spellStart"/>
      <w:r w:rsidR="00CB6977">
        <w:rPr>
          <w:rFonts w:ascii="Arial" w:hAnsi="Arial" w:cs="Arial"/>
          <w:sz w:val="24"/>
          <w:szCs w:val="40"/>
        </w:rPr>
        <w:t>vmax</w:t>
      </w:r>
      <w:proofErr w:type="spellEnd"/>
      <w:r w:rsidR="00CB6977">
        <w:rPr>
          <w:rFonts w:ascii="Arial" w:hAnsi="Arial" w:cs="Arial"/>
          <w:sz w:val="24"/>
          <w:szCs w:val="40"/>
        </w:rPr>
        <w:t xml:space="preserve"> remains constant</w:t>
      </w:r>
    </w:p>
    <w:p w:rsidR="00FE1FFE" w:rsidRDefault="00FE1FFE" w:rsidP="0028178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Km increases so need more S to get to the same rate</w:t>
      </w:r>
    </w:p>
    <w:p w:rsidR="006D5F25" w:rsidRDefault="006D5F25" w:rsidP="0028178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Slope changes but intercept does not change – </w:t>
      </w:r>
      <w:r w:rsidR="007539C8">
        <w:rPr>
          <w:rFonts w:ascii="Arial" w:hAnsi="Arial" w:cs="Arial"/>
          <w:sz w:val="24"/>
          <w:szCs w:val="40"/>
        </w:rPr>
        <w:t>where it cuts the x-axis</w:t>
      </w:r>
      <w:r>
        <w:rPr>
          <w:rFonts w:ascii="Arial" w:hAnsi="Arial" w:cs="Arial"/>
          <w:sz w:val="24"/>
          <w:szCs w:val="40"/>
        </w:rPr>
        <w:t xml:space="preserve"> changes</w:t>
      </w:r>
    </w:p>
    <w:p w:rsidR="00B3370E" w:rsidRDefault="00B3370E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B3370E">
        <w:rPr>
          <w:rFonts w:ascii="Arial" w:hAnsi="Arial" w:cs="Arial"/>
          <w:sz w:val="24"/>
          <w:szCs w:val="40"/>
        </w:rPr>
        <w:drawing>
          <wp:inline distT="0" distB="0" distL="0" distR="0" wp14:anchorId="55D12186" wp14:editId="0C4729C6">
            <wp:extent cx="5731510" cy="29495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0E" w:rsidRDefault="00B3370E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Examples: (common questions) methanol poisoning, ethanol and methanol complete for the same action site – can cause blindness – when people drink unrefined wine</w:t>
      </w:r>
      <w:r w:rsidR="001A076E">
        <w:rPr>
          <w:rFonts w:ascii="Arial" w:hAnsi="Arial" w:cs="Arial"/>
          <w:sz w:val="24"/>
          <w:szCs w:val="40"/>
        </w:rPr>
        <w:t xml:space="preserve"> –</w:t>
      </w:r>
      <w:r w:rsidR="00D96680">
        <w:rPr>
          <w:rFonts w:ascii="Arial" w:hAnsi="Arial" w:cs="Arial"/>
          <w:sz w:val="24"/>
          <w:szCs w:val="40"/>
        </w:rPr>
        <w:t xml:space="preserve"> methanol forms formaldehyde -</w:t>
      </w:r>
      <w:r w:rsidR="001A076E">
        <w:rPr>
          <w:rFonts w:ascii="Arial" w:hAnsi="Arial" w:cs="Arial"/>
          <w:sz w:val="24"/>
          <w:szCs w:val="40"/>
        </w:rPr>
        <w:t xml:space="preserve"> treatment is to give ethanol – when ethanol is bound, methanol is removed from the body harmlessly </w:t>
      </w:r>
    </w:p>
    <w:p w:rsidR="001A076E" w:rsidRDefault="001A076E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FQA – use ethanol to treat methanol poisoning</w:t>
      </w:r>
    </w:p>
    <w:p w:rsidR="00B34869" w:rsidRDefault="00B34869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Malonate competitively inhibits succinate dehydrogenase – S is succinate</w:t>
      </w:r>
      <w:r w:rsidR="00BA5282">
        <w:rPr>
          <w:rFonts w:ascii="Arial" w:hAnsi="Arial" w:cs="Arial"/>
          <w:sz w:val="24"/>
          <w:szCs w:val="40"/>
        </w:rPr>
        <w:t xml:space="preserve"> – P is fumarate</w:t>
      </w:r>
      <w:r w:rsidR="00D27194">
        <w:rPr>
          <w:rFonts w:ascii="Arial" w:hAnsi="Arial" w:cs="Arial"/>
          <w:sz w:val="24"/>
          <w:szCs w:val="40"/>
        </w:rPr>
        <w:t xml:space="preserve"> – I </w:t>
      </w:r>
      <w:proofErr w:type="gramStart"/>
      <w:r w:rsidR="00D27194">
        <w:rPr>
          <w:rFonts w:ascii="Arial" w:hAnsi="Arial" w:cs="Arial"/>
          <w:sz w:val="24"/>
          <w:szCs w:val="40"/>
        </w:rPr>
        <w:t>is</w:t>
      </w:r>
      <w:proofErr w:type="gramEnd"/>
      <w:r w:rsidR="00D27194">
        <w:rPr>
          <w:rFonts w:ascii="Arial" w:hAnsi="Arial" w:cs="Arial"/>
          <w:sz w:val="24"/>
          <w:szCs w:val="40"/>
        </w:rPr>
        <w:t xml:space="preserve"> very similar to S – malonate binds to active site and stop succinate from binding</w:t>
      </w:r>
    </w:p>
    <w:p w:rsidR="00BB7FF3" w:rsidRDefault="00BB7FF3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Drugs are designed to fit active site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</w:t>
      </w:r>
      <w:proofErr w:type="spellStart"/>
      <w:r>
        <w:rPr>
          <w:rFonts w:ascii="Arial" w:hAnsi="Arial" w:cs="Arial"/>
          <w:sz w:val="24"/>
          <w:szCs w:val="40"/>
        </w:rPr>
        <w:t>oseltamivir</w:t>
      </w:r>
      <w:proofErr w:type="spellEnd"/>
      <w:r>
        <w:rPr>
          <w:rFonts w:ascii="Arial" w:hAnsi="Arial" w:cs="Arial"/>
          <w:sz w:val="24"/>
          <w:szCs w:val="40"/>
        </w:rPr>
        <w:t xml:space="preserve"> – Avian Flu – fit enzyme pocket very well</w:t>
      </w:r>
      <w:r w:rsidR="002C4510">
        <w:rPr>
          <w:rFonts w:ascii="Arial" w:hAnsi="Arial" w:cs="Arial"/>
          <w:sz w:val="24"/>
          <w:szCs w:val="40"/>
        </w:rPr>
        <w:t xml:space="preserve"> – control spread of the virus</w:t>
      </w:r>
    </w:p>
    <w:p w:rsidR="00B15038" w:rsidRDefault="00B15038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Cancers can be treated by I – if we prevent adenosine being processed to </w:t>
      </w:r>
      <w:proofErr w:type="spellStart"/>
      <w:r>
        <w:rPr>
          <w:rFonts w:ascii="Arial" w:hAnsi="Arial" w:cs="Arial"/>
          <w:sz w:val="24"/>
          <w:szCs w:val="40"/>
        </w:rPr>
        <w:t>insosine</w:t>
      </w:r>
      <w:proofErr w:type="spellEnd"/>
      <w:r>
        <w:rPr>
          <w:rFonts w:ascii="Arial" w:hAnsi="Arial" w:cs="Arial"/>
          <w:sz w:val="24"/>
          <w:szCs w:val="40"/>
        </w:rPr>
        <w:t xml:space="preserve"> </w:t>
      </w:r>
    </w:p>
    <w:p w:rsidR="00B15038" w:rsidRDefault="00B15038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HIV enzyme inhibitors </w:t>
      </w:r>
    </w:p>
    <w:p w:rsidR="00B15038" w:rsidRDefault="00B15038" w:rsidP="00B3370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ACE inhibitors – angiotensin I </w:t>
      </w:r>
      <w:proofErr w:type="spellStart"/>
      <w:r>
        <w:rPr>
          <w:rFonts w:ascii="Arial" w:hAnsi="Arial" w:cs="Arial"/>
          <w:sz w:val="24"/>
          <w:szCs w:val="40"/>
        </w:rPr>
        <w:t>casues</w:t>
      </w:r>
      <w:proofErr w:type="spellEnd"/>
      <w:r>
        <w:rPr>
          <w:rFonts w:ascii="Arial" w:hAnsi="Arial" w:cs="Arial"/>
          <w:sz w:val="24"/>
          <w:szCs w:val="40"/>
        </w:rPr>
        <w:t xml:space="preserve"> high blood pressure and vasoconstriction – cut by ACE at the </w:t>
      </w:r>
      <w:proofErr w:type="spellStart"/>
      <w:r>
        <w:rPr>
          <w:rFonts w:ascii="Arial" w:hAnsi="Arial" w:cs="Arial"/>
          <w:sz w:val="24"/>
          <w:szCs w:val="40"/>
        </w:rPr>
        <w:t>proline</w:t>
      </w:r>
      <w:proofErr w:type="spellEnd"/>
      <w:r w:rsidR="00984079">
        <w:rPr>
          <w:rFonts w:ascii="Arial" w:hAnsi="Arial" w:cs="Arial"/>
          <w:sz w:val="24"/>
          <w:szCs w:val="40"/>
        </w:rPr>
        <w:t xml:space="preserve"> – forming angiotensin II – prevent congestive heart failure – captopril binds strongly with the enzyme</w:t>
      </w:r>
      <w:r w:rsidR="001C7319">
        <w:rPr>
          <w:rFonts w:ascii="Arial" w:hAnsi="Arial" w:cs="Arial"/>
          <w:sz w:val="24"/>
          <w:szCs w:val="40"/>
        </w:rPr>
        <w:t xml:space="preserve"> (nm) while angiotensin I is um</w:t>
      </w:r>
    </w:p>
    <w:p w:rsidR="00423E55" w:rsidRDefault="00423E55" w:rsidP="00423E5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Uncompetitive inhibition</w:t>
      </w:r>
    </w:p>
    <w:p w:rsidR="00423E55" w:rsidRDefault="00423E55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Does not bind to active site – not compete with S – S binds</w:t>
      </w:r>
    </w:p>
    <w:p w:rsidR="00423E55" w:rsidRDefault="00423E55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As S binds, I bind at the regulatory site</w:t>
      </w:r>
      <w:r w:rsidR="00E2045C">
        <w:rPr>
          <w:rFonts w:ascii="Arial" w:hAnsi="Arial" w:cs="Arial"/>
          <w:sz w:val="24"/>
          <w:szCs w:val="40"/>
        </w:rPr>
        <w:t xml:space="preserve"> –sit far from active site – shape of E modified – active site cannot make P</w:t>
      </w:r>
    </w:p>
    <w:p w:rsidR="00E2045C" w:rsidRDefault="00E2045C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 bind after ES forms but prevent P formation</w:t>
      </w:r>
    </w:p>
    <w:p w:rsidR="00463E30" w:rsidRDefault="00463E30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Called Dead-end complex – E is neutralised – just go to corner and wait until I go or stuck </w:t>
      </w:r>
      <w:proofErr w:type="gramStart"/>
      <w:r>
        <w:rPr>
          <w:rFonts w:ascii="Arial" w:hAnsi="Arial" w:cs="Arial"/>
          <w:sz w:val="24"/>
          <w:szCs w:val="40"/>
        </w:rPr>
        <w:t>there</w:t>
      </w:r>
      <w:proofErr w:type="gramEnd"/>
      <w:r>
        <w:rPr>
          <w:rFonts w:ascii="Arial" w:hAnsi="Arial" w:cs="Arial"/>
          <w:sz w:val="24"/>
          <w:szCs w:val="40"/>
        </w:rPr>
        <w:t xml:space="preserve"> forever</w:t>
      </w:r>
      <w:r w:rsidR="0034562A">
        <w:rPr>
          <w:rFonts w:ascii="Arial" w:hAnsi="Arial" w:cs="Arial"/>
          <w:sz w:val="24"/>
          <w:szCs w:val="40"/>
        </w:rPr>
        <w:t xml:space="preserve"> </w:t>
      </w:r>
    </w:p>
    <w:p w:rsidR="0034562A" w:rsidRDefault="0034562A" w:rsidP="00423E5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Normal way to prevent </w:t>
      </w:r>
      <w:proofErr w:type="spellStart"/>
      <w:r>
        <w:rPr>
          <w:rFonts w:ascii="Arial" w:hAnsi="Arial" w:cs="Arial"/>
          <w:sz w:val="24"/>
          <w:szCs w:val="40"/>
        </w:rPr>
        <w:t>E</w:t>
      </w:r>
      <w:proofErr w:type="spellEnd"/>
      <w:r>
        <w:rPr>
          <w:rFonts w:ascii="Arial" w:hAnsi="Arial" w:cs="Arial"/>
          <w:sz w:val="24"/>
          <w:szCs w:val="40"/>
        </w:rPr>
        <w:t xml:space="preserve"> from functioning – reduce S in the circulation</w:t>
      </w:r>
    </w:p>
    <w:p w:rsidR="00CC000D" w:rsidRDefault="00CC000D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CC000D">
        <w:rPr>
          <w:rFonts w:ascii="Arial" w:hAnsi="Arial" w:cs="Arial"/>
          <w:sz w:val="24"/>
          <w:szCs w:val="40"/>
        </w:rPr>
        <w:drawing>
          <wp:inline distT="0" distB="0" distL="0" distR="0" wp14:anchorId="3C90C4E2" wp14:editId="5B026688">
            <wp:extent cx="2384755" cy="13075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578" cy="13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00D" w:rsidRDefault="00CC000D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EIS – enzyme inhibitor substrate complex</w:t>
      </w:r>
    </w:p>
    <w:p w:rsidR="00CC000D" w:rsidRDefault="00CC000D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Graph does not reach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– both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and </w:t>
      </w:r>
      <w:proofErr w:type="spellStart"/>
      <w:r>
        <w:rPr>
          <w:rFonts w:ascii="Arial" w:hAnsi="Arial" w:cs="Arial"/>
          <w:sz w:val="24"/>
          <w:szCs w:val="40"/>
        </w:rPr>
        <w:t>kmax</w:t>
      </w:r>
      <w:proofErr w:type="spellEnd"/>
      <w:r>
        <w:rPr>
          <w:rFonts w:ascii="Arial" w:hAnsi="Arial" w:cs="Arial"/>
          <w:sz w:val="24"/>
          <w:szCs w:val="40"/>
        </w:rPr>
        <w:t xml:space="preserve"> change</w:t>
      </w:r>
    </w:p>
    <w:p w:rsidR="00CC000D" w:rsidRDefault="00CC000D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is affected more</w:t>
      </w:r>
    </w:p>
    <w:p w:rsidR="00243B08" w:rsidRDefault="00243B08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Km shifts because </w:t>
      </w:r>
      <w:proofErr w:type="spellStart"/>
      <w:r>
        <w:rPr>
          <w:rFonts w:ascii="Arial" w:hAnsi="Arial" w:cs="Arial"/>
          <w:sz w:val="24"/>
          <w:szCs w:val="40"/>
        </w:rPr>
        <w:t>vm</w:t>
      </w:r>
      <w:proofErr w:type="spellEnd"/>
      <w:r>
        <w:rPr>
          <w:rFonts w:ascii="Arial" w:hAnsi="Arial" w:cs="Arial"/>
          <w:sz w:val="24"/>
          <w:szCs w:val="40"/>
        </w:rPr>
        <w:t xml:space="preserve"> shifts</w:t>
      </w:r>
    </w:p>
    <w:p w:rsidR="00B4584E" w:rsidRDefault="00B4584E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 inhibitors, curve goes up – form parallel line</w:t>
      </w:r>
      <w:r w:rsidR="00DC1F44">
        <w:rPr>
          <w:rFonts w:ascii="Arial" w:hAnsi="Arial" w:cs="Arial"/>
          <w:sz w:val="24"/>
          <w:szCs w:val="40"/>
        </w:rPr>
        <w:t xml:space="preserve">s –simply move upward as more I </w:t>
      </w:r>
    </w:p>
    <w:p w:rsidR="008D328C" w:rsidRDefault="00DC1F44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Slope remains the same but Km and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decrease</w:t>
      </w:r>
    </w:p>
    <w:p w:rsidR="00DC1F44" w:rsidRDefault="008D328C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1 / [S] is increasing</w:t>
      </w:r>
    </w:p>
    <w:p w:rsidR="00FA6CF5" w:rsidRDefault="00FA6CF5" w:rsidP="00FA6CF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 w:rsidRPr="00FA6CF5">
        <w:rPr>
          <w:rFonts w:ascii="Arial" w:hAnsi="Arial" w:cs="Arial"/>
          <w:sz w:val="24"/>
          <w:szCs w:val="40"/>
        </w:rPr>
        <w:drawing>
          <wp:inline distT="0" distB="0" distL="0" distR="0" wp14:anchorId="064E5BC2" wp14:editId="0E6B0B9D">
            <wp:extent cx="5731510" cy="15367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28C" w:rsidRDefault="008D328C" w:rsidP="00CC000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Example: anticancer drug methotrexate</w:t>
      </w:r>
      <w:r w:rsidR="00FA6CF5">
        <w:rPr>
          <w:rFonts w:ascii="Arial" w:hAnsi="Arial" w:cs="Arial"/>
          <w:sz w:val="24"/>
          <w:szCs w:val="40"/>
        </w:rPr>
        <w:t xml:space="preserve"> – green is the enzyme – black is the drug molecule methotrexate – cofactor in purple</w:t>
      </w:r>
      <w:r w:rsidR="00A8668A">
        <w:rPr>
          <w:rFonts w:ascii="Arial" w:hAnsi="Arial" w:cs="Arial"/>
          <w:sz w:val="24"/>
          <w:szCs w:val="40"/>
        </w:rPr>
        <w:t xml:space="preserve"> – when I bind after S is bound – S is cofactor – no product forms</w:t>
      </w:r>
      <w:r w:rsidR="00B84E33">
        <w:rPr>
          <w:rFonts w:ascii="Arial" w:hAnsi="Arial" w:cs="Arial"/>
          <w:sz w:val="24"/>
          <w:szCs w:val="40"/>
        </w:rPr>
        <w:t xml:space="preserve"> – I is sitting where S would bound</w:t>
      </w:r>
    </w:p>
    <w:p w:rsidR="00FA6CF5" w:rsidRDefault="00836278" w:rsidP="0083627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Mixed or </w:t>
      </w:r>
      <w:proofErr w:type="spellStart"/>
      <w:r>
        <w:rPr>
          <w:rFonts w:ascii="Arial" w:hAnsi="Arial" w:cs="Arial"/>
          <w:sz w:val="24"/>
          <w:szCs w:val="40"/>
        </w:rPr>
        <w:t>noncompetitive</w:t>
      </w:r>
      <w:proofErr w:type="spellEnd"/>
      <w:r>
        <w:rPr>
          <w:rFonts w:ascii="Arial" w:hAnsi="Arial" w:cs="Arial"/>
          <w:sz w:val="24"/>
          <w:szCs w:val="40"/>
        </w:rPr>
        <w:t xml:space="preserve"> inhibition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 bind either to </w:t>
      </w:r>
      <w:proofErr w:type="spellStart"/>
      <w:r>
        <w:rPr>
          <w:rFonts w:ascii="Arial" w:hAnsi="Arial" w:cs="Arial"/>
          <w:sz w:val="24"/>
          <w:szCs w:val="40"/>
        </w:rPr>
        <w:t>E</w:t>
      </w:r>
      <w:proofErr w:type="spellEnd"/>
      <w:r>
        <w:rPr>
          <w:rFonts w:ascii="Arial" w:hAnsi="Arial" w:cs="Arial"/>
          <w:sz w:val="24"/>
          <w:szCs w:val="40"/>
        </w:rPr>
        <w:t xml:space="preserve"> directly or ES complex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It does not compete for active site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P forms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Effect of </w:t>
      </w: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is more than effect on Km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Km has only small changes</w:t>
      </w:r>
      <w:r w:rsidR="009E4FB2">
        <w:rPr>
          <w:rFonts w:ascii="Arial" w:hAnsi="Arial" w:cs="Arial"/>
          <w:sz w:val="24"/>
          <w:szCs w:val="40"/>
        </w:rPr>
        <w:t xml:space="preserve"> – almost the same</w:t>
      </w:r>
    </w:p>
    <w:p w:rsidR="00836278" w:rsidRDefault="00836278" w:rsidP="00836278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Vmax</w:t>
      </w:r>
      <w:proofErr w:type="spellEnd"/>
      <w:r>
        <w:rPr>
          <w:rFonts w:ascii="Arial" w:hAnsi="Arial" w:cs="Arial"/>
          <w:sz w:val="24"/>
          <w:szCs w:val="40"/>
        </w:rPr>
        <w:t xml:space="preserve"> is decreased</w:t>
      </w:r>
    </w:p>
    <w:p w:rsidR="002315B4" w:rsidRDefault="002315B4" w:rsidP="002F66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 w:rsidRPr="002315B4">
        <w:rPr>
          <w:rFonts w:ascii="Arial" w:hAnsi="Arial" w:cs="Arial"/>
          <w:sz w:val="24"/>
          <w:szCs w:val="40"/>
        </w:rPr>
        <w:drawing>
          <wp:inline distT="0" distB="0" distL="0" distR="0" wp14:anchorId="5A08974E" wp14:editId="4BC6DD95">
            <wp:extent cx="5620534" cy="325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23" w:rsidRDefault="002F6623" w:rsidP="002F662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Irreversible inhibition</w:t>
      </w:r>
      <w:r w:rsidR="0013061D">
        <w:rPr>
          <w:rFonts w:ascii="Arial" w:hAnsi="Arial" w:cs="Arial"/>
          <w:sz w:val="24"/>
          <w:szCs w:val="40"/>
        </w:rPr>
        <w:t xml:space="preserve"> – cause rapid paralysis</w:t>
      </w:r>
    </w:p>
    <w:p w:rsidR="0013061D" w:rsidRDefault="0013061D" w:rsidP="0013061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I prevent molecule from conducting nerve conduction – DFP binds to the active site serine of acetylcholinesterase – form covalent bond with Serine – releasing HF – HF itself is </w:t>
      </w:r>
      <w:r w:rsidR="006025AD">
        <w:rPr>
          <w:rFonts w:ascii="Arial" w:hAnsi="Arial" w:cs="Arial"/>
          <w:sz w:val="24"/>
          <w:szCs w:val="40"/>
        </w:rPr>
        <w:t>toxic</w:t>
      </w:r>
    </w:p>
    <w:p w:rsidR="006025AD" w:rsidRDefault="006025AD" w:rsidP="006025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regulation is very important – how much E is present – speed or slow it down – can be done at 3 levels</w:t>
      </w:r>
    </w:p>
    <w:p w:rsidR="006025AD" w:rsidRDefault="006025AD" w:rsidP="006025A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 level control – multiple isomeric forms called isozymes</w:t>
      </w:r>
    </w:p>
    <w:p w:rsidR="006025AD" w:rsidRDefault="006025AD" w:rsidP="006025A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Faster – allosteric </w:t>
      </w:r>
      <w:proofErr w:type="spellStart"/>
      <w:r>
        <w:rPr>
          <w:rFonts w:ascii="Arial" w:hAnsi="Arial" w:cs="Arial"/>
          <w:sz w:val="24"/>
          <w:szCs w:val="40"/>
        </w:rPr>
        <w:t>mechansims</w:t>
      </w:r>
      <w:proofErr w:type="spellEnd"/>
      <w:r>
        <w:rPr>
          <w:rFonts w:ascii="Arial" w:hAnsi="Arial" w:cs="Arial"/>
          <w:sz w:val="24"/>
          <w:szCs w:val="40"/>
        </w:rPr>
        <w:t xml:space="preserve"> – structural changes</w:t>
      </w:r>
    </w:p>
    <w:p w:rsidR="006025AD" w:rsidRDefault="006025AD" w:rsidP="006025AD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Covalent modification – serious changes caused by forming covalent bond – usually phosphorylation or </w:t>
      </w:r>
      <w:proofErr w:type="spellStart"/>
      <w:r>
        <w:rPr>
          <w:rFonts w:ascii="Arial" w:hAnsi="Arial" w:cs="Arial"/>
          <w:sz w:val="24"/>
          <w:szCs w:val="40"/>
        </w:rPr>
        <w:t>dephosphorylation</w:t>
      </w:r>
      <w:proofErr w:type="spellEnd"/>
      <w:r>
        <w:rPr>
          <w:rFonts w:ascii="Arial" w:hAnsi="Arial" w:cs="Arial"/>
          <w:sz w:val="24"/>
          <w:szCs w:val="40"/>
        </w:rPr>
        <w:t xml:space="preserve"> – on or off switches</w:t>
      </w:r>
    </w:p>
    <w:p w:rsidR="006025AD" w:rsidRDefault="00D46893" w:rsidP="006025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Isozymes - </w:t>
      </w:r>
      <w:r w:rsidR="0045752E">
        <w:rPr>
          <w:rFonts w:ascii="Arial" w:hAnsi="Arial" w:cs="Arial"/>
          <w:sz w:val="24"/>
          <w:szCs w:val="40"/>
        </w:rPr>
        <w:t>LDH is at the end of sugar – different forms are created and form tetramers (quaternary structure) – see di</w:t>
      </w:r>
      <w:r w:rsidR="00A83BA0">
        <w:rPr>
          <w:rFonts w:ascii="Arial" w:hAnsi="Arial" w:cs="Arial"/>
          <w:sz w:val="24"/>
          <w:szCs w:val="40"/>
        </w:rPr>
        <w:t>fferent forms in different cell types</w:t>
      </w:r>
      <w:r>
        <w:rPr>
          <w:rFonts w:ascii="Arial" w:hAnsi="Arial" w:cs="Arial"/>
          <w:sz w:val="24"/>
          <w:szCs w:val="40"/>
        </w:rPr>
        <w:t xml:space="preserve"> – regulating by making different mixes of this E (isozyme)</w:t>
      </w:r>
    </w:p>
    <w:p w:rsidR="006640C9" w:rsidRDefault="006640C9" w:rsidP="006025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Production of different enzymes – have different E activity</w:t>
      </w:r>
      <w:r w:rsidR="005C2D44">
        <w:rPr>
          <w:rFonts w:ascii="Arial" w:hAnsi="Arial" w:cs="Arial"/>
          <w:sz w:val="24"/>
          <w:szCs w:val="40"/>
        </w:rPr>
        <w:t xml:space="preserve"> – different E population provides different regulation and rate – can lead to diff products being formed – pathway becomes deviated </w:t>
      </w:r>
      <w:proofErr w:type="spellStart"/>
      <w:r w:rsidR="005C2D44">
        <w:rPr>
          <w:rFonts w:ascii="Arial" w:hAnsi="Arial" w:cs="Arial"/>
          <w:sz w:val="24"/>
          <w:szCs w:val="40"/>
        </w:rPr>
        <w:t>leding</w:t>
      </w:r>
      <w:proofErr w:type="spellEnd"/>
      <w:r w:rsidR="005C2D44">
        <w:rPr>
          <w:rFonts w:ascii="Arial" w:hAnsi="Arial" w:cs="Arial"/>
          <w:sz w:val="24"/>
          <w:szCs w:val="40"/>
        </w:rPr>
        <w:t xml:space="preserve"> to diff sets of products</w:t>
      </w:r>
    </w:p>
    <w:p w:rsidR="005C2D44" w:rsidRDefault="005C2D44" w:rsidP="006025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Allosteric control – final product actually controls the activity of the E in the very first step </w:t>
      </w:r>
    </w:p>
    <w:p w:rsidR="005C2D44" w:rsidRDefault="005C2D44" w:rsidP="005C2D4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 xml:space="preserve">. </w:t>
      </w:r>
      <w:proofErr w:type="spellStart"/>
      <w:r>
        <w:rPr>
          <w:rFonts w:ascii="Arial" w:hAnsi="Arial" w:cs="Arial"/>
          <w:sz w:val="24"/>
          <w:szCs w:val="40"/>
        </w:rPr>
        <w:t>ATCase</w:t>
      </w:r>
      <w:proofErr w:type="spellEnd"/>
      <w:r>
        <w:rPr>
          <w:rFonts w:ascii="Arial" w:hAnsi="Arial" w:cs="Arial"/>
          <w:sz w:val="24"/>
          <w:szCs w:val="40"/>
        </w:rPr>
        <w:t xml:space="preserve"> – when have sufficient amount of CTP – it inhibits </w:t>
      </w:r>
      <w:proofErr w:type="spellStart"/>
      <w:r>
        <w:rPr>
          <w:rFonts w:ascii="Arial" w:hAnsi="Arial" w:cs="Arial"/>
          <w:sz w:val="24"/>
          <w:szCs w:val="40"/>
        </w:rPr>
        <w:t>ATCase</w:t>
      </w:r>
      <w:proofErr w:type="spellEnd"/>
      <w:r>
        <w:rPr>
          <w:rFonts w:ascii="Arial" w:hAnsi="Arial" w:cs="Arial"/>
          <w:sz w:val="24"/>
          <w:szCs w:val="40"/>
        </w:rPr>
        <w:t xml:space="preserve"> in the first step</w:t>
      </w:r>
      <w:r w:rsidR="00A50A41">
        <w:rPr>
          <w:rFonts w:ascii="Arial" w:hAnsi="Arial" w:cs="Arial"/>
          <w:sz w:val="24"/>
          <w:szCs w:val="40"/>
        </w:rPr>
        <w:t xml:space="preserve"> – when it is low, reaction happens again </w:t>
      </w:r>
    </w:p>
    <w:p w:rsidR="00A50A41" w:rsidRDefault="00A50A41" w:rsidP="005C2D4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Quick and efficient way – change from hyperbolic to sigmoidal – can be in positive or negative direction </w:t>
      </w:r>
    </w:p>
    <w:p w:rsidR="007C2A73" w:rsidRDefault="007C2A73" w:rsidP="005C2D44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ATP is positive effector – CTP is negative</w:t>
      </w:r>
    </w:p>
    <w:p w:rsidR="00373957" w:rsidRDefault="00DA797F" w:rsidP="00DA797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Reversible Covalent modification – </w:t>
      </w:r>
      <w:r w:rsidR="00373957">
        <w:rPr>
          <w:rFonts w:ascii="Arial" w:hAnsi="Arial" w:cs="Arial"/>
          <w:sz w:val="24"/>
          <w:szCs w:val="40"/>
        </w:rPr>
        <w:t>phosphorylation, acetylation</w:t>
      </w:r>
      <w:r w:rsidR="00560909">
        <w:rPr>
          <w:rFonts w:ascii="Arial" w:hAnsi="Arial" w:cs="Arial"/>
          <w:sz w:val="24"/>
          <w:szCs w:val="40"/>
        </w:rPr>
        <w:t>, etc.</w:t>
      </w:r>
      <w:r w:rsidR="00373957">
        <w:rPr>
          <w:rFonts w:ascii="Arial" w:hAnsi="Arial" w:cs="Arial"/>
          <w:sz w:val="24"/>
          <w:szCs w:val="40"/>
        </w:rPr>
        <w:t xml:space="preserve"> – covalent modification</w:t>
      </w:r>
      <w:r w:rsidR="00560909">
        <w:rPr>
          <w:rFonts w:ascii="Arial" w:hAnsi="Arial" w:cs="Arial"/>
          <w:sz w:val="24"/>
          <w:szCs w:val="40"/>
        </w:rPr>
        <w:t xml:space="preserve"> to control protein activity – post-translation of aa</w:t>
      </w:r>
    </w:p>
    <w:p w:rsidR="00286FDC" w:rsidRDefault="00560909" w:rsidP="0028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Phosphorylation is most important – carried out by protein kinases</w:t>
      </w:r>
      <w:r w:rsidR="004B344F">
        <w:rPr>
          <w:rFonts w:ascii="Arial" w:hAnsi="Arial" w:cs="Arial"/>
          <w:sz w:val="24"/>
          <w:szCs w:val="40"/>
        </w:rPr>
        <w:t xml:space="preserve"> – attaching phosphate to OH – </w:t>
      </w:r>
      <w:proofErr w:type="spellStart"/>
      <w:r w:rsidR="004B344F">
        <w:rPr>
          <w:rFonts w:ascii="Arial" w:hAnsi="Arial" w:cs="Arial"/>
          <w:sz w:val="24"/>
          <w:szCs w:val="40"/>
        </w:rPr>
        <w:t>converated</w:t>
      </w:r>
      <w:proofErr w:type="spellEnd"/>
      <w:r w:rsidR="004B344F">
        <w:rPr>
          <w:rFonts w:ascii="Arial" w:hAnsi="Arial" w:cs="Arial"/>
          <w:sz w:val="24"/>
          <w:szCs w:val="40"/>
        </w:rPr>
        <w:t xml:space="preserve"> to PO3 – need ATP – P is also provided by ATP</w:t>
      </w:r>
      <w:r w:rsidR="00286FDC">
        <w:rPr>
          <w:rFonts w:ascii="Arial" w:hAnsi="Arial" w:cs="Arial"/>
          <w:sz w:val="24"/>
          <w:szCs w:val="40"/>
        </w:rPr>
        <w:t xml:space="preserve"> – switches on E</w:t>
      </w:r>
    </w:p>
    <w:p w:rsidR="00286FDC" w:rsidRDefault="00286FDC" w:rsidP="0028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Switch off – phosphatase removes P and generate E with OH (original state)</w:t>
      </w:r>
    </w:p>
    <w:p w:rsidR="00246632" w:rsidRDefault="00A147EB" w:rsidP="0028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ATP is phosphate</w:t>
      </w:r>
      <w:r w:rsidR="00246632">
        <w:rPr>
          <w:rFonts w:ascii="Arial" w:hAnsi="Arial" w:cs="Arial"/>
          <w:sz w:val="24"/>
          <w:szCs w:val="40"/>
        </w:rPr>
        <w:t xml:space="preserve"> donor</w:t>
      </w:r>
    </w:p>
    <w:p w:rsidR="00357D57" w:rsidRDefault="00357D57" w:rsidP="00286FDC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lot of activating signals</w:t>
      </w:r>
    </w:p>
    <w:p w:rsidR="00EC6030" w:rsidRDefault="00EC6030" w:rsidP="00EC60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Enzyme mechanisms</w:t>
      </w:r>
    </w:p>
    <w:p w:rsidR="00EC6030" w:rsidRDefault="00EC6030" w:rsidP="00EC60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Fischer in 1894 think of E as locks – unlocked by S – bound together because of shape complimentary</w:t>
      </w:r>
    </w:p>
    <w:p w:rsidR="00EC6030" w:rsidRDefault="00EC6030" w:rsidP="00EC60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Allosteric modification – lead to induced fit model – when S binds to E – they both adjust to fit each other</w:t>
      </w:r>
      <w:r w:rsidR="00ED452A">
        <w:rPr>
          <w:rFonts w:ascii="Arial" w:hAnsi="Arial" w:cs="Arial"/>
          <w:sz w:val="24"/>
          <w:szCs w:val="40"/>
        </w:rPr>
        <w:t xml:space="preserve"> – slight medication leading to transition state</w:t>
      </w:r>
      <w:r w:rsidR="00B95592">
        <w:rPr>
          <w:rFonts w:ascii="Arial" w:hAnsi="Arial" w:cs="Arial"/>
          <w:sz w:val="24"/>
          <w:szCs w:val="40"/>
        </w:rPr>
        <w:t xml:space="preserve"> – when P released E goes back to original state</w:t>
      </w:r>
    </w:p>
    <w:p w:rsidR="00B10B77" w:rsidRPr="00286FDC" w:rsidRDefault="00B10B77" w:rsidP="00EC603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Structure of proteins – real shift when S binds and no bind – </w:t>
      </w:r>
      <w:proofErr w:type="spellStart"/>
      <w:r>
        <w:rPr>
          <w:rFonts w:ascii="Arial" w:hAnsi="Arial" w:cs="Arial"/>
          <w:sz w:val="24"/>
          <w:szCs w:val="40"/>
        </w:rPr>
        <w:t>eg</w:t>
      </w:r>
      <w:proofErr w:type="spellEnd"/>
      <w:r>
        <w:rPr>
          <w:rFonts w:ascii="Arial" w:hAnsi="Arial" w:cs="Arial"/>
          <w:sz w:val="24"/>
          <w:szCs w:val="40"/>
        </w:rPr>
        <w:t>. hexokinase when glucose binds the enzyme change shape to sort of hug the glucose</w:t>
      </w:r>
      <w:bookmarkStart w:id="0" w:name="_GoBack"/>
      <w:bookmarkEnd w:id="0"/>
    </w:p>
    <w:sectPr w:rsidR="00B10B77" w:rsidRPr="00286F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05D24"/>
    <w:multiLevelType w:val="hybridMultilevel"/>
    <w:tmpl w:val="E15E92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0NTIyMTEyMzQHcpV0lIJTi4sz8/NACoxqAWkaWtcsAAAA"/>
  </w:docVars>
  <w:rsids>
    <w:rsidRoot w:val="001179A8"/>
    <w:rsid w:val="00007D72"/>
    <w:rsid w:val="000156A5"/>
    <w:rsid w:val="000173F7"/>
    <w:rsid w:val="0003627E"/>
    <w:rsid w:val="00090FF5"/>
    <w:rsid w:val="001179A8"/>
    <w:rsid w:val="0013061D"/>
    <w:rsid w:val="00174C3A"/>
    <w:rsid w:val="001A076E"/>
    <w:rsid w:val="001C7319"/>
    <w:rsid w:val="001D5C9E"/>
    <w:rsid w:val="00220B22"/>
    <w:rsid w:val="002315B4"/>
    <w:rsid w:val="00243B08"/>
    <w:rsid w:val="00246632"/>
    <w:rsid w:val="0028178E"/>
    <w:rsid w:val="00286FDC"/>
    <w:rsid w:val="00295746"/>
    <w:rsid w:val="002C4510"/>
    <w:rsid w:val="002F6623"/>
    <w:rsid w:val="0034562A"/>
    <w:rsid w:val="0035665D"/>
    <w:rsid w:val="00357D57"/>
    <w:rsid w:val="00373957"/>
    <w:rsid w:val="003E4B96"/>
    <w:rsid w:val="00423E55"/>
    <w:rsid w:val="004375F7"/>
    <w:rsid w:val="00456D79"/>
    <w:rsid w:val="0045752E"/>
    <w:rsid w:val="00463E30"/>
    <w:rsid w:val="00493124"/>
    <w:rsid w:val="004B344F"/>
    <w:rsid w:val="00540C0C"/>
    <w:rsid w:val="00560909"/>
    <w:rsid w:val="005645B5"/>
    <w:rsid w:val="005B12CA"/>
    <w:rsid w:val="005C2D44"/>
    <w:rsid w:val="006025AD"/>
    <w:rsid w:val="00630593"/>
    <w:rsid w:val="006640C9"/>
    <w:rsid w:val="006D5F25"/>
    <w:rsid w:val="007140D0"/>
    <w:rsid w:val="007537CD"/>
    <w:rsid w:val="007539C8"/>
    <w:rsid w:val="007703D6"/>
    <w:rsid w:val="007B0FFC"/>
    <w:rsid w:val="007C2A73"/>
    <w:rsid w:val="00811993"/>
    <w:rsid w:val="00836278"/>
    <w:rsid w:val="008515C8"/>
    <w:rsid w:val="008D328C"/>
    <w:rsid w:val="0093762D"/>
    <w:rsid w:val="00984079"/>
    <w:rsid w:val="009E4FB2"/>
    <w:rsid w:val="00A147EB"/>
    <w:rsid w:val="00A17325"/>
    <w:rsid w:val="00A50A41"/>
    <w:rsid w:val="00A633F2"/>
    <w:rsid w:val="00A66087"/>
    <w:rsid w:val="00A81DB8"/>
    <w:rsid w:val="00A83BA0"/>
    <w:rsid w:val="00A8668A"/>
    <w:rsid w:val="00A91FFF"/>
    <w:rsid w:val="00AA6742"/>
    <w:rsid w:val="00B0349E"/>
    <w:rsid w:val="00B10B77"/>
    <w:rsid w:val="00B10E2D"/>
    <w:rsid w:val="00B15038"/>
    <w:rsid w:val="00B3370E"/>
    <w:rsid w:val="00B34869"/>
    <w:rsid w:val="00B403B2"/>
    <w:rsid w:val="00B4584E"/>
    <w:rsid w:val="00B84E33"/>
    <w:rsid w:val="00B95592"/>
    <w:rsid w:val="00BA5282"/>
    <w:rsid w:val="00BB7FF3"/>
    <w:rsid w:val="00C84B2E"/>
    <w:rsid w:val="00CB6977"/>
    <w:rsid w:val="00CC000D"/>
    <w:rsid w:val="00D0439A"/>
    <w:rsid w:val="00D27194"/>
    <w:rsid w:val="00D46893"/>
    <w:rsid w:val="00D672AE"/>
    <w:rsid w:val="00D96680"/>
    <w:rsid w:val="00DA18E6"/>
    <w:rsid w:val="00DA797F"/>
    <w:rsid w:val="00DC1F44"/>
    <w:rsid w:val="00E2045C"/>
    <w:rsid w:val="00E915B5"/>
    <w:rsid w:val="00EA5125"/>
    <w:rsid w:val="00EC6030"/>
    <w:rsid w:val="00ED452A"/>
    <w:rsid w:val="00F06C29"/>
    <w:rsid w:val="00F15A77"/>
    <w:rsid w:val="00F16CDE"/>
    <w:rsid w:val="00F72524"/>
    <w:rsid w:val="00FA6CF5"/>
    <w:rsid w:val="00FB6ED8"/>
    <w:rsid w:val="00FD0C58"/>
    <w:rsid w:val="00FE1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88F2"/>
  <w15:chartTrackingRefBased/>
  <w15:docId w15:val="{D914795F-C78C-487D-A2F3-623C6980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78</cp:revision>
  <dcterms:created xsi:type="dcterms:W3CDTF">2022-03-19T08:30:00Z</dcterms:created>
  <dcterms:modified xsi:type="dcterms:W3CDTF">2022-03-19T10:17:00Z</dcterms:modified>
</cp:coreProperties>
</file>