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FE37" w14:textId="5EDA6D02" w:rsidR="001F07B9" w:rsidRPr="001F07B9" w:rsidRDefault="001F07B9" w:rsidP="001F07B9">
      <w:pPr>
        <w:pStyle w:val="Heading3"/>
        <w:rPr>
          <w:color w:val="auto"/>
          <w:sz w:val="28"/>
          <w:szCs w:val="28"/>
        </w:rPr>
      </w:pPr>
      <w:r w:rsidRPr="001F07B9">
        <w:rPr>
          <w:color w:val="auto"/>
          <w:sz w:val="28"/>
          <w:szCs w:val="28"/>
        </w:rPr>
        <w:t>Opis problema</w:t>
      </w:r>
    </w:p>
    <w:p w14:paraId="03CA6B72" w14:textId="15673F61" w:rsidR="001F07B9" w:rsidRPr="009764EE" w:rsidRDefault="00E1182C" w:rsidP="00A93D8A">
      <w:pPr>
        <w:spacing w:before="240"/>
        <w:ind w:firstLine="720"/>
        <w:rPr>
          <w:rFonts w:ascii="Arial" w:hAnsi="Arial" w:cs="Arial"/>
          <w:lang w:val="hr-HR"/>
        </w:rPr>
      </w:pPr>
      <w:r w:rsidRPr="009764EE">
        <w:rPr>
          <w:rFonts w:ascii="Arial" w:hAnsi="Arial" w:cs="Arial"/>
          <w:lang w:val="hr-HR"/>
        </w:rPr>
        <w:t>Problem glasanja u društvu jest taj da se glasa sa preferencijama, nekim dodatnim bodovima, biranjima nekog od skupine, biranje</w:t>
      </w:r>
      <w:r w:rsidR="003C1000">
        <w:rPr>
          <w:rFonts w:ascii="Arial" w:hAnsi="Arial" w:cs="Arial"/>
          <w:lang w:val="hr-HR"/>
        </w:rPr>
        <w:t>m</w:t>
      </w:r>
      <w:r w:rsidRPr="009764EE">
        <w:rPr>
          <w:rFonts w:ascii="Arial" w:hAnsi="Arial" w:cs="Arial"/>
          <w:lang w:val="hr-HR"/>
        </w:rPr>
        <w:t xml:space="preserve"> pojedinca iz stranke </w:t>
      </w:r>
      <w:r w:rsidR="003C1000">
        <w:rPr>
          <w:rFonts w:ascii="Arial" w:hAnsi="Arial" w:cs="Arial"/>
          <w:lang w:val="hr-HR"/>
        </w:rPr>
        <w:t>pridodajući mu</w:t>
      </w:r>
      <w:r w:rsidRPr="009764EE">
        <w:rPr>
          <w:rFonts w:ascii="Arial" w:hAnsi="Arial" w:cs="Arial"/>
          <w:lang w:val="hr-HR"/>
        </w:rPr>
        <w:t xml:space="preserve"> neke druge benefite, </w:t>
      </w:r>
      <w:r w:rsidR="003C1000">
        <w:rPr>
          <w:rFonts w:ascii="Arial" w:hAnsi="Arial" w:cs="Arial"/>
          <w:lang w:val="hr-HR"/>
        </w:rPr>
        <w:t>slično kao i u politici</w:t>
      </w:r>
      <w:r w:rsidRPr="009764EE">
        <w:rPr>
          <w:rFonts w:ascii="Arial" w:hAnsi="Arial" w:cs="Arial"/>
          <w:lang w:val="hr-HR"/>
        </w:rPr>
        <w:t>. Kako bi se održalo takvo glasanje, potreban je neki od sustava ocjenjivanja tih glasova. Kako je sama materija problema složene prirode, iz ovog područja rodila se nova grana matematike koja proučava isključivo glasanje.</w:t>
      </w:r>
    </w:p>
    <w:p w14:paraId="3C50DF3B" w14:textId="77777777" w:rsidR="00A93D8A" w:rsidRPr="009764EE" w:rsidRDefault="008200C9" w:rsidP="00A93D8A">
      <w:pPr>
        <w:keepNext/>
        <w:rPr>
          <w:rFonts w:ascii="Arial" w:hAnsi="Arial" w:cs="Arial"/>
        </w:rPr>
      </w:pPr>
      <w:r w:rsidRPr="009764EE">
        <w:rPr>
          <w:rFonts w:ascii="Arial" w:hAnsi="Arial" w:cs="Arial"/>
          <w:noProof/>
        </w:rPr>
        <w:drawing>
          <wp:inline distT="0" distB="0" distL="0" distR="0" wp14:anchorId="3C9299EF" wp14:editId="090BB198">
            <wp:extent cx="5943600" cy="3032125"/>
            <wp:effectExtent l="0" t="0" r="0" b="0"/>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pic:nvPicPr>
                  <pic:blipFill>
                    <a:blip r:embed="rId5"/>
                    <a:stretch>
                      <a:fillRect/>
                    </a:stretch>
                  </pic:blipFill>
                  <pic:spPr>
                    <a:xfrm>
                      <a:off x="0" y="0"/>
                      <a:ext cx="5943600" cy="3032125"/>
                    </a:xfrm>
                    <a:prstGeom prst="rect">
                      <a:avLst/>
                    </a:prstGeom>
                  </pic:spPr>
                </pic:pic>
              </a:graphicData>
            </a:graphic>
          </wp:inline>
        </w:drawing>
      </w:r>
    </w:p>
    <w:p w14:paraId="2ECDFA7B" w14:textId="4548CA89" w:rsidR="00E1182C" w:rsidRPr="009764EE" w:rsidRDefault="00A93D8A" w:rsidP="00A93D8A">
      <w:pPr>
        <w:pStyle w:val="Caption"/>
        <w:jc w:val="center"/>
        <w:rPr>
          <w:rFonts w:ascii="Arial" w:hAnsi="Arial" w:cs="Arial"/>
          <w:lang w:val="hr-HR"/>
        </w:rPr>
      </w:pPr>
      <w:r w:rsidRPr="009764EE">
        <w:rPr>
          <w:rFonts w:ascii="Arial" w:hAnsi="Arial" w:cs="Arial"/>
        </w:rPr>
        <w:t xml:space="preserve">Slika </w:t>
      </w:r>
      <w:r w:rsidRPr="009764EE">
        <w:rPr>
          <w:rFonts w:ascii="Arial" w:hAnsi="Arial" w:cs="Arial"/>
        </w:rPr>
        <w:fldChar w:fldCharType="begin"/>
      </w:r>
      <w:r w:rsidRPr="009764EE">
        <w:rPr>
          <w:rFonts w:ascii="Arial" w:hAnsi="Arial" w:cs="Arial"/>
        </w:rPr>
        <w:instrText xml:space="preserve"> SEQ Slika \* ARABIC </w:instrText>
      </w:r>
      <w:r w:rsidRPr="009764EE">
        <w:rPr>
          <w:rFonts w:ascii="Arial" w:hAnsi="Arial" w:cs="Arial"/>
        </w:rPr>
        <w:fldChar w:fldCharType="separate"/>
      </w:r>
      <w:r w:rsidR="00FC04E4">
        <w:rPr>
          <w:rFonts w:ascii="Arial" w:hAnsi="Arial" w:cs="Arial"/>
          <w:noProof/>
        </w:rPr>
        <w:t>1</w:t>
      </w:r>
      <w:r w:rsidRPr="009764EE">
        <w:rPr>
          <w:rFonts w:ascii="Arial" w:hAnsi="Arial" w:cs="Arial"/>
        </w:rPr>
        <w:fldChar w:fldCharType="end"/>
      </w:r>
      <w:r w:rsidRPr="009764EE">
        <w:rPr>
          <w:rFonts w:ascii="Arial" w:hAnsi="Arial" w:cs="Arial"/>
        </w:rPr>
        <w:t xml:space="preserve"> Primjer glasanja </w:t>
      </w:r>
      <w:r w:rsidRPr="009764EE">
        <w:rPr>
          <w:rFonts w:ascii="Arial" w:hAnsi="Arial" w:cs="Arial"/>
        </w:rPr>
        <w:fldChar w:fldCharType="begin" w:fldLock="1"/>
      </w:r>
      <w:r w:rsidR="00541D4D" w:rsidRPr="009764EE">
        <w:rPr>
          <w:rFonts w:ascii="Arial" w:hAnsi="Arial" w:cs="Arial"/>
        </w:rPr>
        <w:instrText>ADDIN CSL_CITATION {"citationItems":[{"id":"ITEM-1","itemData":{"URL":"https://math.libretexts.org/Bookshelves/Applied_Mathematics/Book%3A_College_Mathematics_for_Everyday_Life_(Inigo_et_al)/07%3A_Voting_Systems/7.01%3A_Voting_Methods","accessed":{"date-parts":[["2021","12","23"]]},"author":[{"dropping-particle":"","family":"Inigo","given":"Maxie","non-dropping-particle":"","parse-names":false,"suffix":""},{"dropping-particle":"","family":"Jameson","given":"Jennifer","non-dropping-particle":"","parse-names":false,"suffix":""},{"dropping-particle":"","family":"Kozak","given":"Kathryn","non-dropping-particle":"","parse-names":false,"suffix":""},{"dropping-particle":"","family":"Lanzetta","given":"Maya","non-dropping-particle":"","parse-names":false,"suffix":""},{"dropping-particle":"","family":"Sonier","given":"Kim","non-dropping-particle":"","parse-names":false,"suffix":""}],"container-title":"LibreTexts","id":"ITEM-1","issued":{"date-parts":[["2021","1","2"]]},"title":"7.1: Voting Methods - Mathematics LibreTexts","type":"webpage"},"uris":["http://www.mendeley.com/documents/?uuid=a79cc47f-da28-33fc-bf79-e67ade31bd0b"]}],"mendeley":{"formattedCitation":"[1]","plainTextFormattedCitation":"[1]","previouslyFormattedCitation":"[1]"},"properties":{"noteIndex":0},"schema":"https://github.com/citation-style-language/schema/raw/master/csl-citation.json"}</w:instrText>
      </w:r>
      <w:r w:rsidRPr="009764EE">
        <w:rPr>
          <w:rFonts w:ascii="Arial" w:hAnsi="Arial" w:cs="Arial"/>
        </w:rPr>
        <w:fldChar w:fldCharType="separate"/>
      </w:r>
      <w:r w:rsidRPr="009764EE">
        <w:rPr>
          <w:rFonts w:ascii="Arial" w:hAnsi="Arial" w:cs="Arial"/>
          <w:i w:val="0"/>
          <w:noProof/>
        </w:rPr>
        <w:t>[1]</w:t>
      </w:r>
      <w:r w:rsidRPr="009764EE">
        <w:rPr>
          <w:rFonts w:ascii="Arial" w:hAnsi="Arial" w:cs="Arial"/>
        </w:rPr>
        <w:fldChar w:fldCharType="end"/>
      </w:r>
    </w:p>
    <w:p w14:paraId="34501BD5" w14:textId="69D6543C" w:rsidR="00541D4D" w:rsidRPr="009764EE" w:rsidRDefault="00A93D8A" w:rsidP="00FD5B64">
      <w:pPr>
        <w:ind w:firstLine="720"/>
        <w:rPr>
          <w:rFonts w:ascii="Arial" w:hAnsi="Arial" w:cs="Arial"/>
          <w:lang w:val="hr-HR"/>
        </w:rPr>
      </w:pPr>
      <w:r w:rsidRPr="009764EE">
        <w:rPr>
          <w:rFonts w:ascii="Arial" w:hAnsi="Arial" w:cs="Arial"/>
          <w:lang w:val="hr-HR"/>
        </w:rPr>
        <w:t>Kako možemo vidjeti iz primjera glasanja</w:t>
      </w:r>
      <w:r w:rsidR="003C1000">
        <w:rPr>
          <w:rFonts w:ascii="Arial" w:hAnsi="Arial" w:cs="Arial"/>
          <w:lang w:val="hr-HR"/>
        </w:rPr>
        <w:t>,</w:t>
      </w:r>
      <w:r w:rsidRPr="009764EE">
        <w:rPr>
          <w:rFonts w:ascii="Arial" w:hAnsi="Arial" w:cs="Arial"/>
          <w:lang w:val="hr-HR"/>
        </w:rPr>
        <w:t xml:space="preserve"> imamo različite preferencije glasanja kao prvi izbor, drugi izbor i treći izbor. Problem na koji nailazimo kako bi prebrojili glasove i proglasili pobjednika</w:t>
      </w:r>
      <w:r w:rsidR="003C1000">
        <w:rPr>
          <w:rFonts w:ascii="Arial" w:hAnsi="Arial" w:cs="Arial"/>
          <w:lang w:val="hr-HR"/>
        </w:rPr>
        <w:t xml:space="preserve"> je taj da </w:t>
      </w:r>
      <w:r w:rsidRPr="009764EE">
        <w:rPr>
          <w:rFonts w:ascii="Arial" w:hAnsi="Arial" w:cs="Arial"/>
          <w:lang w:val="hr-HR"/>
        </w:rPr>
        <w:t>moramo znati kako ćemo ocjenjivati koji od izbora glasanja.</w:t>
      </w:r>
      <w:r w:rsidR="00FD5B64" w:rsidRPr="009764EE">
        <w:rPr>
          <w:rFonts w:ascii="Arial" w:hAnsi="Arial" w:cs="Arial"/>
          <w:lang w:val="hr-HR"/>
        </w:rPr>
        <w:t xml:space="preserve"> Rješenje problema možemo postići korištenjem nekih od funkcija društvenog izbora kako bi izbjegli sljedeći scenarij. </w:t>
      </w:r>
    </w:p>
    <w:p w14:paraId="5E0F0417" w14:textId="361D8B64" w:rsidR="00FD5B64" w:rsidRPr="009764EE" w:rsidRDefault="00FD5B64" w:rsidP="00FD5B64">
      <w:pPr>
        <w:ind w:firstLine="720"/>
        <w:rPr>
          <w:rFonts w:ascii="Arial" w:hAnsi="Arial" w:cs="Arial"/>
          <w:lang w:val="hr-HR"/>
        </w:rPr>
      </w:pPr>
      <w:r w:rsidRPr="009764EE">
        <w:rPr>
          <w:rFonts w:ascii="Arial" w:hAnsi="Arial" w:cs="Arial"/>
          <w:lang w:val="hr-HR"/>
        </w:rPr>
        <w:t>Pretpostavimo da imamo tri kandidata</w:t>
      </w:r>
      <w:r w:rsidR="003C1000">
        <w:rPr>
          <w:rFonts w:ascii="Arial" w:hAnsi="Arial" w:cs="Arial"/>
          <w:lang w:val="hr-HR"/>
        </w:rPr>
        <w:t xml:space="preserve"> </w:t>
      </w:r>
      <w:r w:rsidRPr="009764EE">
        <w:rPr>
          <w:rFonts w:ascii="Arial" w:hAnsi="Arial" w:cs="Arial"/>
          <w:lang w:val="hr-HR"/>
        </w:rPr>
        <w:t xml:space="preserve">(A, B i C) na izborima i jedna trećina glasa A &gt; B &gt; C, druga B &gt; C &gt; A, a treća C &gt; A &gt; B. Problem na koji nailazimo jest </w:t>
      </w:r>
      <w:r w:rsidR="003C1000">
        <w:rPr>
          <w:rFonts w:ascii="Arial" w:hAnsi="Arial" w:cs="Arial"/>
          <w:lang w:val="hr-HR"/>
        </w:rPr>
        <w:t xml:space="preserve">taj </w:t>
      </w:r>
      <w:r w:rsidRPr="009764EE">
        <w:rPr>
          <w:rFonts w:ascii="Arial" w:hAnsi="Arial" w:cs="Arial"/>
          <w:lang w:val="hr-HR"/>
        </w:rPr>
        <w:t>da ne možemo reći da je npr. kandidat A pobijedio jer iz drug</w:t>
      </w:r>
      <w:r w:rsidR="00541D4D" w:rsidRPr="009764EE">
        <w:rPr>
          <w:rFonts w:ascii="Arial" w:hAnsi="Arial" w:cs="Arial"/>
          <w:lang w:val="hr-HR"/>
        </w:rPr>
        <w:t xml:space="preserve">e dvije trećine uviđamo kako je kandidat C bolji od A. Taj paradoks naziva se Condorcetov paradoks. </w:t>
      </w:r>
      <w:r w:rsidR="00541D4D" w:rsidRPr="009764EE">
        <w:rPr>
          <w:rFonts w:ascii="Arial" w:hAnsi="Arial" w:cs="Arial"/>
          <w:lang w:val="hr-HR"/>
        </w:rPr>
        <w:fldChar w:fldCharType="begin" w:fldLock="1"/>
      </w:r>
      <w:r w:rsidR="001A39B6" w:rsidRPr="009764EE">
        <w:rPr>
          <w:rFonts w:ascii="Arial" w:hAnsi="Arial" w:cs="Arial"/>
          <w:lang w:val="hr-HR"/>
        </w:rPr>
        <w:instrText>ADDIN CSL_CITATION {"citationItems":[{"id":"ITEM-1","itemData":{"author":[{"dropping-particle":"","family":"Bei","given":"Xiaohui","non-dropping-particle":"","parse-names":false,"suffix":""}],"id":"ITEM-1","issued":{"date-parts":[["2015"]]},"title":"Social Choice","type":"article-journal"},"uris":["http://www.mendeley.com/documents/?uuid=a8b13994-a066-36a0-ac12-8b0cf75d28e9"]}],"mendeley":{"formattedCitation":"[2]","plainTextFormattedCitation":"[2]","previouslyFormattedCitation":"[2]"},"properties":{"noteIndex":0},"schema":"https://github.com/citation-style-language/schema/raw/master/csl-citation.json"}</w:instrText>
      </w:r>
      <w:r w:rsidR="00541D4D" w:rsidRPr="009764EE">
        <w:rPr>
          <w:rFonts w:ascii="Arial" w:hAnsi="Arial" w:cs="Arial"/>
          <w:lang w:val="hr-HR"/>
        </w:rPr>
        <w:fldChar w:fldCharType="separate"/>
      </w:r>
      <w:r w:rsidR="00541D4D" w:rsidRPr="009764EE">
        <w:rPr>
          <w:rFonts w:ascii="Arial" w:hAnsi="Arial" w:cs="Arial"/>
          <w:noProof/>
          <w:lang w:val="hr-HR"/>
        </w:rPr>
        <w:t>[2]</w:t>
      </w:r>
      <w:r w:rsidR="00541D4D" w:rsidRPr="009764EE">
        <w:rPr>
          <w:rFonts w:ascii="Arial" w:hAnsi="Arial" w:cs="Arial"/>
          <w:lang w:val="hr-HR"/>
        </w:rPr>
        <w:fldChar w:fldCharType="end"/>
      </w:r>
    </w:p>
    <w:p w14:paraId="32E7176C" w14:textId="2CFEC93D" w:rsidR="0015187C" w:rsidRPr="009764EE" w:rsidRDefault="0015187C" w:rsidP="001C674A">
      <w:pPr>
        <w:ind w:firstLine="720"/>
        <w:rPr>
          <w:rFonts w:ascii="Arial" w:hAnsi="Arial" w:cs="Arial"/>
          <w:lang w:val="hr-HR"/>
        </w:rPr>
      </w:pPr>
      <w:r w:rsidRPr="009764EE">
        <w:rPr>
          <w:rFonts w:ascii="Arial" w:hAnsi="Arial" w:cs="Arial"/>
          <w:lang w:val="hr-HR"/>
        </w:rPr>
        <w:t xml:space="preserve">Neke od jednostavnih i najpoznatijih funkcija društvenog izbora su: </w:t>
      </w:r>
      <w:r w:rsidR="001A39B6" w:rsidRPr="009764EE">
        <w:rPr>
          <w:rFonts w:ascii="Arial" w:hAnsi="Arial" w:cs="Arial"/>
          <w:lang w:val="hr-HR"/>
        </w:rPr>
        <w:t>većinska metoda</w:t>
      </w:r>
      <w:r w:rsidRPr="009764EE">
        <w:rPr>
          <w:rFonts w:ascii="Arial" w:hAnsi="Arial" w:cs="Arial"/>
          <w:lang w:val="hr-HR"/>
        </w:rPr>
        <w:t>,</w:t>
      </w:r>
      <w:r w:rsidR="001A39B6" w:rsidRPr="009764EE">
        <w:rPr>
          <w:rFonts w:ascii="Arial" w:hAnsi="Arial" w:cs="Arial"/>
          <w:lang w:val="hr-HR"/>
        </w:rPr>
        <w:t xml:space="preserve"> Condorcetov izračun</w:t>
      </w:r>
      <w:r w:rsidRPr="009764EE">
        <w:rPr>
          <w:rFonts w:ascii="Arial" w:hAnsi="Arial" w:cs="Arial"/>
          <w:lang w:val="hr-HR"/>
        </w:rPr>
        <w:t xml:space="preserve"> i Bord</w:t>
      </w:r>
      <w:r w:rsidR="001A39B6" w:rsidRPr="009764EE">
        <w:rPr>
          <w:rFonts w:ascii="Arial" w:hAnsi="Arial" w:cs="Arial"/>
          <w:lang w:val="hr-HR"/>
        </w:rPr>
        <w:t xml:space="preserve">ina metoda. </w:t>
      </w:r>
      <w:r w:rsidR="001A39B6" w:rsidRPr="009764EE">
        <w:rPr>
          <w:rFonts w:ascii="Arial" w:hAnsi="Arial" w:cs="Arial"/>
          <w:b/>
          <w:bCs/>
          <w:lang w:val="hr-HR"/>
        </w:rPr>
        <w:t>Većinska metoda</w:t>
      </w:r>
      <w:r w:rsidR="001A39B6" w:rsidRPr="009764EE">
        <w:rPr>
          <w:rFonts w:ascii="Arial" w:hAnsi="Arial" w:cs="Arial"/>
          <w:lang w:val="hr-HR"/>
        </w:rPr>
        <w:t xml:space="preserve"> je sasvim jednostavna i kaže da je pobjednik onaj koji ima iznad 50% svih glasova </w:t>
      </w:r>
      <w:r w:rsidR="001A39B6" w:rsidRPr="009764EE">
        <w:rPr>
          <w:rFonts w:ascii="Arial" w:hAnsi="Arial" w:cs="Arial"/>
          <w:lang w:val="hr-HR"/>
        </w:rPr>
        <w:fldChar w:fldCharType="begin" w:fldLock="1"/>
      </w:r>
      <w:r w:rsidR="003D5D44" w:rsidRPr="009764EE">
        <w:rPr>
          <w:rFonts w:ascii="Arial" w:hAnsi="Arial" w:cs="Arial"/>
          <w:lang w:val="hr-HR"/>
        </w:rPr>
        <w:instrText>ADDIN CSL_CITATION {"citationItems":[{"id":"ITEM-1","itemData":{"URL":"https://math.libretexts.org/Bookshelves/Applied_Mathematics/Book%3A_College_Mathematics_for_Everyday_Life_(Inigo_et_al)/07%3A_Voting_Systems/7.01%3A_Voting_Methods","accessed":{"date-parts":[["2021","12","23"]]},"author":[{"dropping-particle":"","family":"Inigo","given":"Maxie","non-dropping-particle":"","parse-names":false,"suffix":""},{"dropping-particle":"","family":"Jameson","given":"Jennifer","non-dropping-particle":"","parse-names":false,"suffix":""},{"dropping-particle":"","family":"Kozak","given":"Kathryn","non-dropping-particle":"","parse-names":false,"suffix":""},{"dropping-particle":"","family":"Lanzetta","given":"Maya","non-dropping-particle":"","parse-names":false,"suffix":""},{"dropping-particle":"","family":"Sonier","given":"Kim","non-dropping-particle":"","parse-names":false,"suffix":""}],"container-title":"LibreTexts","id":"ITEM-1","issued":{"date-parts":[["2021","1","2"]]},"title":"7.1: Voting Methods - Mathematics LibreTexts","type":"webpage"},"uris":["http://www.mendeley.com/documents/?uuid=a79cc47f-da28-33fc-bf79-e67ade31bd0b"]}],"mendeley":{"formattedCitation":"[1]","plainTextFormattedCitation":"[1]","previouslyFormattedCitation":"[1]"},"properties":{"noteIndex":0},"schema":"https://github.com/citation-style-language/schema/raw/master/csl-citation.json"}</w:instrText>
      </w:r>
      <w:r w:rsidR="001A39B6" w:rsidRPr="009764EE">
        <w:rPr>
          <w:rFonts w:ascii="Arial" w:hAnsi="Arial" w:cs="Arial"/>
          <w:lang w:val="hr-HR"/>
        </w:rPr>
        <w:fldChar w:fldCharType="separate"/>
      </w:r>
      <w:r w:rsidR="001A39B6" w:rsidRPr="009764EE">
        <w:rPr>
          <w:rFonts w:ascii="Arial" w:hAnsi="Arial" w:cs="Arial"/>
          <w:noProof/>
          <w:lang w:val="hr-HR"/>
        </w:rPr>
        <w:t>[1]</w:t>
      </w:r>
      <w:r w:rsidR="001A39B6" w:rsidRPr="009764EE">
        <w:rPr>
          <w:rFonts w:ascii="Arial" w:hAnsi="Arial" w:cs="Arial"/>
          <w:lang w:val="hr-HR"/>
        </w:rPr>
        <w:fldChar w:fldCharType="end"/>
      </w:r>
      <w:r w:rsidR="001A39B6" w:rsidRPr="009764EE">
        <w:rPr>
          <w:rFonts w:ascii="Arial" w:hAnsi="Arial" w:cs="Arial"/>
          <w:lang w:val="hr-HR"/>
        </w:rPr>
        <w:t>. U slučaju da prilikom vođenja izbora tom metodom nijedan od kandidata nema više od 50% svih glasova</w:t>
      </w:r>
      <w:r w:rsidR="005C3C23">
        <w:rPr>
          <w:rFonts w:ascii="Arial" w:hAnsi="Arial" w:cs="Arial"/>
          <w:lang w:val="hr-HR"/>
        </w:rPr>
        <w:t>, onda</w:t>
      </w:r>
      <w:r w:rsidR="001A39B6" w:rsidRPr="009764EE">
        <w:rPr>
          <w:rFonts w:ascii="Arial" w:hAnsi="Arial" w:cs="Arial"/>
          <w:lang w:val="hr-HR"/>
        </w:rPr>
        <w:t xml:space="preserve"> najviše ovisi o propisanim pravilima države,</w:t>
      </w:r>
      <w:r w:rsidR="005C3C23">
        <w:rPr>
          <w:rFonts w:ascii="Arial" w:hAnsi="Arial" w:cs="Arial"/>
          <w:lang w:val="hr-HR"/>
        </w:rPr>
        <w:t xml:space="preserve"> tj.</w:t>
      </w:r>
      <w:r w:rsidR="001A39B6" w:rsidRPr="009764EE">
        <w:rPr>
          <w:rFonts w:ascii="Arial" w:hAnsi="Arial" w:cs="Arial"/>
          <w:lang w:val="hr-HR"/>
        </w:rPr>
        <w:t xml:space="preserve"> hoće li se izabrati netko </w:t>
      </w:r>
      <w:r w:rsidR="005C3C23">
        <w:rPr>
          <w:rFonts w:ascii="Arial" w:hAnsi="Arial" w:cs="Arial"/>
          <w:lang w:val="hr-HR"/>
        </w:rPr>
        <w:t>tko</w:t>
      </w:r>
      <w:r w:rsidR="001A39B6" w:rsidRPr="009764EE">
        <w:rPr>
          <w:rFonts w:ascii="Arial" w:hAnsi="Arial" w:cs="Arial"/>
          <w:lang w:val="hr-HR"/>
        </w:rPr>
        <w:t xml:space="preserve"> ima najviše bodova ili jednostavno nitko neće biti izglasan. </w:t>
      </w:r>
      <w:r w:rsidR="001A39B6" w:rsidRPr="009764EE">
        <w:rPr>
          <w:rFonts w:ascii="Arial" w:hAnsi="Arial" w:cs="Arial"/>
          <w:b/>
          <w:bCs/>
          <w:lang w:val="hr-HR"/>
        </w:rPr>
        <w:t>Condorcetov izračun</w:t>
      </w:r>
      <w:r w:rsidR="001C674A" w:rsidRPr="009764EE">
        <w:rPr>
          <w:rFonts w:ascii="Arial" w:hAnsi="Arial" w:cs="Arial"/>
          <w:lang w:val="hr-HR"/>
        </w:rPr>
        <w:t xml:space="preserve"> je nešto kompliciraniji i zahtjeva više uspoređivanja nego većinska metoda, ali ne previše, jer je pobjednik onaj koji u svim usporedbama se ističe po preferencijama</w:t>
      </w:r>
      <w:r w:rsidR="003D5D44" w:rsidRPr="009764EE">
        <w:rPr>
          <w:rFonts w:ascii="Arial" w:hAnsi="Arial" w:cs="Arial"/>
          <w:lang w:val="hr-HR"/>
        </w:rPr>
        <w:t xml:space="preserve"> </w:t>
      </w:r>
      <w:r w:rsidR="003D5D44" w:rsidRPr="009764EE">
        <w:rPr>
          <w:rFonts w:ascii="Arial" w:hAnsi="Arial" w:cs="Arial"/>
          <w:lang w:val="hr-HR"/>
        </w:rPr>
        <w:fldChar w:fldCharType="begin" w:fldLock="1"/>
      </w:r>
      <w:r w:rsidR="00ED1FA7" w:rsidRPr="009764EE">
        <w:rPr>
          <w:rFonts w:ascii="Arial" w:hAnsi="Arial" w:cs="Arial"/>
          <w:lang w:val="hr-HR"/>
        </w:rPr>
        <w:instrText>ADDIN CSL_CITATION {"citationItems":[{"id":"ITEM-1","itemData":{"DOI":"10.1007/978-1-4020-6787-7_8","ISSN":"1095-5054","author":[{"dropping-particle":"","family":"Pacuit","given":"Eric","non-dropping-particle":"","parse-names":false,"suffix":""}],"container-title":"Decision Support for Forest Management","id":"ITEM-1","issued":{"date-parts":[["2008","8","3"]]},"page":"173-188","title":"Voting Methods","type":"chapter"},"uris":["http://www.mendeley.com/documents/?uuid=bd9883ba-4b43-3724-a4d3-f7a0a4f763da"]}],"mendeley":{"formattedCitation":"[3]","plainTextFormattedCitation":"[3]","previouslyFormattedCitation":"[3]"},"properties":{"noteIndex":0},"schema":"https://github.com/citation-style-language/schema/raw/master/csl-citation.json"}</w:instrText>
      </w:r>
      <w:r w:rsidR="003D5D44" w:rsidRPr="009764EE">
        <w:rPr>
          <w:rFonts w:ascii="Arial" w:hAnsi="Arial" w:cs="Arial"/>
          <w:lang w:val="hr-HR"/>
        </w:rPr>
        <w:fldChar w:fldCharType="separate"/>
      </w:r>
      <w:r w:rsidR="003D5D44" w:rsidRPr="009764EE">
        <w:rPr>
          <w:rFonts w:ascii="Arial" w:hAnsi="Arial" w:cs="Arial"/>
          <w:noProof/>
          <w:lang w:val="hr-HR"/>
        </w:rPr>
        <w:t>[3]</w:t>
      </w:r>
      <w:r w:rsidR="003D5D44" w:rsidRPr="009764EE">
        <w:rPr>
          <w:rFonts w:ascii="Arial" w:hAnsi="Arial" w:cs="Arial"/>
          <w:lang w:val="hr-HR"/>
        </w:rPr>
        <w:fldChar w:fldCharType="end"/>
      </w:r>
      <w:r w:rsidR="001C674A" w:rsidRPr="009764EE">
        <w:rPr>
          <w:rFonts w:ascii="Arial" w:hAnsi="Arial" w:cs="Arial"/>
          <w:lang w:val="hr-HR"/>
        </w:rPr>
        <w:t>. Kao primjer uzet ćemo situaciju da 20 glasača je izabralo da je A &gt; B &gt; C, 29 glasača da je B &gt; C &gt; A i 12 glasača da je C &gt; A &gt; B</w:t>
      </w:r>
      <w:r w:rsidR="003D5D44" w:rsidRPr="009764EE">
        <w:rPr>
          <w:rFonts w:ascii="Arial" w:hAnsi="Arial" w:cs="Arial"/>
          <w:lang w:val="hr-HR"/>
        </w:rPr>
        <w:t xml:space="preserve">. Na prvu se čini kako je kandidat B </w:t>
      </w:r>
      <w:r w:rsidR="003D5D44" w:rsidRPr="009764EE">
        <w:rPr>
          <w:rFonts w:ascii="Arial" w:hAnsi="Arial" w:cs="Arial"/>
          <w:lang w:val="hr-HR"/>
        </w:rPr>
        <w:lastRenderedPageBreak/>
        <w:t>pobjednik, ali nije, jer kandidata B nadjačava kandidat A u 32 glasa, dok kandidat B nadjačava kandidata A u samo 29 glasa.</w:t>
      </w:r>
      <w:r w:rsidR="009764EE">
        <w:rPr>
          <w:rFonts w:ascii="Arial" w:hAnsi="Arial" w:cs="Arial"/>
          <w:lang w:val="hr-HR"/>
        </w:rPr>
        <w:t xml:space="preserve"> </w:t>
      </w:r>
      <w:r w:rsidR="003D5D44" w:rsidRPr="009764EE">
        <w:rPr>
          <w:rFonts w:ascii="Arial" w:hAnsi="Arial" w:cs="Arial"/>
          <w:lang w:val="hr-HR"/>
        </w:rPr>
        <w:t xml:space="preserve">Prema Condorcetovu izračunu kandidat A bi trebao pobijediti. </w:t>
      </w:r>
      <w:r w:rsidR="00BB6FC2">
        <w:rPr>
          <w:rFonts w:ascii="Arial" w:hAnsi="Arial" w:cs="Arial"/>
          <w:lang w:val="hr-HR"/>
        </w:rPr>
        <w:t>Nažalost nema nekog postupka ili načina kako se glasanje provodi ako po toj funkciji nema pobjednika</w:t>
      </w:r>
      <w:r w:rsidR="005C3C23">
        <w:rPr>
          <w:rFonts w:ascii="Arial" w:hAnsi="Arial" w:cs="Arial"/>
          <w:lang w:val="hr-HR"/>
        </w:rPr>
        <w:t xml:space="preserve">, </w:t>
      </w:r>
      <w:r w:rsidR="00BB6FC2">
        <w:rPr>
          <w:rFonts w:ascii="Arial" w:hAnsi="Arial" w:cs="Arial"/>
          <w:lang w:val="hr-HR"/>
        </w:rPr>
        <w:t>jedino što nam preostaje jest sam paradoks.</w:t>
      </w:r>
      <w:r w:rsidR="00BB6FC2" w:rsidRPr="009764EE">
        <w:rPr>
          <w:rFonts w:ascii="Arial" w:hAnsi="Arial" w:cs="Arial"/>
          <w:lang w:val="hr-HR"/>
        </w:rPr>
        <w:t xml:space="preserve"> </w:t>
      </w:r>
      <w:r w:rsidR="003D5D44" w:rsidRPr="009764EE">
        <w:rPr>
          <w:rFonts w:ascii="Arial" w:hAnsi="Arial" w:cs="Arial"/>
          <w:lang w:val="hr-HR"/>
        </w:rPr>
        <w:t xml:space="preserve">Za kraj imamo </w:t>
      </w:r>
      <w:r w:rsidR="003D5D44" w:rsidRPr="009764EE">
        <w:rPr>
          <w:rFonts w:ascii="Arial" w:hAnsi="Arial" w:cs="Arial"/>
          <w:b/>
          <w:bCs/>
          <w:lang w:val="hr-HR"/>
        </w:rPr>
        <w:t>Bordinu metodu</w:t>
      </w:r>
      <w:r w:rsidR="003D5D44" w:rsidRPr="009764EE">
        <w:rPr>
          <w:rFonts w:ascii="Arial" w:hAnsi="Arial" w:cs="Arial"/>
          <w:lang w:val="hr-HR"/>
        </w:rPr>
        <w:t xml:space="preserve"> koja ukazuje da je pobjednik onaj kandidat koji</w:t>
      </w:r>
      <w:r w:rsidR="00ED1FA7" w:rsidRPr="009764EE">
        <w:rPr>
          <w:rFonts w:ascii="Arial" w:hAnsi="Arial" w:cs="Arial"/>
          <w:lang w:val="hr-HR"/>
        </w:rPr>
        <w:t xml:space="preserve"> ima najviše bodova. Bodovi se u ovoj metodi ne računaju samo putem količine glasova, već i po broju prioriteta </w:t>
      </w:r>
      <w:r w:rsidR="00ED1FA7" w:rsidRPr="009764EE">
        <w:rPr>
          <w:rFonts w:ascii="Arial" w:hAnsi="Arial" w:cs="Arial"/>
          <w:lang w:val="hr-HR"/>
        </w:rPr>
        <w:fldChar w:fldCharType="begin" w:fldLock="1"/>
      </w:r>
      <w:r w:rsidR="00A4164A" w:rsidRPr="009764EE">
        <w:rPr>
          <w:rFonts w:ascii="Arial" w:hAnsi="Arial" w:cs="Arial"/>
          <w:lang w:val="hr-HR"/>
        </w:rPr>
        <w:instrText>ADDIN CSL_CITATION {"citationItems":[{"id":"ITEM-1","itemData":{"author":[{"dropping-particle":"","family":"Bei","given":"Xiaohui","non-dropping-particle":"","parse-names":false,"suffix":""}],"id":"ITEM-1","issued":{"date-parts":[["2015"]]},"title":"Social Choice","type":"article-journal"},"uris":["http://www.mendeley.com/documents/?uuid=a8b13994-a066-36a0-ac12-8b0cf75d28e9"]}],"mendeley":{"formattedCitation":"[2]","plainTextFormattedCitation":"[2]","previouslyFormattedCitation":"[2]"},"properties":{"noteIndex":0},"schema":"https://github.com/citation-style-language/schema/raw/master/csl-citation.json"}</w:instrText>
      </w:r>
      <w:r w:rsidR="00ED1FA7" w:rsidRPr="009764EE">
        <w:rPr>
          <w:rFonts w:ascii="Arial" w:hAnsi="Arial" w:cs="Arial"/>
          <w:lang w:val="hr-HR"/>
        </w:rPr>
        <w:fldChar w:fldCharType="separate"/>
      </w:r>
      <w:r w:rsidR="00ED1FA7" w:rsidRPr="009764EE">
        <w:rPr>
          <w:rFonts w:ascii="Arial" w:hAnsi="Arial" w:cs="Arial"/>
          <w:noProof/>
          <w:lang w:val="hr-HR"/>
        </w:rPr>
        <w:t>[2]</w:t>
      </w:r>
      <w:r w:rsidR="00ED1FA7" w:rsidRPr="009764EE">
        <w:rPr>
          <w:rFonts w:ascii="Arial" w:hAnsi="Arial" w:cs="Arial"/>
          <w:lang w:val="hr-HR"/>
        </w:rPr>
        <w:fldChar w:fldCharType="end"/>
      </w:r>
      <w:r w:rsidR="00ED1FA7" w:rsidRPr="009764EE">
        <w:rPr>
          <w:rFonts w:ascii="Arial" w:hAnsi="Arial" w:cs="Arial"/>
          <w:lang w:val="hr-HR"/>
        </w:rPr>
        <w:t>.</w:t>
      </w:r>
      <w:r w:rsidR="00834F36" w:rsidRPr="009764EE">
        <w:rPr>
          <w:rFonts w:ascii="Arial" w:hAnsi="Arial" w:cs="Arial"/>
          <w:lang w:val="hr-HR"/>
        </w:rPr>
        <w:t xml:space="preserve"> Ako imamo tri kandidata i po preferencijalnom glasu A &gt; B &gt; C, kandidat C pri računanju bodova imat će vrijednost 0, kandidat B vrijednost 1, a kandidat A 2. Bolje rečeno, da imamo 12 glasova A &gt; B &gt; C i 3 glasa B &gt; A &gt; C</w:t>
      </w:r>
      <w:r w:rsidR="005C3C23">
        <w:rPr>
          <w:rFonts w:ascii="Arial" w:hAnsi="Arial" w:cs="Arial"/>
          <w:lang w:val="hr-HR"/>
        </w:rPr>
        <w:t>, k</w:t>
      </w:r>
      <w:r w:rsidR="00834F36" w:rsidRPr="009764EE">
        <w:rPr>
          <w:rFonts w:ascii="Arial" w:hAnsi="Arial" w:cs="Arial"/>
          <w:lang w:val="hr-HR"/>
        </w:rPr>
        <w:t>andidat A imao bi 27 (12 * 2 + 3 * 1) bodova, kandidat B 18 (12 * 1 + 3 * 2) bodova i kandidat C ni jedan bod.</w:t>
      </w:r>
    </w:p>
    <w:p w14:paraId="7AB2A19A" w14:textId="161B6FAB" w:rsidR="00A4164A" w:rsidRPr="009764EE" w:rsidRDefault="00A4164A" w:rsidP="00315D73">
      <w:pPr>
        <w:ind w:firstLine="720"/>
        <w:rPr>
          <w:rFonts w:ascii="Arial" w:hAnsi="Arial" w:cs="Arial"/>
          <w:lang w:val="hr-HR"/>
        </w:rPr>
      </w:pPr>
      <w:r w:rsidRPr="009764EE">
        <w:rPr>
          <w:rFonts w:ascii="Arial" w:hAnsi="Arial" w:cs="Arial"/>
          <w:lang w:val="hr-HR"/>
        </w:rPr>
        <w:t xml:space="preserve">Glavni razlog zašto su izmišljene sve ove metode računanja izbora jest da se izbjegne namještanje izbora. Tako na primjer imamo i taktičko glasanje gdje neka skupina ljudi sa ciljem glasuje sa određenim preferencijama kako bi se narušio neki od kandidata. Naime, zato kod izbora </w:t>
      </w:r>
      <w:r w:rsidR="005C3C23">
        <w:rPr>
          <w:rFonts w:ascii="Arial" w:hAnsi="Arial" w:cs="Arial"/>
          <w:lang w:val="hr-HR"/>
        </w:rPr>
        <w:t xml:space="preserve">se </w:t>
      </w:r>
      <w:r w:rsidRPr="009764EE">
        <w:rPr>
          <w:rFonts w:ascii="Arial" w:hAnsi="Arial" w:cs="Arial"/>
          <w:lang w:val="hr-HR"/>
        </w:rPr>
        <w:t xml:space="preserve">najčešće koriste neke od navedenih funkcija društvenih izbora u kojima ta strategija jednostavno nema nikakvog učinka. </w:t>
      </w:r>
      <w:r w:rsidR="00315D73">
        <w:rPr>
          <w:rFonts w:ascii="Arial" w:hAnsi="Arial" w:cs="Arial"/>
          <w:lang w:val="hr-HR"/>
        </w:rPr>
        <w:t>Na grafu možemo vidjeti kakav</w:t>
      </w:r>
      <w:r w:rsidRPr="009764EE">
        <w:rPr>
          <w:rFonts w:ascii="Arial" w:hAnsi="Arial" w:cs="Arial"/>
          <w:lang w:val="hr-HR"/>
        </w:rPr>
        <w:t xml:space="preserve"> utjecaj</w:t>
      </w:r>
      <w:r w:rsidR="00315D73">
        <w:rPr>
          <w:rFonts w:ascii="Arial" w:hAnsi="Arial" w:cs="Arial"/>
          <w:lang w:val="hr-HR"/>
        </w:rPr>
        <w:t xml:space="preserve"> ima</w:t>
      </w:r>
      <w:r w:rsidRPr="009764EE">
        <w:rPr>
          <w:rFonts w:ascii="Arial" w:hAnsi="Arial" w:cs="Arial"/>
          <w:lang w:val="hr-HR"/>
        </w:rPr>
        <w:t xml:space="preserve"> taktičko glasanj</w:t>
      </w:r>
      <w:r w:rsidR="00315D73">
        <w:rPr>
          <w:rFonts w:ascii="Arial" w:hAnsi="Arial" w:cs="Arial"/>
          <w:lang w:val="hr-HR"/>
        </w:rPr>
        <w:t>e</w:t>
      </w:r>
      <w:r w:rsidRPr="009764EE">
        <w:rPr>
          <w:rFonts w:ascii="Arial" w:hAnsi="Arial" w:cs="Arial"/>
          <w:lang w:val="hr-HR"/>
        </w:rPr>
        <w:t xml:space="preserve"> kod običnog glasanja i neke od funkcija.</w:t>
      </w:r>
    </w:p>
    <w:p w14:paraId="41161344" w14:textId="77777777" w:rsidR="00A4164A" w:rsidRDefault="00A4164A" w:rsidP="00A4164A">
      <w:pPr>
        <w:keepNext/>
        <w:jc w:val="center"/>
      </w:pPr>
      <w:r>
        <w:rPr>
          <w:noProof/>
        </w:rPr>
        <w:drawing>
          <wp:inline distT="0" distB="0" distL="0" distR="0" wp14:anchorId="10CB9850" wp14:editId="28AC115A">
            <wp:extent cx="3077532" cy="2253808"/>
            <wp:effectExtent l="0" t="0" r="889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3097923" cy="2268741"/>
                    </a:xfrm>
                    <a:prstGeom prst="rect">
                      <a:avLst/>
                    </a:prstGeom>
                  </pic:spPr>
                </pic:pic>
              </a:graphicData>
            </a:graphic>
          </wp:inline>
        </w:drawing>
      </w:r>
    </w:p>
    <w:p w14:paraId="1DF37000" w14:textId="7EF4F8F6" w:rsidR="00A4164A" w:rsidRDefault="00A4164A" w:rsidP="00A4164A">
      <w:pPr>
        <w:pStyle w:val="Caption"/>
        <w:jc w:val="center"/>
      </w:pPr>
      <w:r>
        <w:t xml:space="preserve">Slika </w:t>
      </w:r>
      <w:r w:rsidR="00315D73">
        <w:fldChar w:fldCharType="begin"/>
      </w:r>
      <w:r w:rsidR="00315D73">
        <w:instrText xml:space="preserve"> SEQ Slika \* ARABIC </w:instrText>
      </w:r>
      <w:r w:rsidR="00315D73">
        <w:fldChar w:fldCharType="separate"/>
      </w:r>
      <w:r w:rsidR="00FC04E4">
        <w:rPr>
          <w:noProof/>
        </w:rPr>
        <w:t>2</w:t>
      </w:r>
      <w:r w:rsidR="00315D73">
        <w:rPr>
          <w:noProof/>
        </w:rPr>
        <w:fldChar w:fldCharType="end"/>
      </w:r>
      <w:r>
        <w:t xml:space="preserve"> Prikaz ranjivosti umetanja neke od strategija glasanja </w:t>
      </w:r>
      <w:r>
        <w:fldChar w:fldCharType="begin" w:fldLock="1"/>
      </w:r>
      <w:r>
        <w:instrText>ADDIN CSL_CITATION {"citationItems":[{"id":"ITEM-1","itemData":{"URL":"https://electionscience.org/library/tactical-voting-basics/","accessed":{"date-parts":[["2021","12","23"]]},"container-title":"ElectionScience","id":"ITEM-1","issued":{"date-parts":[["0"]]},"title":"Approval Voting | The Center for Election Science","type":"webpage"},"uris":["http://www.mendeley.com/documents/?uuid=7ba22a77-cf13-3df4-aeae-74117cdf9a01"]}],"mendeley":{"formattedCitation":"[4]","plainTextFormattedCitation":"[4]","previouslyFormattedCitation":"[4]"},"properties":{"noteIndex":0},"schema":"https://github.com/citation-style-language/schema/raw/master/csl-citation.json"}</w:instrText>
      </w:r>
      <w:r>
        <w:fldChar w:fldCharType="separate"/>
      </w:r>
      <w:r w:rsidRPr="00A4164A">
        <w:rPr>
          <w:i w:val="0"/>
          <w:noProof/>
        </w:rPr>
        <w:t>[4]</w:t>
      </w:r>
      <w:r>
        <w:fldChar w:fldCharType="end"/>
      </w:r>
    </w:p>
    <w:p w14:paraId="7F159C8C" w14:textId="77777777" w:rsidR="00FC04E4" w:rsidRDefault="00FC04E4" w:rsidP="00FC04E4">
      <w:pPr>
        <w:keepNext/>
        <w:jc w:val="center"/>
      </w:pPr>
      <w:r>
        <w:rPr>
          <w:noProof/>
        </w:rPr>
        <w:drawing>
          <wp:inline distT="0" distB="0" distL="0" distR="0" wp14:anchorId="61F72F10" wp14:editId="79D1CC4C">
            <wp:extent cx="3978170" cy="2185444"/>
            <wp:effectExtent l="0" t="0" r="3810" b="571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stretch>
                      <a:fillRect/>
                    </a:stretch>
                  </pic:blipFill>
                  <pic:spPr>
                    <a:xfrm>
                      <a:off x="0" y="0"/>
                      <a:ext cx="3997196" cy="2195896"/>
                    </a:xfrm>
                    <a:prstGeom prst="rect">
                      <a:avLst/>
                    </a:prstGeom>
                  </pic:spPr>
                </pic:pic>
              </a:graphicData>
            </a:graphic>
          </wp:inline>
        </w:drawing>
      </w:r>
    </w:p>
    <w:p w14:paraId="7F2A4FAF" w14:textId="67E9E13F" w:rsidR="00FC04E4" w:rsidRDefault="00FC04E4" w:rsidP="00FC04E4">
      <w:pPr>
        <w:pStyle w:val="Caption"/>
        <w:jc w:val="center"/>
      </w:pPr>
      <w:r>
        <w:t xml:space="preserve">Slika </w:t>
      </w:r>
      <w:r w:rsidR="00315D73">
        <w:fldChar w:fldCharType="begin"/>
      </w:r>
      <w:r w:rsidR="00315D73">
        <w:instrText xml:space="preserve"> SEQ Slika \* ARABIC </w:instrText>
      </w:r>
      <w:r w:rsidR="00315D73">
        <w:fldChar w:fldCharType="separate"/>
      </w:r>
      <w:r>
        <w:rPr>
          <w:noProof/>
        </w:rPr>
        <w:t>3</w:t>
      </w:r>
      <w:r w:rsidR="00315D73">
        <w:rPr>
          <w:noProof/>
        </w:rPr>
        <w:fldChar w:fldCharType="end"/>
      </w:r>
      <w:r>
        <w:t xml:space="preserve"> Prikaz Arrowljeva teorema nemogućnosti </w:t>
      </w:r>
      <w:r>
        <w:fldChar w:fldCharType="begin" w:fldLock="1"/>
      </w:r>
      <w:r w:rsidR="00930136">
        <w:instrText>ADDIN CSL_CITATION {"citationItems":[{"id":"ITEM-1","itemData":{"URL":"https://electionscience.org/library/tactical-voting-basics/","accessed":{"date-parts":[["2021","12","23"]]},"container-title":"ElectionScience","id":"ITEM-1","issued":{"date-parts":[["0"]]},"title":"Approval Voting | The Center for Election Science","type":"webpage"},"uris":["http://www.mendeley.com/documents/?uuid=7ba22a77-cf13-3df4-aeae-74117cdf9a01"]}],"mendeley":{"formattedCitation":"[4]","plainTextFormattedCitation":"[4]","previouslyFormattedCitation":"[4]"},"properties":{"noteIndex":0},"schema":"https://github.com/citation-style-language/schema/raw/master/csl-citation.json"}</w:instrText>
      </w:r>
      <w:r>
        <w:fldChar w:fldCharType="separate"/>
      </w:r>
      <w:r w:rsidRPr="00FC04E4">
        <w:rPr>
          <w:i w:val="0"/>
          <w:noProof/>
        </w:rPr>
        <w:t>[4]</w:t>
      </w:r>
      <w:r>
        <w:fldChar w:fldCharType="end"/>
      </w:r>
    </w:p>
    <w:p w14:paraId="0160BDE1" w14:textId="7DDE8D53" w:rsidR="00FC04E4" w:rsidRPr="00315D73" w:rsidRDefault="00FC04E4" w:rsidP="00FC04E4">
      <w:pPr>
        <w:rPr>
          <w:rFonts w:ascii="Arial" w:hAnsi="Arial" w:cs="Arial"/>
          <w:lang w:val="hr-HR"/>
        </w:rPr>
      </w:pPr>
      <w:r w:rsidRPr="00315D73">
        <w:rPr>
          <w:lang w:val="hr-HR"/>
        </w:rPr>
        <w:lastRenderedPageBreak/>
        <w:tab/>
      </w:r>
      <w:r w:rsidRPr="00315D73">
        <w:rPr>
          <w:rFonts w:ascii="Arial" w:hAnsi="Arial" w:cs="Arial"/>
          <w:lang w:val="hr-HR"/>
        </w:rPr>
        <w:t>Kako je već opće poznato</w:t>
      </w:r>
      <w:r w:rsidR="00315D73" w:rsidRPr="00315D73">
        <w:rPr>
          <w:rFonts w:ascii="Arial" w:hAnsi="Arial" w:cs="Arial"/>
          <w:lang w:val="hr-HR"/>
        </w:rPr>
        <w:t>,</w:t>
      </w:r>
      <w:r w:rsidRPr="00315D73">
        <w:rPr>
          <w:rFonts w:ascii="Arial" w:hAnsi="Arial" w:cs="Arial"/>
          <w:lang w:val="hr-HR"/>
        </w:rPr>
        <w:t xml:space="preserve"> demokracija</w:t>
      </w:r>
      <w:r w:rsidR="00315D73" w:rsidRPr="00315D73">
        <w:rPr>
          <w:rFonts w:ascii="Arial" w:hAnsi="Arial" w:cs="Arial"/>
          <w:lang w:val="hr-HR"/>
        </w:rPr>
        <w:t xml:space="preserve"> je</w:t>
      </w:r>
      <w:r w:rsidRPr="00315D73">
        <w:rPr>
          <w:rFonts w:ascii="Arial" w:hAnsi="Arial" w:cs="Arial"/>
          <w:lang w:val="hr-HR"/>
        </w:rPr>
        <w:t xml:space="preserve"> sustav kojemu je cilj da se pokuša udovoljiti svima ili barem većini, ali to nažalost nije moguće. Tu tezu isto tako potvrđuje Arrowljev teorem o nemogućnosti udovoljavanja svima u pronalasku idealnog kandidata, kao što vidimo na slici 3.</w:t>
      </w:r>
    </w:p>
    <w:p w14:paraId="68FD3C1C" w14:textId="2542A1EC" w:rsidR="00D86882" w:rsidRPr="00D86882" w:rsidRDefault="00BB6FC2" w:rsidP="00D86882">
      <w:pPr>
        <w:pStyle w:val="Heading3"/>
        <w:rPr>
          <w:color w:val="auto"/>
          <w:sz w:val="28"/>
          <w:szCs w:val="28"/>
        </w:rPr>
      </w:pPr>
      <w:r>
        <w:rPr>
          <w:color w:val="auto"/>
          <w:sz w:val="28"/>
          <w:szCs w:val="28"/>
        </w:rPr>
        <w:t>Imp</w:t>
      </w:r>
      <w:r w:rsidR="00D86882">
        <w:rPr>
          <w:color w:val="auto"/>
          <w:sz w:val="28"/>
          <w:szCs w:val="28"/>
        </w:rPr>
        <w:t>lementacija rješenja</w:t>
      </w:r>
    </w:p>
    <w:p w14:paraId="11B6EF9F" w14:textId="2FB4AC51" w:rsidR="00BB6FC2" w:rsidRDefault="00D86882" w:rsidP="00D86882">
      <w:pPr>
        <w:spacing w:before="240"/>
        <w:ind w:firstLine="720"/>
        <w:rPr>
          <w:rFonts w:ascii="Arial" w:hAnsi="Arial" w:cs="Arial"/>
          <w:lang w:val="hr-HR"/>
        </w:rPr>
      </w:pPr>
      <w:r>
        <w:rPr>
          <w:rFonts w:ascii="Arial" w:hAnsi="Arial" w:cs="Arial"/>
          <w:lang w:val="hr-HR"/>
        </w:rPr>
        <w:t>Program koji bi bio prikladan za ovaj problem jest da može učitati datoteku sa podacima u xml ili json obliku</w:t>
      </w:r>
      <w:r w:rsidR="00315D73">
        <w:rPr>
          <w:rFonts w:ascii="Arial" w:hAnsi="Arial" w:cs="Arial"/>
          <w:lang w:val="hr-HR"/>
        </w:rPr>
        <w:t>,</w:t>
      </w:r>
      <w:r>
        <w:rPr>
          <w:rFonts w:ascii="Arial" w:hAnsi="Arial" w:cs="Arial"/>
          <w:lang w:val="hr-HR"/>
        </w:rPr>
        <w:t xml:space="preserve"> te nad tim podacima </w:t>
      </w:r>
      <w:r w:rsidR="00315D73">
        <w:rPr>
          <w:rFonts w:ascii="Arial" w:hAnsi="Arial" w:cs="Arial"/>
          <w:lang w:val="hr-HR"/>
        </w:rPr>
        <w:t xml:space="preserve">onda </w:t>
      </w:r>
      <w:r>
        <w:rPr>
          <w:rFonts w:ascii="Arial" w:hAnsi="Arial" w:cs="Arial"/>
          <w:lang w:val="hr-HR"/>
        </w:rPr>
        <w:t>provesti niz obrada poput ove tri funkcije koje smo opisali u radu (većinska metoda, Condorcetov izračun i Bordina metoda). Preporučuje se da program ima svoje sučelje preko kojega biramo metodu odabira pobjednika</w:t>
      </w:r>
      <w:r w:rsidR="00315D73">
        <w:rPr>
          <w:rFonts w:ascii="Arial" w:hAnsi="Arial" w:cs="Arial"/>
          <w:lang w:val="hr-HR"/>
        </w:rPr>
        <w:t>,</w:t>
      </w:r>
      <w:r>
        <w:rPr>
          <w:rFonts w:ascii="Arial" w:hAnsi="Arial" w:cs="Arial"/>
          <w:lang w:val="hr-HR"/>
        </w:rPr>
        <w:t xml:space="preserve"> te da se prikažu rezultati sukladno metodi koja je odabrana.</w:t>
      </w:r>
      <w:r w:rsidR="00E67DF2">
        <w:rPr>
          <w:rFonts w:ascii="Arial" w:hAnsi="Arial" w:cs="Arial"/>
          <w:lang w:val="hr-HR"/>
        </w:rPr>
        <w:t xml:space="preserve"> Dodatna mogućnost bi</w:t>
      </w:r>
      <w:r w:rsidR="00315D73">
        <w:rPr>
          <w:rFonts w:ascii="Arial" w:hAnsi="Arial" w:cs="Arial"/>
          <w:lang w:val="hr-HR"/>
        </w:rPr>
        <w:t>li</w:t>
      </w:r>
      <w:r w:rsidR="00E67DF2">
        <w:rPr>
          <w:rFonts w:ascii="Arial" w:hAnsi="Arial" w:cs="Arial"/>
          <w:lang w:val="hr-HR"/>
        </w:rPr>
        <w:t xml:space="preserve"> bi i neki vizualni grafikoni koji detaljnije pokazuju kako je prošao izbor.</w:t>
      </w:r>
    </w:p>
    <w:p w14:paraId="2964F067" w14:textId="206766F0" w:rsidR="00930136" w:rsidRDefault="00930136" w:rsidP="00930136">
      <w:pPr>
        <w:spacing w:before="240"/>
        <w:rPr>
          <w:rFonts w:ascii="Arial" w:hAnsi="Arial" w:cs="Arial"/>
          <w:lang w:val="hr-HR"/>
        </w:rPr>
      </w:pPr>
    </w:p>
    <w:p w14:paraId="3F605939" w14:textId="74DA4FFA" w:rsidR="00930136" w:rsidRPr="00D86882" w:rsidRDefault="00930136" w:rsidP="00930136">
      <w:pPr>
        <w:pStyle w:val="Heading3"/>
        <w:rPr>
          <w:color w:val="auto"/>
          <w:sz w:val="28"/>
          <w:szCs w:val="28"/>
        </w:rPr>
      </w:pPr>
      <w:r>
        <w:rPr>
          <w:color w:val="auto"/>
          <w:sz w:val="28"/>
          <w:szCs w:val="28"/>
        </w:rPr>
        <w:t>Literatura</w:t>
      </w:r>
    </w:p>
    <w:p w14:paraId="305D50A3" w14:textId="70A13C6F" w:rsidR="00930136" w:rsidRPr="00930136" w:rsidRDefault="00930136" w:rsidP="00930136">
      <w:pPr>
        <w:widowControl w:val="0"/>
        <w:autoSpaceDE w:val="0"/>
        <w:autoSpaceDN w:val="0"/>
        <w:adjustRightInd w:val="0"/>
        <w:spacing w:before="240" w:line="240" w:lineRule="auto"/>
        <w:ind w:left="640" w:hanging="640"/>
        <w:rPr>
          <w:rFonts w:ascii="Calibri" w:hAnsi="Calibri" w:cs="Calibri"/>
          <w:noProof/>
          <w:szCs w:val="24"/>
        </w:rPr>
      </w:pPr>
      <w:r>
        <w:rPr>
          <w:lang w:val="hr-HR"/>
        </w:rPr>
        <w:fldChar w:fldCharType="begin" w:fldLock="1"/>
      </w:r>
      <w:r>
        <w:rPr>
          <w:lang w:val="hr-HR"/>
        </w:rPr>
        <w:instrText xml:space="preserve">ADDIN Mendeley Bibliography CSL_BIBLIOGRAPHY </w:instrText>
      </w:r>
      <w:r>
        <w:rPr>
          <w:lang w:val="hr-HR"/>
        </w:rPr>
        <w:fldChar w:fldCharType="separate"/>
      </w:r>
      <w:r w:rsidRPr="00930136">
        <w:rPr>
          <w:rFonts w:ascii="Calibri" w:hAnsi="Calibri" w:cs="Calibri"/>
          <w:noProof/>
          <w:szCs w:val="24"/>
        </w:rPr>
        <w:t>[1]</w:t>
      </w:r>
      <w:r w:rsidRPr="00930136">
        <w:rPr>
          <w:rFonts w:ascii="Calibri" w:hAnsi="Calibri" w:cs="Calibri"/>
          <w:noProof/>
          <w:szCs w:val="24"/>
        </w:rPr>
        <w:tab/>
        <w:t xml:space="preserve">M. Inigo, J. Jameson, K. Kozak, M. Lanzetta, and K. Sonier, “7.1: Voting Methods - Mathematics LibreTexts,” </w:t>
      </w:r>
      <w:r w:rsidRPr="00930136">
        <w:rPr>
          <w:rFonts w:ascii="Calibri" w:hAnsi="Calibri" w:cs="Calibri"/>
          <w:i/>
          <w:iCs/>
          <w:noProof/>
          <w:szCs w:val="24"/>
        </w:rPr>
        <w:t>LibreTexts</w:t>
      </w:r>
      <w:r w:rsidRPr="00930136">
        <w:rPr>
          <w:rFonts w:ascii="Calibri" w:hAnsi="Calibri" w:cs="Calibri"/>
          <w:noProof/>
          <w:szCs w:val="24"/>
        </w:rPr>
        <w:t>, Jan. 02, 2021. https://math.libretexts.org/Bookshelves/Applied_Mathematics/Book%3A_College_Mathematics_for_Everyday_Life_(Inigo_et_al)/07%3A_Voting_Systems/7.01%3A_Voting_Methods (accessed Dec. 23, 2021).</w:t>
      </w:r>
    </w:p>
    <w:p w14:paraId="06EB41A1" w14:textId="77777777" w:rsidR="00930136" w:rsidRPr="00930136" w:rsidRDefault="00930136" w:rsidP="00930136">
      <w:pPr>
        <w:widowControl w:val="0"/>
        <w:autoSpaceDE w:val="0"/>
        <w:autoSpaceDN w:val="0"/>
        <w:adjustRightInd w:val="0"/>
        <w:spacing w:before="240" w:line="240" w:lineRule="auto"/>
        <w:ind w:left="640" w:hanging="640"/>
        <w:rPr>
          <w:rFonts w:ascii="Calibri" w:hAnsi="Calibri" w:cs="Calibri"/>
          <w:noProof/>
          <w:szCs w:val="24"/>
        </w:rPr>
      </w:pPr>
      <w:r w:rsidRPr="00930136">
        <w:rPr>
          <w:rFonts w:ascii="Calibri" w:hAnsi="Calibri" w:cs="Calibri"/>
          <w:noProof/>
          <w:szCs w:val="24"/>
        </w:rPr>
        <w:t>[2]</w:t>
      </w:r>
      <w:r w:rsidRPr="00930136">
        <w:rPr>
          <w:rFonts w:ascii="Calibri" w:hAnsi="Calibri" w:cs="Calibri"/>
          <w:noProof/>
          <w:szCs w:val="24"/>
        </w:rPr>
        <w:tab/>
        <w:t>X. Bei, “Social Choice,” 2015.</w:t>
      </w:r>
    </w:p>
    <w:p w14:paraId="0A416AC0" w14:textId="77777777" w:rsidR="00930136" w:rsidRPr="00930136" w:rsidRDefault="00930136" w:rsidP="00930136">
      <w:pPr>
        <w:widowControl w:val="0"/>
        <w:autoSpaceDE w:val="0"/>
        <w:autoSpaceDN w:val="0"/>
        <w:adjustRightInd w:val="0"/>
        <w:spacing w:before="240" w:line="240" w:lineRule="auto"/>
        <w:ind w:left="640" w:hanging="640"/>
        <w:rPr>
          <w:rFonts w:ascii="Calibri" w:hAnsi="Calibri" w:cs="Calibri"/>
          <w:noProof/>
          <w:szCs w:val="24"/>
        </w:rPr>
      </w:pPr>
      <w:r w:rsidRPr="00930136">
        <w:rPr>
          <w:rFonts w:ascii="Calibri" w:hAnsi="Calibri" w:cs="Calibri"/>
          <w:noProof/>
          <w:szCs w:val="24"/>
        </w:rPr>
        <w:t>[3]</w:t>
      </w:r>
      <w:r w:rsidRPr="00930136">
        <w:rPr>
          <w:rFonts w:ascii="Calibri" w:hAnsi="Calibri" w:cs="Calibri"/>
          <w:noProof/>
          <w:szCs w:val="24"/>
        </w:rPr>
        <w:tab/>
        <w:t xml:space="preserve">E. Pacuit, “Voting Methods,” in </w:t>
      </w:r>
      <w:r w:rsidRPr="00930136">
        <w:rPr>
          <w:rFonts w:ascii="Calibri" w:hAnsi="Calibri" w:cs="Calibri"/>
          <w:i/>
          <w:iCs/>
          <w:noProof/>
          <w:szCs w:val="24"/>
        </w:rPr>
        <w:t>Decision Support for Forest Management</w:t>
      </w:r>
      <w:r w:rsidRPr="00930136">
        <w:rPr>
          <w:rFonts w:ascii="Calibri" w:hAnsi="Calibri" w:cs="Calibri"/>
          <w:noProof/>
          <w:szCs w:val="24"/>
        </w:rPr>
        <w:t>, 2008, pp. 173–188.</w:t>
      </w:r>
    </w:p>
    <w:p w14:paraId="0AA8F024" w14:textId="77777777" w:rsidR="00930136" w:rsidRPr="00930136" w:rsidRDefault="00930136" w:rsidP="00930136">
      <w:pPr>
        <w:widowControl w:val="0"/>
        <w:autoSpaceDE w:val="0"/>
        <w:autoSpaceDN w:val="0"/>
        <w:adjustRightInd w:val="0"/>
        <w:spacing w:before="240" w:line="240" w:lineRule="auto"/>
        <w:ind w:left="640" w:hanging="640"/>
        <w:rPr>
          <w:rFonts w:ascii="Calibri" w:hAnsi="Calibri" w:cs="Calibri"/>
          <w:noProof/>
        </w:rPr>
      </w:pPr>
      <w:r w:rsidRPr="00930136">
        <w:rPr>
          <w:rFonts w:ascii="Calibri" w:hAnsi="Calibri" w:cs="Calibri"/>
          <w:noProof/>
          <w:szCs w:val="24"/>
        </w:rPr>
        <w:t>[4]</w:t>
      </w:r>
      <w:r w:rsidRPr="00930136">
        <w:rPr>
          <w:rFonts w:ascii="Calibri" w:hAnsi="Calibri" w:cs="Calibri"/>
          <w:noProof/>
          <w:szCs w:val="24"/>
        </w:rPr>
        <w:tab/>
        <w:t xml:space="preserve">“Approval Voting | The Center for Election Science,” </w:t>
      </w:r>
      <w:r w:rsidRPr="00930136">
        <w:rPr>
          <w:rFonts w:ascii="Calibri" w:hAnsi="Calibri" w:cs="Calibri"/>
          <w:i/>
          <w:iCs/>
          <w:noProof/>
          <w:szCs w:val="24"/>
        </w:rPr>
        <w:t>ElectionScience</w:t>
      </w:r>
      <w:r w:rsidRPr="00930136">
        <w:rPr>
          <w:rFonts w:ascii="Calibri" w:hAnsi="Calibri" w:cs="Calibri"/>
          <w:noProof/>
          <w:szCs w:val="24"/>
        </w:rPr>
        <w:t>. https://electionscience.org/library/tactical-voting-basics/ (accessed Dec. 23, 2021).</w:t>
      </w:r>
    </w:p>
    <w:p w14:paraId="39E4DA45" w14:textId="706F15B9" w:rsidR="00930136" w:rsidRPr="00BB6FC2" w:rsidRDefault="00930136" w:rsidP="00930136">
      <w:pPr>
        <w:spacing w:before="240"/>
        <w:rPr>
          <w:lang w:val="hr-HR"/>
        </w:rPr>
      </w:pPr>
      <w:r>
        <w:rPr>
          <w:lang w:val="hr-HR"/>
        </w:rPr>
        <w:fldChar w:fldCharType="end"/>
      </w:r>
    </w:p>
    <w:sectPr w:rsidR="00930136" w:rsidRPr="00BB6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A0"/>
    <w:rsid w:val="0015187C"/>
    <w:rsid w:val="001619A0"/>
    <w:rsid w:val="001A39B6"/>
    <w:rsid w:val="001C674A"/>
    <w:rsid w:val="001F07B9"/>
    <w:rsid w:val="00315D73"/>
    <w:rsid w:val="003C1000"/>
    <w:rsid w:val="003D5D44"/>
    <w:rsid w:val="00541D4D"/>
    <w:rsid w:val="005C3C23"/>
    <w:rsid w:val="008200C9"/>
    <w:rsid w:val="00834F36"/>
    <w:rsid w:val="008B2062"/>
    <w:rsid w:val="00930136"/>
    <w:rsid w:val="009764EE"/>
    <w:rsid w:val="00A4164A"/>
    <w:rsid w:val="00A93D8A"/>
    <w:rsid w:val="00BB6FC2"/>
    <w:rsid w:val="00D86882"/>
    <w:rsid w:val="00E1182C"/>
    <w:rsid w:val="00E67DF2"/>
    <w:rsid w:val="00ED1FA7"/>
    <w:rsid w:val="00F31040"/>
    <w:rsid w:val="00FC04E4"/>
    <w:rsid w:val="00FD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F21E"/>
  <w15:chartTrackingRefBased/>
  <w15:docId w15:val="{B65A56B1-BDDD-4D41-AF89-970A8598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7B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F07B9"/>
    <w:rPr>
      <w:b/>
      <w:bCs/>
    </w:rPr>
  </w:style>
  <w:style w:type="character" w:customStyle="1" w:styleId="Heading1Char">
    <w:name w:val="Heading 1 Char"/>
    <w:basedOn w:val="DefaultParagraphFont"/>
    <w:link w:val="Heading1"/>
    <w:uiPriority w:val="9"/>
    <w:rsid w:val="001F07B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1F07B9"/>
    <w:rPr>
      <w:b/>
      <w:bCs/>
      <w:i/>
      <w:iCs/>
      <w:spacing w:val="5"/>
    </w:rPr>
  </w:style>
  <w:style w:type="character" w:customStyle="1" w:styleId="Heading2Char">
    <w:name w:val="Heading 2 Char"/>
    <w:basedOn w:val="DefaultParagraphFont"/>
    <w:link w:val="Heading2"/>
    <w:uiPriority w:val="9"/>
    <w:rsid w:val="001F07B9"/>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1F07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07B9"/>
    <w:rPr>
      <w:i/>
      <w:iCs/>
      <w:color w:val="404040" w:themeColor="text1" w:themeTint="BF"/>
    </w:rPr>
  </w:style>
  <w:style w:type="character" w:styleId="SubtleEmphasis">
    <w:name w:val="Subtle Emphasis"/>
    <w:basedOn w:val="DefaultParagraphFont"/>
    <w:uiPriority w:val="19"/>
    <w:qFormat/>
    <w:rsid w:val="001F07B9"/>
    <w:rPr>
      <w:i/>
      <w:iCs/>
      <w:color w:val="404040" w:themeColor="text1" w:themeTint="BF"/>
    </w:rPr>
  </w:style>
  <w:style w:type="character" w:customStyle="1" w:styleId="Heading3Char">
    <w:name w:val="Heading 3 Char"/>
    <w:basedOn w:val="DefaultParagraphFont"/>
    <w:link w:val="Heading3"/>
    <w:uiPriority w:val="9"/>
    <w:rsid w:val="001F07B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93D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D12EE9-05BE-4334-AE54-3984D0C8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Ogrinec</dc:creator>
  <cp:keywords/>
  <dc:description/>
  <cp:lastModifiedBy>Martina Markovinović</cp:lastModifiedBy>
  <cp:revision>5</cp:revision>
  <dcterms:created xsi:type="dcterms:W3CDTF">2021-12-23T21:46:00Z</dcterms:created>
  <dcterms:modified xsi:type="dcterms:W3CDTF">2021-12-24T15:24:00Z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9ded437b-7150-311e-bb29-142166a12c84</vt:lpwstr>
  </property>
  <property fmtid="{D5CDD505-2E9C-101B-9397-08002B2CF9AE}" pid="24" name="Mendeley Citation Style_1">
    <vt:lpwstr>http://www.zotero.org/styles/ieee</vt:lpwstr>
  </property>
</Properties>
</file>