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Numbers don’t lie, but… do they tell the truth?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posted a quick win the other day: “Trials up 18% in 48 hours.”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chart was green. CTR up.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chat said “nice.”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 I slowed down.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Most of that spike came from a coupon thread. Deal-hunters started trials fast… and almost none turned into paying users. Support tickets climbed. Refunds did too.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the “win” wasn’t a win. It was a traffic mix story and a missing guardrail.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you’ve been there, here’s what I stick to now: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🟢 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✔️ ️Compare like with like (same source, device, region, cohort).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✔️ Pair the headline metric with one guardrail (retention, refunds, tickets).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✔️ Write the one decision the data should help you make—then check if it actually does.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🔴 Don’t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Celebrate 48-hour spikes.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Average across mixed traffic and call it truth.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the metric mid-analysis to fit the story.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Numbers don’t lie. But truth needs context.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