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A99A" w14:textId="77777777" w:rsidR="00EC029A" w:rsidRDefault="00000000">
      <w:pPr>
        <w:pStyle w:val="1"/>
      </w:pPr>
      <w:r>
        <w:t>基于条件扩散模型的图像补全（图像修复）研究综述</w:t>
      </w:r>
    </w:p>
    <w:p w14:paraId="555E5C43" w14:textId="77777777" w:rsidR="00EC029A" w:rsidRDefault="00000000">
      <w:pPr>
        <w:pStyle w:val="2"/>
      </w:pPr>
      <w:r>
        <w:t>摘要</w:t>
      </w:r>
    </w:p>
    <w:p w14:paraId="20065A4C" w14:textId="77777777" w:rsidR="00EC029A" w:rsidRDefault="00000000">
      <w:pPr>
        <w:pStyle w:val="20"/>
      </w:pPr>
      <w:r>
        <w:t>近年来，</w:t>
      </w:r>
      <w:r>
        <w:rPr>
          <w:b/>
          <w:bCs/>
        </w:rPr>
        <w:t>条件扩散模型</w:t>
      </w:r>
      <w:r>
        <w:t>在图像补全（图像修复）领域展现出了革命性的突破。本综述系统梳理了</w:t>
      </w:r>
      <w:r>
        <w:t xml:space="preserve"> 2020 </w:t>
      </w:r>
      <w:r>
        <w:t>年</w:t>
      </w:r>
      <w:r>
        <w:t xml:space="preserve"> 11 </w:t>
      </w:r>
      <w:r>
        <w:t>月至</w:t>
      </w:r>
      <w:r>
        <w:t xml:space="preserve"> 2025 </w:t>
      </w:r>
      <w:r>
        <w:t>年</w:t>
      </w:r>
      <w:r>
        <w:t xml:space="preserve"> 11 </w:t>
      </w:r>
      <w:r>
        <w:t>月期间条件扩散模型在图像补全方面的重要研究进展。研究表明，从</w:t>
      </w:r>
      <w:r>
        <w:t xml:space="preserve"> Google Research </w:t>
      </w:r>
      <w:r>
        <w:t>的</w:t>
      </w:r>
      <w:r>
        <w:rPr>
          <w:b/>
          <w:bCs/>
        </w:rPr>
        <w:t>Palette</w:t>
      </w:r>
      <w:r>
        <w:t>和</w:t>
      </w:r>
      <w:r>
        <w:t xml:space="preserve"> ETH Zurich </w:t>
      </w:r>
      <w:r>
        <w:t>的</w:t>
      </w:r>
      <w:proofErr w:type="spellStart"/>
      <w:r>
        <w:rPr>
          <w:b/>
          <w:bCs/>
        </w:rPr>
        <w:t>RePaint</w:t>
      </w:r>
      <w:proofErr w:type="spellEnd"/>
      <w:r>
        <w:t>等开创性工作开始</w:t>
      </w:r>
      <w:r>
        <w:fldChar w:fldCharType="begin"/>
      </w:r>
      <w:r>
        <w:instrText>HYPERLINK "https://arxiv.org/pdf/2111.05826"</w:instrText>
      </w:r>
      <w:r>
        <w:fldChar w:fldCharType="separate"/>
      </w:r>
      <w:r>
        <w:rPr>
          <w:rStyle w:val="a5"/>
        </w:rPr>
        <w:t>(13)</w:t>
      </w:r>
      <w:r>
        <w:fldChar w:fldCharType="end"/>
      </w:r>
      <w:r>
        <w:t>，条件扩散模型已从简单的图像到图像翻译框架发展为支持多模态条件、高精度控制的复杂系统。技术架构方面，经历了从传统</w:t>
      </w:r>
      <w:r>
        <w:t xml:space="preserve"> U-Net </w:t>
      </w:r>
      <w:r>
        <w:t>到</w:t>
      </w:r>
      <w:r>
        <w:rPr>
          <w:b/>
          <w:bCs/>
        </w:rPr>
        <w:t xml:space="preserve">Transformer </w:t>
      </w:r>
      <w:r>
        <w:rPr>
          <w:b/>
          <w:bCs/>
        </w:rPr>
        <w:t>架构</w:t>
      </w:r>
      <w:r>
        <w:t>的演进，以及</w:t>
      </w:r>
      <w:proofErr w:type="gramStart"/>
      <w:r>
        <w:rPr>
          <w:b/>
          <w:bCs/>
        </w:rPr>
        <w:t>潜空间</w:t>
      </w:r>
      <w:proofErr w:type="gramEnd"/>
      <w:r>
        <w:rPr>
          <w:b/>
          <w:bCs/>
        </w:rPr>
        <w:t>扩散模型</w:t>
      </w:r>
      <w:r>
        <w:t>的引入</w:t>
      </w:r>
      <w:hyperlink r:id="rId4" w:history="1">
        <w:r>
          <w:rPr>
            <w:rStyle w:val="a5"/>
          </w:rPr>
          <w:t>(60)</w:t>
        </w:r>
      </w:hyperlink>
      <w:r>
        <w:t>。研究方法主要分为监督训练、零样本学习和</w:t>
      </w:r>
      <w:proofErr w:type="gramStart"/>
      <w:r>
        <w:t>预训练</w:t>
      </w:r>
      <w:proofErr w:type="gramEnd"/>
      <w:r>
        <w:t>扩散先验利用三大类别</w:t>
      </w:r>
      <w:r>
        <w:fldChar w:fldCharType="begin"/>
      </w:r>
      <w:r>
        <w:instrText>HYPERLINK "https://arxiv.org/pdf/2402.17525"</w:instrText>
      </w:r>
      <w:r>
        <w:fldChar w:fldCharType="separate"/>
      </w:r>
      <w:r>
        <w:rPr>
          <w:rStyle w:val="a5"/>
        </w:rPr>
        <w:t>(71)</w:t>
      </w:r>
      <w:r>
        <w:fldChar w:fldCharType="end"/>
      </w:r>
      <w:r>
        <w:t>。主要研究机构包括</w:t>
      </w:r>
      <w:r>
        <w:t xml:space="preserve"> Google Research</w:t>
      </w:r>
      <w:r>
        <w:t>、</w:t>
      </w:r>
      <w:r>
        <w:t>ETH Zurich</w:t>
      </w:r>
      <w:r>
        <w:t>、清华大学、</w:t>
      </w:r>
      <w:r>
        <w:t xml:space="preserve">NVIDIA Research </w:t>
      </w:r>
      <w:r>
        <w:t>等。当前发展趋势集中在</w:t>
      </w:r>
      <w:r>
        <w:rPr>
          <w:b/>
          <w:bCs/>
        </w:rPr>
        <w:t>加速采样</w:t>
      </w:r>
      <w:r>
        <w:t>、</w:t>
      </w:r>
      <w:r>
        <w:rPr>
          <w:b/>
          <w:bCs/>
        </w:rPr>
        <w:t>多模态条件</w:t>
      </w:r>
      <w:r>
        <w:t>、</w:t>
      </w:r>
      <w:r>
        <w:rPr>
          <w:b/>
          <w:bCs/>
        </w:rPr>
        <w:t xml:space="preserve">3D </w:t>
      </w:r>
      <w:r>
        <w:rPr>
          <w:b/>
          <w:bCs/>
        </w:rPr>
        <w:t>一致性</w:t>
      </w:r>
      <w:r>
        <w:t>等方向，同时面临计算效率、泛化能力、语义一致性等挑战。本综述为该领域的进一步研究提供了全面的技术参考和发展指引。</w:t>
      </w:r>
    </w:p>
    <w:p w14:paraId="2EC2D4ED" w14:textId="77777777" w:rsidR="00EC029A" w:rsidRDefault="00000000">
      <w:pPr>
        <w:pStyle w:val="2"/>
      </w:pPr>
      <w:r>
        <w:t>一、引言</w:t>
      </w:r>
    </w:p>
    <w:p w14:paraId="036F4E3C" w14:textId="77777777" w:rsidR="00EC029A" w:rsidRDefault="00000000">
      <w:pPr>
        <w:pStyle w:val="20"/>
      </w:pPr>
      <w:r>
        <w:t>图像补全（</w:t>
      </w:r>
      <w:r>
        <w:t>Image Inpainting</w:t>
      </w:r>
      <w:r>
        <w:t>），也称为图像修复，是计算机视觉领域的经典问题，旨在根据部分可见的参考图像生成完整、自然的图像</w:t>
      </w:r>
      <w:r>
        <w:fldChar w:fldCharType="begin"/>
      </w:r>
      <w:r>
        <w:instrText>HYPERLINK "https://arxiv.org/pdf/2304.03322"</w:instrText>
      </w:r>
      <w:r>
        <w:fldChar w:fldCharType="separate"/>
      </w:r>
      <w:r>
        <w:rPr>
          <w:rStyle w:val="a5"/>
        </w:rPr>
        <w:t>(57)</w:t>
      </w:r>
      <w:r>
        <w:fldChar w:fldCharType="end"/>
      </w:r>
      <w:r>
        <w:t>。传统的图像补全方法主要基于偏微分方程和纹理合成技术，但这些方法在处理复杂语义内容和大尺度缺失区域时往往效果有限</w:t>
      </w:r>
      <w:r>
        <w:fldChar w:fldCharType="begin"/>
      </w:r>
      <w:r>
        <w:instrText>HYPERLINK "https://wenku.csdn.net/doc/6ov4mah1j9"</w:instrText>
      </w:r>
      <w:r>
        <w:fldChar w:fldCharType="separate"/>
      </w:r>
      <w:r>
        <w:rPr>
          <w:rStyle w:val="a5"/>
        </w:rPr>
        <w:t>(80)</w:t>
      </w:r>
      <w:r>
        <w:fldChar w:fldCharType="end"/>
      </w:r>
      <w:r>
        <w:t>。</w:t>
      </w:r>
    </w:p>
    <w:p w14:paraId="601907DF" w14:textId="77777777" w:rsidR="00EC029A" w:rsidRDefault="00000000">
      <w:pPr>
        <w:pStyle w:val="20"/>
      </w:pPr>
      <w:r>
        <w:t>随着深度学习技术的发展，基于生成对抗网络（</w:t>
      </w:r>
      <w:r>
        <w:t>GAN</w:t>
      </w:r>
      <w:r>
        <w:t>）的方法曾一度成为图像补全的主流技术路线。然而，</w:t>
      </w:r>
      <w:r>
        <w:t xml:space="preserve">GAN </w:t>
      </w:r>
      <w:r>
        <w:t>训练过程中的不稳定性、模式崩溃等问题限制了其在实际应用中的表现。</w:t>
      </w:r>
      <w:r>
        <w:t xml:space="preserve">2020 </w:t>
      </w:r>
      <w:r>
        <w:t>年以来，</w:t>
      </w:r>
      <w:proofErr w:type="gramStart"/>
      <w:r>
        <w:rPr>
          <w:b/>
          <w:bCs/>
        </w:rPr>
        <w:t>去噪扩散</w:t>
      </w:r>
      <w:proofErr w:type="gramEnd"/>
      <w:r>
        <w:rPr>
          <w:b/>
          <w:bCs/>
        </w:rPr>
        <w:t>概率模型</w:t>
      </w:r>
      <w:r>
        <w:t>（</w:t>
      </w:r>
      <w:r>
        <w:t>Denoising Diffusion Probabilistic Models, DDPM</w:t>
      </w:r>
      <w:r>
        <w:t>）的兴起为图像生成和编辑任务带来了新的突破</w:t>
      </w:r>
      <w:r>
        <w:fldChar w:fldCharType="begin"/>
      </w:r>
      <w:r>
        <w:instrText>HYPERLINK "https://arxiv.org/pdf/2402.17525"</w:instrText>
      </w:r>
      <w:r>
        <w:fldChar w:fldCharType="separate"/>
      </w:r>
      <w:r>
        <w:rPr>
          <w:rStyle w:val="a5"/>
        </w:rPr>
        <w:t>(39)</w:t>
      </w:r>
      <w:r>
        <w:fldChar w:fldCharType="end"/>
      </w:r>
      <w:r>
        <w:t>。</w:t>
      </w:r>
    </w:p>
    <w:p w14:paraId="3B4FD911" w14:textId="77777777" w:rsidR="00EC029A" w:rsidRDefault="00000000">
      <w:pPr>
        <w:pStyle w:val="20"/>
      </w:pPr>
      <w:r>
        <w:t>扩散模型的核心思想是学习逆转逐渐向图像添加噪声的过程，使其能够从复杂分布中生成高质量样本</w:t>
      </w:r>
      <w:hyperlink r:id="rId5" w:history="1">
        <w:r>
          <w:rPr>
            <w:rStyle w:val="a5"/>
          </w:rPr>
          <w:t>(39)</w:t>
        </w:r>
      </w:hyperlink>
      <w:r>
        <w:t>。与传统生成模型相比，扩散模型具有训练稳定、生成质量高、可控性强等优势。特别是当扩散模型与条件生成技术结合时，能够实现更加精确和多样化的图像编辑功能。</w:t>
      </w:r>
    </w:p>
    <w:p w14:paraId="01473FF7" w14:textId="77777777" w:rsidR="00EC029A" w:rsidRDefault="00000000">
      <w:pPr>
        <w:pStyle w:val="20"/>
      </w:pPr>
      <w:r>
        <w:t>本综述旨在全面梳理</w:t>
      </w:r>
      <w:r>
        <w:t xml:space="preserve"> 2020 </w:t>
      </w:r>
      <w:r>
        <w:t>年</w:t>
      </w:r>
      <w:r>
        <w:t xml:space="preserve"> 11 </w:t>
      </w:r>
      <w:r>
        <w:t>月至</w:t>
      </w:r>
      <w:r>
        <w:t xml:space="preserve"> 2025 </w:t>
      </w:r>
      <w:r>
        <w:t>年</w:t>
      </w:r>
      <w:r>
        <w:t xml:space="preserve"> 11 </w:t>
      </w:r>
      <w:r>
        <w:t>月期间条件扩散模型在图像补全领域的研究进展，分析技术发展脉络，总结主要研究方法和贡献，并展望未来发展趋势。通过对该领域重要研究成果的系统分析，为相关研究人员提供全面的技术参考和发展指引。</w:t>
      </w:r>
    </w:p>
    <w:p w14:paraId="256D9197" w14:textId="77777777" w:rsidR="00EC029A" w:rsidRDefault="00000000">
      <w:pPr>
        <w:pStyle w:val="2"/>
      </w:pPr>
      <w:r>
        <w:t>二、技术发展脉络</w:t>
      </w:r>
    </w:p>
    <w:p w14:paraId="777723CC" w14:textId="77777777" w:rsidR="00EC029A" w:rsidRDefault="00000000">
      <w:pPr>
        <w:pStyle w:val="3"/>
      </w:pPr>
      <w:r>
        <w:t xml:space="preserve">2.1 </w:t>
      </w:r>
      <w:r>
        <w:t>早期探索阶段（</w:t>
      </w:r>
      <w:r>
        <w:t xml:space="preserve">2020-2021 </w:t>
      </w:r>
      <w:r>
        <w:t>年）</w:t>
      </w:r>
    </w:p>
    <w:p w14:paraId="30A53B90" w14:textId="77777777" w:rsidR="00EC029A" w:rsidRDefault="00000000">
      <w:pPr>
        <w:pStyle w:val="20"/>
      </w:pPr>
      <w:r>
        <w:t>条件扩散模型在图像补全领域的早期探索始于</w:t>
      </w:r>
      <w:r>
        <w:t xml:space="preserve"> 2021 </w:t>
      </w:r>
      <w:r>
        <w:t>年，以</w:t>
      </w:r>
      <w:r>
        <w:t xml:space="preserve"> Google Research </w:t>
      </w:r>
      <w:r>
        <w:t>的</w:t>
      </w:r>
      <w:r>
        <w:rPr>
          <w:b/>
          <w:bCs/>
        </w:rPr>
        <w:t>Palette</w:t>
      </w:r>
      <w:r>
        <w:t>和</w:t>
      </w:r>
      <w:r>
        <w:t xml:space="preserve"> ETH Zurich </w:t>
      </w:r>
      <w:r>
        <w:t>的</w:t>
      </w:r>
      <w:proofErr w:type="spellStart"/>
      <w:r>
        <w:rPr>
          <w:b/>
          <w:bCs/>
        </w:rPr>
        <w:t>RePaint</w:t>
      </w:r>
      <w:proofErr w:type="spellEnd"/>
      <w:r>
        <w:t>两项开创性工作为标志。</w:t>
      </w:r>
    </w:p>
    <w:p w14:paraId="4DEADB81" w14:textId="77777777" w:rsidR="00EC029A" w:rsidRDefault="00000000">
      <w:pPr>
        <w:pStyle w:val="20"/>
      </w:pPr>
      <w:r>
        <w:rPr>
          <w:b/>
          <w:bCs/>
        </w:rPr>
        <w:lastRenderedPageBreak/>
        <w:t>Palette</w:t>
      </w:r>
      <w:r>
        <w:t>是一个基于条件扩散模型的图像到图像翻译统一框架，在色彩化、图像补全、图像扩展和</w:t>
      </w:r>
      <w:r>
        <w:t xml:space="preserve"> JPEG </w:t>
      </w:r>
      <w:r>
        <w:t>解压缩四个具有挑战性的图像翻译任务上均超越了强大的</w:t>
      </w:r>
      <w:r>
        <w:t xml:space="preserve"> GAN </w:t>
      </w:r>
      <w:r>
        <w:t>和回归基线，建立了新的最先进水平</w:t>
      </w:r>
      <w:r>
        <w:fldChar w:fldCharType="begin"/>
      </w:r>
      <w:r>
        <w:instrText>HYPERLINK "https://arxiv.org/pdf/2111.05826"</w:instrText>
      </w:r>
      <w:r>
        <w:fldChar w:fldCharType="separate"/>
      </w:r>
      <w:r>
        <w:rPr>
          <w:rStyle w:val="a5"/>
        </w:rPr>
        <w:t>(13)</w:t>
      </w:r>
      <w:r>
        <w:fldChar w:fldCharType="end"/>
      </w:r>
      <w:r>
        <w:t>。</w:t>
      </w:r>
      <w:r>
        <w:t xml:space="preserve">Palette </w:t>
      </w:r>
      <w:r>
        <w:t>的重要贡献在于证明了条件扩散模型可以在</w:t>
      </w:r>
      <w:r>
        <w:rPr>
          <w:b/>
          <w:bCs/>
        </w:rPr>
        <w:t>无需任务特定超参数调整、架构定制或任何辅助损失</w:t>
      </w:r>
      <w:r>
        <w:t>的情况下，实现</w:t>
      </w:r>
      <w:proofErr w:type="gramStart"/>
      <w:r>
        <w:t>跨任务</w:t>
      </w:r>
      <w:proofErr w:type="gramEnd"/>
      <w:r>
        <w:t>的通用性和灵活性。研究团队发现，</w:t>
      </w:r>
      <w:proofErr w:type="gramStart"/>
      <w:r>
        <w:t>在去噪扩散</w:t>
      </w:r>
      <w:proofErr w:type="gramEnd"/>
      <w:r>
        <w:t>目标中使用</w:t>
      </w:r>
      <w:r>
        <w:t xml:space="preserve"> L2 </w:t>
      </w:r>
      <w:r>
        <w:t>与</w:t>
      </w:r>
      <w:r>
        <w:t xml:space="preserve"> L1 </w:t>
      </w:r>
      <w:r>
        <w:t>损失对样本多样性有显著影响，并且通过实证架构研究证明了自注意力机制的重要性</w:t>
      </w:r>
      <w:r>
        <w:fldChar w:fldCharType="begin"/>
      </w:r>
      <w:r>
        <w:instrText>HYPERLINK "https://arxiv.org/pdf/2111.05826"</w:instrText>
      </w:r>
      <w:r>
        <w:fldChar w:fldCharType="separate"/>
      </w:r>
      <w:r>
        <w:rPr>
          <w:rStyle w:val="a5"/>
        </w:rPr>
        <w:t>(13)</w:t>
      </w:r>
      <w:r>
        <w:fldChar w:fldCharType="end"/>
      </w:r>
      <w:r>
        <w:t>。</w:t>
      </w:r>
    </w:p>
    <w:p w14:paraId="45F3B5AF" w14:textId="77777777" w:rsidR="00EC029A" w:rsidRDefault="00000000">
      <w:pPr>
        <w:pStyle w:val="20"/>
      </w:pPr>
      <w:r>
        <w:t>与此同时，</w:t>
      </w:r>
      <w:r>
        <w:t xml:space="preserve">ETH Zurich </w:t>
      </w:r>
      <w:r>
        <w:t>计算机视觉实验室提出的</w:t>
      </w:r>
      <w:proofErr w:type="spellStart"/>
      <w:r>
        <w:rPr>
          <w:b/>
          <w:bCs/>
        </w:rPr>
        <w:t>RePaint</w:t>
      </w:r>
      <w:proofErr w:type="spellEnd"/>
      <w:r>
        <w:t>采用了不同的技术路线。</w:t>
      </w:r>
      <w:proofErr w:type="spellStart"/>
      <w:r>
        <w:t>RePaint</w:t>
      </w:r>
      <w:proofErr w:type="spellEnd"/>
      <w:r>
        <w:t xml:space="preserve"> </w:t>
      </w:r>
      <w:r>
        <w:t>是一种</w:t>
      </w:r>
      <w:proofErr w:type="gramStart"/>
      <w:r>
        <w:t>基于去噪扩散</w:t>
      </w:r>
      <w:proofErr w:type="gramEnd"/>
      <w:r>
        <w:t>概率模型（</w:t>
      </w:r>
      <w:r>
        <w:t>DDPM</w:t>
      </w:r>
      <w:r>
        <w:t>）的图像补全方法，即使对于极端掩码也适用</w:t>
      </w:r>
      <w:r>
        <w:fldChar w:fldCharType="begin"/>
      </w:r>
      <w:r>
        <w:instrText>HYPERLINK "https://arxiv.org/pdf/2201.09865"</w:instrText>
      </w:r>
      <w:r>
        <w:fldChar w:fldCharType="separate"/>
      </w:r>
      <w:r>
        <w:rPr>
          <w:rStyle w:val="a5"/>
        </w:rPr>
        <w:t>(37)</w:t>
      </w:r>
      <w:r>
        <w:fldChar w:fldCharType="end"/>
      </w:r>
      <w:r>
        <w:t>。与</w:t>
      </w:r>
      <w:r>
        <w:t xml:space="preserve"> Palette </w:t>
      </w:r>
      <w:r>
        <w:t>不同，</w:t>
      </w:r>
      <w:proofErr w:type="spellStart"/>
      <w:r>
        <w:t>RePaint</w:t>
      </w:r>
      <w:proofErr w:type="spellEnd"/>
      <w:r>
        <w:rPr>
          <w:b/>
          <w:bCs/>
        </w:rPr>
        <w:t>仅利用现成的无条件训练</w:t>
      </w:r>
      <w:r>
        <w:rPr>
          <w:b/>
          <w:bCs/>
        </w:rPr>
        <w:t xml:space="preserve"> DDPM</w:t>
      </w:r>
      <w:r>
        <w:t>，通过在反向扩散迭代期间从给定像素采样来调节生成过程，而不是学习掩码条件生成模型。这种方法的优势在于无需针对补全任务进行专门训练，因此能够</w:t>
      </w:r>
      <w:r>
        <w:rPr>
          <w:b/>
          <w:bCs/>
        </w:rPr>
        <w:t>泛化到任何掩码形状</w:t>
      </w:r>
      <w:r>
        <w:t>，实现自由形式的图像补全。</w:t>
      </w:r>
    </w:p>
    <w:p w14:paraId="318DE1E7" w14:textId="77777777" w:rsidR="00EC029A" w:rsidRDefault="00000000">
      <w:pPr>
        <w:pStyle w:val="20"/>
      </w:pPr>
      <w:r>
        <w:t>这两项工作为后续研究奠定了重要基础。</w:t>
      </w:r>
      <w:r>
        <w:t xml:space="preserve">Palette </w:t>
      </w:r>
      <w:r>
        <w:t>展示了条件扩散模型在图像到图像翻译任务上的巨大潜力，特别是其</w:t>
      </w:r>
      <w:proofErr w:type="gramStart"/>
      <w:r>
        <w:t>跨任务</w:t>
      </w:r>
      <w:proofErr w:type="gramEnd"/>
      <w:r>
        <w:t>的通用性；而</w:t>
      </w:r>
      <w:r>
        <w:t xml:space="preserve"> </w:t>
      </w:r>
      <w:proofErr w:type="spellStart"/>
      <w:r>
        <w:t>RePaint</w:t>
      </w:r>
      <w:proofErr w:type="spellEnd"/>
      <w:r>
        <w:t xml:space="preserve"> </w:t>
      </w:r>
      <w:r>
        <w:t>则证明了无条件扩散模型可以通过巧妙的推理策略应用于图像补全，为零样本学习提供了新思路。</w:t>
      </w:r>
    </w:p>
    <w:p w14:paraId="2B2020E7" w14:textId="77777777" w:rsidR="00EC029A" w:rsidRDefault="00000000">
      <w:pPr>
        <w:pStyle w:val="3"/>
      </w:pPr>
      <w:r>
        <w:t xml:space="preserve">2.2 </w:t>
      </w:r>
      <w:r>
        <w:t>快速发展阶段（</w:t>
      </w:r>
      <w:r>
        <w:t xml:space="preserve">2022-2023 </w:t>
      </w:r>
      <w:r>
        <w:t>年）</w:t>
      </w:r>
    </w:p>
    <w:p w14:paraId="0A9B0A6C" w14:textId="77777777" w:rsidR="00EC029A" w:rsidRDefault="00000000">
      <w:pPr>
        <w:pStyle w:val="20"/>
      </w:pPr>
      <w:r>
        <w:t xml:space="preserve">2022-2023 </w:t>
      </w:r>
      <w:r>
        <w:t>年是条件扩散模型在图像补全领域快速发展的关键时期，期间涌现出大量创新方法，主要体现在</w:t>
      </w:r>
      <w:r>
        <w:rPr>
          <w:b/>
          <w:bCs/>
        </w:rPr>
        <w:t>架构改进</w:t>
      </w:r>
      <w:r>
        <w:t>、</w:t>
      </w:r>
      <w:r>
        <w:rPr>
          <w:b/>
          <w:bCs/>
        </w:rPr>
        <w:t>条件编码优化</w:t>
      </w:r>
      <w:r>
        <w:t>和</w:t>
      </w:r>
      <w:r>
        <w:rPr>
          <w:b/>
          <w:bCs/>
        </w:rPr>
        <w:t>多模态支持</w:t>
      </w:r>
      <w:r>
        <w:t>等方面。</w:t>
      </w:r>
    </w:p>
    <w:p w14:paraId="78EB962A" w14:textId="77777777" w:rsidR="00EC029A" w:rsidRDefault="00000000">
      <w:pPr>
        <w:pStyle w:val="20"/>
      </w:pPr>
      <w:r>
        <w:t>在架构创新方面，</w:t>
      </w:r>
      <w:r>
        <w:t>**Diffusion Transformer (</w:t>
      </w:r>
      <w:proofErr w:type="spellStart"/>
      <w:r>
        <w:t>DiT</w:t>
      </w:r>
      <w:proofErr w:type="spellEnd"/>
      <w:r>
        <w:t xml:space="preserve">)** </w:t>
      </w:r>
      <w:r>
        <w:t>的提出具有里程碑意义。</w:t>
      </w:r>
      <w:proofErr w:type="spellStart"/>
      <w:r>
        <w:t>DiT</w:t>
      </w:r>
      <w:proofErr w:type="spellEnd"/>
      <w:r>
        <w:t xml:space="preserve"> </w:t>
      </w:r>
      <w:r>
        <w:t>是一种新的扩散模型架构，研究团队旨在尽可能忠实于标准</w:t>
      </w:r>
      <w:r>
        <w:t xml:space="preserve"> Transformer </w:t>
      </w:r>
      <w:r>
        <w:t>架构以保持其缩放特性</w:t>
      </w:r>
      <w:r>
        <w:fldChar w:fldCharType="begin"/>
      </w:r>
      <w:r>
        <w:instrText>HYPERLINK "https://arxiv.org/pdf/2212.09748"</w:instrText>
      </w:r>
      <w:r>
        <w:fldChar w:fldCharType="separate"/>
      </w:r>
      <w:r>
        <w:rPr>
          <w:rStyle w:val="a5"/>
        </w:rPr>
        <w:t>(60)</w:t>
      </w:r>
      <w:r>
        <w:fldChar w:fldCharType="end"/>
      </w:r>
      <w:r>
        <w:t>。</w:t>
      </w:r>
      <w:proofErr w:type="spellStart"/>
      <w:r>
        <w:t>DiT</w:t>
      </w:r>
      <w:proofErr w:type="spellEnd"/>
      <w:r>
        <w:t xml:space="preserve"> </w:t>
      </w:r>
      <w:r>
        <w:t>在潜在空间中用</w:t>
      </w:r>
      <w:r>
        <w:t xml:space="preserve"> Transformer </w:t>
      </w:r>
      <w:r>
        <w:t>替代了传统的</w:t>
      </w:r>
      <w:r>
        <w:t xml:space="preserve"> U-Net </w:t>
      </w:r>
      <w:r>
        <w:t>骨干网络，相比基于</w:t>
      </w:r>
      <w:r>
        <w:t xml:space="preserve"> U-Net </w:t>
      </w:r>
      <w:r>
        <w:t>的模型具有更好的可扩展性。实验表明，具有更高计算量的</w:t>
      </w:r>
      <w:r>
        <w:t xml:space="preserve"> </w:t>
      </w:r>
      <w:proofErr w:type="spellStart"/>
      <w:r>
        <w:t>DiT</w:t>
      </w:r>
      <w:proofErr w:type="spellEnd"/>
      <w:r>
        <w:t xml:space="preserve"> </w:t>
      </w:r>
      <w:r>
        <w:t>模型（通过增加</w:t>
      </w:r>
      <w:r>
        <w:t xml:space="preserve"> Transformer </w:t>
      </w:r>
      <w:r>
        <w:t>深度</w:t>
      </w:r>
      <w:r>
        <w:t xml:space="preserve"> / </w:t>
      </w:r>
      <w:r>
        <w:t>宽度或输入</w:t>
      </w:r>
      <w:r>
        <w:t xml:space="preserve"> token </w:t>
      </w:r>
      <w:r>
        <w:t>数量）始终具有更低的</w:t>
      </w:r>
      <w:r>
        <w:t xml:space="preserve"> FID </w:t>
      </w:r>
      <w:r>
        <w:t>分数。最大的</w:t>
      </w:r>
      <w:r>
        <w:t xml:space="preserve"> </w:t>
      </w:r>
      <w:proofErr w:type="spellStart"/>
      <w:r>
        <w:t>DiT</w:t>
      </w:r>
      <w:proofErr w:type="spellEnd"/>
      <w:r>
        <w:t xml:space="preserve">-XL/2 </w:t>
      </w:r>
      <w:r>
        <w:t>模型在类别条件</w:t>
      </w:r>
      <w:r>
        <w:t xml:space="preserve"> ImageNet 512×512 </w:t>
      </w:r>
      <w:r>
        <w:t>和</w:t>
      </w:r>
      <w:r>
        <w:t xml:space="preserve"> 256×256 </w:t>
      </w:r>
      <w:r>
        <w:t>基准测试中超越了所有先前的扩散模型，在后者上实现了</w:t>
      </w:r>
      <w:r>
        <w:t xml:space="preserve"> 2.27 </w:t>
      </w:r>
      <w:r>
        <w:t>的最先进</w:t>
      </w:r>
      <w:r>
        <w:t xml:space="preserve"> FID </w:t>
      </w:r>
      <w:r>
        <w:t>分数</w:t>
      </w:r>
      <w:r>
        <w:fldChar w:fldCharType="begin"/>
      </w:r>
      <w:r>
        <w:instrText>HYPERLINK "https://arxiv.org/pdf/2212.09748"</w:instrText>
      </w:r>
      <w:r>
        <w:fldChar w:fldCharType="separate"/>
      </w:r>
      <w:r>
        <w:rPr>
          <w:rStyle w:val="a5"/>
        </w:rPr>
        <w:t>(60)</w:t>
      </w:r>
      <w:r>
        <w:fldChar w:fldCharType="end"/>
      </w:r>
      <w:r>
        <w:t>。</w:t>
      </w:r>
    </w:p>
    <w:p w14:paraId="00ECCDA9" w14:textId="77777777" w:rsidR="00EC029A" w:rsidRDefault="00000000">
      <w:pPr>
        <w:pStyle w:val="20"/>
      </w:pPr>
      <w:r>
        <w:t>在条件编码方式的改进上，研究人员提出了多种创新方法。</w:t>
      </w:r>
      <w:proofErr w:type="spellStart"/>
      <w:r>
        <w:rPr>
          <w:b/>
          <w:bCs/>
        </w:rPr>
        <w:t>adaLN</w:t>
      </w:r>
      <w:proofErr w:type="spellEnd"/>
      <w:r>
        <w:rPr>
          <w:b/>
          <w:bCs/>
        </w:rPr>
        <w:t>-Zero</w:t>
      </w:r>
      <w:proofErr w:type="gramStart"/>
      <w:r>
        <w:t>块通过</w:t>
      </w:r>
      <w:proofErr w:type="gramEnd"/>
      <w:r>
        <w:t>对每个残差块进行零初始化来加速大规模训练，这种方法在</w:t>
      </w:r>
      <w:r>
        <w:t xml:space="preserve"> </w:t>
      </w:r>
      <w:proofErr w:type="spellStart"/>
      <w:r>
        <w:t>ResNet</w:t>
      </w:r>
      <w:proofErr w:type="spellEnd"/>
      <w:r>
        <w:t xml:space="preserve"> </w:t>
      </w:r>
      <w:r>
        <w:t>的先前工作中已被证明是有益的</w:t>
      </w:r>
      <w:r>
        <w:fldChar w:fldCharType="begin"/>
      </w:r>
      <w:r>
        <w:instrText>HYPERLINK "https://arxiv.org/pdf/2212.09748"</w:instrText>
      </w:r>
      <w:r>
        <w:fldChar w:fldCharType="separate"/>
      </w:r>
      <w:r>
        <w:rPr>
          <w:rStyle w:val="a5"/>
        </w:rPr>
        <w:t>(60)</w:t>
      </w:r>
      <w:r>
        <w:fldChar w:fldCharType="end"/>
      </w:r>
      <w:r>
        <w:t>。相比传统的交叉注意力机制，</w:t>
      </w:r>
      <w:proofErr w:type="spellStart"/>
      <w:r>
        <w:t>adaLN</w:t>
      </w:r>
      <w:proofErr w:type="spellEnd"/>
      <w:r>
        <w:t xml:space="preserve">-Zero </w:t>
      </w:r>
      <w:r>
        <w:t>在训练的所有阶段都表现出更好的性能。此外，</w:t>
      </w:r>
      <w:r>
        <w:rPr>
          <w:b/>
          <w:bCs/>
        </w:rPr>
        <w:t>时间感知像素条件</w:t>
      </w:r>
      <w:r>
        <w:t>的引入也为加速采样提供了新思路，通过在像素级别建模可变噪声水平，使模型能够从一开始就有效利用已知</w:t>
      </w:r>
      <w:proofErr w:type="gramStart"/>
      <w:r>
        <w:t>像素值</w:t>
      </w:r>
      <w:proofErr w:type="gramEnd"/>
      <w:r>
        <w:fldChar w:fldCharType="begin"/>
      </w:r>
      <w:r>
        <w:instrText>HYPERLINK "https://arxiv.org/pdf/2410.09306"</w:instrText>
      </w:r>
      <w:r>
        <w:fldChar w:fldCharType="separate"/>
      </w:r>
      <w:r>
        <w:rPr>
          <w:rStyle w:val="a5"/>
        </w:rPr>
        <w:t>(47)</w:t>
      </w:r>
      <w:r>
        <w:fldChar w:fldCharType="end"/>
      </w:r>
      <w:r>
        <w:t>。</w:t>
      </w:r>
    </w:p>
    <w:p w14:paraId="179A7E60" w14:textId="77777777" w:rsidR="00EC029A" w:rsidRDefault="00000000">
      <w:pPr>
        <w:pStyle w:val="20"/>
      </w:pPr>
      <w:r>
        <w:t>多模态条件补全成为这一时期的重要发展方向。传统的图像补全主要依赖周围上下文驱动，往往缺乏对内容的精确控制。随着文本到图像扩散模型的发展，这一限制正在被克服，通过注入用户提供的</w:t>
      </w:r>
      <w:r>
        <w:rPr>
          <w:b/>
          <w:bCs/>
        </w:rPr>
        <w:t>多模态条件</w:t>
      </w:r>
      <w:r>
        <w:t>如文本描述、分割图和参考图像作为指导</w:t>
      </w:r>
      <w:hyperlink r:id="rId6" w:history="1">
        <w:r>
          <w:rPr>
            <w:rStyle w:val="a5"/>
          </w:rPr>
          <w:t>(71)</w:t>
        </w:r>
      </w:hyperlink>
      <w:r>
        <w:t>。</w:t>
      </w:r>
      <w:proofErr w:type="spellStart"/>
      <w:r>
        <w:rPr>
          <w:b/>
          <w:bCs/>
        </w:rPr>
        <w:t>SmartBrush</w:t>
      </w:r>
      <w:proofErr w:type="spellEnd"/>
      <w:r>
        <w:t>是这一方向的代表性工作，它是一种新的基于扩散的模型，用于使用文本和形状指导完成缺失区域的对象补全</w:t>
      </w:r>
      <w:r>
        <w:fldChar w:fldCharType="begin"/>
      </w:r>
      <w:r>
        <w:instrText>HYPERLINK "https://52.152.142.11/content/CVPR2023/papers/Xie_SmartBrush_Text_and_Shape_Guided_Object_Inpainting_With_Diffusion_Model_CVPR_2023_paper.pdf"</w:instrText>
      </w:r>
      <w:r>
        <w:fldChar w:fldCharType="separate"/>
      </w:r>
      <w:r>
        <w:rPr>
          <w:rStyle w:val="a5"/>
        </w:rPr>
        <w:t>(55)</w:t>
      </w:r>
      <w:r>
        <w:fldChar w:fldCharType="end"/>
      </w:r>
      <w:r>
        <w:t>。与</w:t>
      </w:r>
      <w:r>
        <w:t xml:space="preserve"> DALL-E-2 </w:t>
      </w:r>
      <w:r>
        <w:t>和</w:t>
      </w:r>
      <w:r>
        <w:t xml:space="preserve"> Stable Diffusion </w:t>
      </w:r>
      <w:r>
        <w:t>等只能进行文本指导补全的方法不同，</w:t>
      </w:r>
      <w:proofErr w:type="spellStart"/>
      <w:r>
        <w:t>SmartBrush</w:t>
      </w:r>
      <w:proofErr w:type="spellEnd"/>
      <w:r>
        <w:t xml:space="preserve"> </w:t>
      </w:r>
      <w:r>
        <w:t>支持形状指导，并且能够更好地保</w:t>
      </w:r>
      <w:proofErr w:type="gramStart"/>
      <w:r>
        <w:t>留背景</w:t>
      </w:r>
      <w:proofErr w:type="gramEnd"/>
      <w:r>
        <w:t>纹理。</w:t>
      </w:r>
    </w:p>
    <w:p w14:paraId="1CEEE246" w14:textId="77777777" w:rsidR="00EC029A" w:rsidRDefault="00000000">
      <w:pPr>
        <w:pStyle w:val="20"/>
      </w:pPr>
      <w:r>
        <w:lastRenderedPageBreak/>
        <w:t>在技术实现上，研究人员还探索了</w:t>
      </w:r>
      <w:proofErr w:type="gramStart"/>
      <w:r>
        <w:rPr>
          <w:b/>
          <w:bCs/>
        </w:rPr>
        <w:t>潜空间</w:t>
      </w:r>
      <w:proofErr w:type="gramEnd"/>
      <w:r>
        <w:rPr>
          <w:b/>
          <w:bCs/>
        </w:rPr>
        <w:t>扩散模型</w:t>
      </w:r>
      <w:r>
        <w:t>（</w:t>
      </w:r>
      <w:r>
        <w:t>LDM</w:t>
      </w:r>
      <w:r>
        <w:t>）的应用。</w:t>
      </w:r>
      <w:proofErr w:type="gramStart"/>
      <w:r>
        <w:t>潜空间</w:t>
      </w:r>
      <w:proofErr w:type="gramEnd"/>
      <w:r>
        <w:t>扩散模型通过两阶段方法解决了直接在高分辨率像素空间中训练扩散模型的计算问题：首先学习一个自动编码器将图像压缩成较小的空间表示，然后在表示</w:t>
      </w:r>
      <w:r>
        <w:t xml:space="preserve"> z=E (x) </w:t>
      </w:r>
      <w:r>
        <w:t>上训练扩散模型而不是在图像</w:t>
      </w:r>
      <w:r>
        <w:t xml:space="preserve"> x </w:t>
      </w:r>
      <w:r>
        <w:t>上</w:t>
      </w:r>
      <w:r>
        <w:fldChar w:fldCharType="begin"/>
      </w:r>
      <w:r>
        <w:instrText>HYPERLINK "https://arxiv.org/pdf/2212.09748"</w:instrText>
      </w:r>
      <w:r>
        <w:fldChar w:fldCharType="separate"/>
      </w:r>
      <w:r>
        <w:rPr>
          <w:rStyle w:val="a5"/>
        </w:rPr>
        <w:t>(60)</w:t>
      </w:r>
      <w:r>
        <w:fldChar w:fldCharType="end"/>
      </w:r>
      <w:r>
        <w:t>。这种方法在保持良好性能的同时，使用了像素空间扩散模型（如</w:t>
      </w:r>
      <w:r>
        <w:t xml:space="preserve"> ADM</w:t>
      </w:r>
      <w:r>
        <w:t>）的</w:t>
      </w:r>
      <w:proofErr w:type="gramStart"/>
      <w:r>
        <w:t>一</w:t>
      </w:r>
      <w:proofErr w:type="gramEnd"/>
      <w:r>
        <w:t>小部分计算量。</w:t>
      </w:r>
    </w:p>
    <w:p w14:paraId="136B5BA8" w14:textId="77777777" w:rsidR="00EC029A" w:rsidRDefault="00000000">
      <w:pPr>
        <w:pStyle w:val="3"/>
      </w:pPr>
      <w:r>
        <w:t xml:space="preserve">2.3 </w:t>
      </w:r>
      <w:r>
        <w:t>最新进展阶段（</w:t>
      </w:r>
      <w:r>
        <w:t xml:space="preserve">2024-2025 </w:t>
      </w:r>
      <w:r>
        <w:t>年）</w:t>
      </w:r>
    </w:p>
    <w:p w14:paraId="18A7EB0D" w14:textId="77777777" w:rsidR="00EC029A" w:rsidRDefault="00000000">
      <w:pPr>
        <w:pStyle w:val="20"/>
      </w:pPr>
      <w:r>
        <w:t xml:space="preserve">2024-2025 </w:t>
      </w:r>
      <w:r>
        <w:t>年，条件扩散模型在图像补全领域进入了技术深化和应用拓展的新阶段，主要特征包括</w:t>
      </w:r>
      <w:r>
        <w:rPr>
          <w:b/>
          <w:bCs/>
        </w:rPr>
        <w:t>加速采样技术</w:t>
      </w:r>
      <w:r>
        <w:t>的突破、</w:t>
      </w:r>
      <w:r>
        <w:rPr>
          <w:b/>
          <w:bCs/>
        </w:rPr>
        <w:t xml:space="preserve">3D </w:t>
      </w:r>
      <w:r>
        <w:rPr>
          <w:b/>
          <w:bCs/>
        </w:rPr>
        <w:t>一致性</w:t>
      </w:r>
      <w:r>
        <w:t>的实现、以及</w:t>
      </w:r>
      <w:r>
        <w:rPr>
          <w:b/>
          <w:bCs/>
        </w:rPr>
        <w:t>多掩码补全</w:t>
      </w:r>
      <w:r>
        <w:t>等新任务的提出。</w:t>
      </w:r>
    </w:p>
    <w:p w14:paraId="7CF11797" w14:textId="77777777" w:rsidR="00EC029A" w:rsidRDefault="00000000">
      <w:pPr>
        <w:pStyle w:val="20"/>
      </w:pPr>
      <w:r>
        <w:t>在加速采样技术方面，</w:t>
      </w:r>
      <w:r>
        <w:rPr>
          <w:b/>
          <w:bCs/>
        </w:rPr>
        <w:t>TD-Paint</w:t>
      </w:r>
      <w:r>
        <w:t>通过时间感知像素条件实现了更快的扩散补全。研究发现，扩散模型在初始采样步骤中很少使用输入条件，导致采样轨迹偏离数据流形，需要复杂的同步机制来重新对齐生成过程</w:t>
      </w:r>
      <w:r>
        <w:fldChar w:fldCharType="begin"/>
      </w:r>
      <w:r>
        <w:instrText>HYPERLINK "https://arxiv.org/pdf/2410.09306"</w:instrText>
      </w:r>
      <w:r>
        <w:fldChar w:fldCharType="separate"/>
      </w:r>
      <w:r>
        <w:rPr>
          <w:rStyle w:val="a5"/>
        </w:rPr>
        <w:t>(47)</w:t>
      </w:r>
      <w:r>
        <w:fldChar w:fldCharType="end"/>
      </w:r>
      <w:r>
        <w:t>。</w:t>
      </w:r>
      <w:r>
        <w:t xml:space="preserve">TD-Paint </w:t>
      </w:r>
      <w:r>
        <w:t>通过在像素级别建模可变噪声水平来适应扩散过程，使模型能够从一开始就有效利用已知像素值，引导生成过程朝向目标流形。通过在扩散过程早期嵌入此信息，</w:t>
      </w:r>
      <w:r>
        <w:t xml:space="preserve">TD-Paint </w:t>
      </w:r>
      <w:r>
        <w:t>在不影响图像质量的情况下显著加速了采样。实验结果表明，</w:t>
      </w:r>
      <w:r>
        <w:t xml:space="preserve">TD-Paint </w:t>
      </w:r>
      <w:r>
        <w:t>在三个数据集上均超越了最先进的扩散模型，同时保持了较低的复杂度</w:t>
      </w:r>
      <w:r>
        <w:fldChar w:fldCharType="begin"/>
      </w:r>
      <w:r>
        <w:instrText>HYPERLINK "https://arxiv.org/pdf/2410.09306"</w:instrText>
      </w:r>
      <w:r>
        <w:fldChar w:fldCharType="separate"/>
      </w:r>
      <w:r>
        <w:rPr>
          <w:rStyle w:val="a5"/>
        </w:rPr>
        <w:t>(47)</w:t>
      </w:r>
      <w:r>
        <w:fldChar w:fldCharType="end"/>
      </w:r>
      <w:r>
        <w:t>。</w:t>
      </w:r>
    </w:p>
    <w:p w14:paraId="4822F773" w14:textId="77777777" w:rsidR="00EC029A" w:rsidRDefault="00000000">
      <w:pPr>
        <w:pStyle w:val="20"/>
      </w:pPr>
      <w:r>
        <w:rPr>
          <w:b/>
          <w:bCs/>
        </w:rPr>
        <w:t xml:space="preserve">3D </w:t>
      </w:r>
      <w:r>
        <w:rPr>
          <w:b/>
          <w:bCs/>
        </w:rPr>
        <w:t>一致性图像补全</w:t>
      </w:r>
      <w:r>
        <w:t>成为新的研究热点。通过使用额外图像作为上下文指导训练无条件扩散模型，可以在重新绘制时协调掩码和非掩码区域并确保</w:t>
      </w:r>
      <w:r>
        <w:t xml:space="preserve"> 3D </w:t>
      </w:r>
      <w:r>
        <w:t>一致性</w:t>
      </w:r>
      <w:r>
        <w:fldChar w:fldCharType="begin"/>
      </w:r>
      <w:r>
        <w:instrText>HYPERLINK "https://arxiv.org/pdf/2412.05881v1"</w:instrText>
      </w:r>
      <w:r>
        <w:fldChar w:fldCharType="separate"/>
      </w:r>
      <w:r>
        <w:rPr>
          <w:rStyle w:val="a5"/>
        </w:rPr>
        <w:t>(105)</w:t>
      </w:r>
      <w:r>
        <w:fldChar w:fldCharType="end"/>
      </w:r>
      <w:r>
        <w:t>。这一技术突破对于需要保持空间一致性的应用场景（如</w:t>
      </w:r>
      <w:r>
        <w:t xml:space="preserve"> 3D </w:t>
      </w:r>
      <w:r>
        <w:t>重建、虚拟现实等）具有重要意义。</w:t>
      </w:r>
    </w:p>
    <w:p w14:paraId="007BD51E" w14:textId="77777777" w:rsidR="00EC029A" w:rsidRDefault="00000000">
      <w:pPr>
        <w:pStyle w:val="20"/>
      </w:pPr>
      <w:r>
        <w:rPr>
          <w:b/>
          <w:bCs/>
        </w:rPr>
        <w:t>多掩码补全</w:t>
      </w:r>
      <w:r>
        <w:t>作为一个新任务被提出。虽然条件扩散模型已被证明对文本指导补全有效，但多掩码补全是一个新任务，其中使用不同提示同时补全多个区域</w:t>
      </w:r>
      <w:hyperlink r:id="rId7" w:history="1">
        <w:r>
          <w:rPr>
            <w:rStyle w:val="a5"/>
          </w:rPr>
          <w:t>(85)</w:t>
        </w:r>
      </w:hyperlink>
      <w:r>
        <w:t>。研究人员还设计了针对多模态大语言模型（如</w:t>
      </w:r>
      <w:r>
        <w:t xml:space="preserve"> </w:t>
      </w:r>
      <w:proofErr w:type="spellStart"/>
      <w:r>
        <w:t>LLaVA</w:t>
      </w:r>
      <w:proofErr w:type="spellEnd"/>
      <w:r>
        <w:t>）的微调程序，以使用损坏图像作为输入自动生成多掩码提示。这些模型可以为填充掩码区域生成有用且详细的提示建议，生成的提示随后被输入到</w:t>
      </w:r>
      <w:r>
        <w:t xml:space="preserve"> Stable Diffusion </w:t>
      </w:r>
      <w:r>
        <w:t>中，该模型针对多掩码补全问题进行了微调，使用整流交叉注意力，将提示强制应用到其指定区域进行填充</w:t>
      </w:r>
      <w:r>
        <w:fldChar w:fldCharType="begin"/>
      </w:r>
      <w:r>
        <w:instrText>HYPERLINK "https://huggingface.co/papers?q=inpainting-specific%20DMs"</w:instrText>
      </w:r>
      <w:r>
        <w:fldChar w:fldCharType="separate"/>
      </w:r>
      <w:r>
        <w:rPr>
          <w:rStyle w:val="a5"/>
        </w:rPr>
        <w:t>(85)</w:t>
      </w:r>
      <w:r>
        <w:fldChar w:fldCharType="end"/>
      </w:r>
      <w:r>
        <w:t>。</w:t>
      </w:r>
    </w:p>
    <w:p w14:paraId="29AB8750" w14:textId="77777777" w:rsidR="00EC029A" w:rsidRDefault="00000000">
      <w:pPr>
        <w:pStyle w:val="20"/>
      </w:pPr>
      <w:r>
        <w:t>在实际应用拓展方面，条件扩散模型被成功应用于</w:t>
      </w:r>
      <w:r>
        <w:rPr>
          <w:b/>
          <w:bCs/>
        </w:rPr>
        <w:t>敦煌壁画修复</w:t>
      </w:r>
      <w:r>
        <w:t>等文化遗产保护领域。研究人员提出了一种新的对抗扩散模型用于壁画补全，该模型包含：像素增强火控脉冲耦合神经网络（</w:t>
      </w:r>
      <w:r>
        <w:t>PEFCPCNN</w:t>
      </w:r>
      <w:r>
        <w:t>）的壁画增强模块，用于增强褪色像素以准确提取壁画的视觉特征；优化壁画随时间步长采样预测的新型对抗扩散框架；以及线条绘制和不同损失函数来约束重建内容以接近原始壁画的结构和风格。</w:t>
      </w:r>
    </w:p>
    <w:p w14:paraId="3472D05F" w14:textId="77777777" w:rsidR="00EC029A" w:rsidRDefault="00000000">
      <w:pPr>
        <w:pStyle w:val="20"/>
      </w:pPr>
      <w:r>
        <w:t>值得注意的是，</w:t>
      </w:r>
      <w:r>
        <w:t xml:space="preserve">2025 </w:t>
      </w:r>
      <w:r>
        <w:t>年出现了一些针对扩散模型在图像补全应用中的</w:t>
      </w:r>
      <w:r>
        <w:rPr>
          <w:b/>
          <w:bCs/>
        </w:rPr>
        <w:t>检测和定位</w:t>
      </w:r>
      <w:r>
        <w:t>技术。</w:t>
      </w:r>
      <w:proofErr w:type="spellStart"/>
      <w:r>
        <w:rPr>
          <w:b/>
          <w:bCs/>
        </w:rPr>
        <w:t>InpDiffusion</w:t>
      </w:r>
      <w:proofErr w:type="spellEnd"/>
      <w:r>
        <w:t>将图像补全定位（</w:t>
      </w:r>
      <w:r>
        <w:t>IIL</w:t>
      </w:r>
      <w:r>
        <w:t>）视为利用扩散模型的条件掩码生成任务，利用通过图像语义条件集成增强的</w:t>
      </w:r>
      <w:proofErr w:type="gramStart"/>
      <w:r>
        <w:t>去噪过程</w:t>
      </w:r>
      <w:proofErr w:type="gramEnd"/>
      <w:r>
        <w:t>逐步细化预测</w:t>
      </w:r>
      <w:r>
        <w:fldChar w:fldCharType="begin"/>
      </w:r>
      <w:r>
        <w:instrText>HYPERLINK "https://arxiv.org/pdf/2501.02816"</w:instrText>
      </w:r>
      <w:r>
        <w:fldChar w:fldCharType="separate"/>
      </w:r>
      <w:r>
        <w:rPr>
          <w:rStyle w:val="a5"/>
        </w:rPr>
        <w:t>(19)</w:t>
      </w:r>
      <w:r>
        <w:fldChar w:fldCharType="end"/>
      </w:r>
      <w:r>
        <w:t>。在</w:t>
      </w:r>
      <w:proofErr w:type="gramStart"/>
      <w:r>
        <w:t>去噪过程</w:t>
      </w:r>
      <w:proofErr w:type="gramEnd"/>
      <w:r>
        <w:t>中，该方法采用边缘条件并引入新的边缘监督策略，以增强模型对补全对象边缘细节的感知。通过平衡扩散模型的随机采样与篡改图像区域的边缘监督，减轻了过度自信导致的错误预测风险，并防止了过度随机过程可能导致的细微边界丢失。</w:t>
      </w:r>
    </w:p>
    <w:p w14:paraId="33B0965B" w14:textId="77777777" w:rsidR="00EC029A" w:rsidRDefault="00000000">
      <w:pPr>
        <w:pStyle w:val="2"/>
      </w:pPr>
      <w:r>
        <w:lastRenderedPageBreak/>
        <w:t>三、主要研究方法与贡献</w:t>
      </w:r>
    </w:p>
    <w:p w14:paraId="1884E7FB" w14:textId="77777777" w:rsidR="00EC029A" w:rsidRDefault="00000000">
      <w:pPr>
        <w:pStyle w:val="3"/>
      </w:pPr>
      <w:r>
        <w:t xml:space="preserve">3.1 </w:t>
      </w:r>
      <w:r>
        <w:t>按学习策略分类</w:t>
      </w:r>
    </w:p>
    <w:p w14:paraId="3DC44BE2" w14:textId="77777777" w:rsidR="00EC029A" w:rsidRDefault="00000000">
      <w:pPr>
        <w:pStyle w:val="20"/>
      </w:pPr>
      <w:r>
        <w:t>基于学习策略的不同，条件扩散模型在图像补全领域的研究方法可分为</w:t>
      </w:r>
      <w:r>
        <w:rPr>
          <w:b/>
          <w:bCs/>
        </w:rPr>
        <w:t>监督训练方法</w:t>
      </w:r>
      <w:r>
        <w:t>、</w:t>
      </w:r>
      <w:r>
        <w:rPr>
          <w:b/>
          <w:bCs/>
        </w:rPr>
        <w:t>零样本学习方法</w:t>
      </w:r>
      <w:r>
        <w:t>和</w:t>
      </w:r>
      <w:proofErr w:type="gramStart"/>
      <w:r>
        <w:rPr>
          <w:b/>
          <w:bCs/>
        </w:rPr>
        <w:t>预训练</w:t>
      </w:r>
      <w:proofErr w:type="gramEnd"/>
      <w:r>
        <w:rPr>
          <w:b/>
          <w:bCs/>
        </w:rPr>
        <w:t>扩散先验利用方法</w:t>
      </w:r>
      <w:r>
        <w:t>三大类别</w:t>
      </w:r>
      <w:hyperlink r:id="rId8" w:history="1">
        <w:r>
          <w:rPr>
            <w:rStyle w:val="a5"/>
          </w:rPr>
          <w:t>(71)</w:t>
        </w:r>
      </w:hyperlink>
      <w:r>
        <w:t>。</w:t>
      </w:r>
    </w:p>
    <w:p w14:paraId="2E9FE812" w14:textId="77777777" w:rsidR="00EC029A" w:rsidRDefault="00000000">
      <w:pPr>
        <w:pStyle w:val="20"/>
      </w:pPr>
      <w:r>
        <w:rPr>
          <w:b/>
          <w:bCs/>
        </w:rPr>
        <w:t>监督训练方法</w:t>
      </w:r>
      <w:r>
        <w:t>通常从零开始训练扩散模型，使用配对的损坏和完整图像。这类方法的代表是</w:t>
      </w:r>
      <w:r>
        <w:t xml:space="preserve"> Google Research </w:t>
      </w:r>
      <w:r>
        <w:t>的</w:t>
      </w:r>
      <w:r>
        <w:t xml:space="preserve"> Palette</w:t>
      </w:r>
      <w:r>
        <w:t>，它基于条件扩散模型开发了一个统一的图像到图像翻译框架，并在色彩化、图像补全、图像扩展和</w:t>
      </w:r>
      <w:r>
        <w:t xml:space="preserve"> JPEG </w:t>
      </w:r>
      <w:r>
        <w:t>恢复四个图像到图像翻译任务上分别训练该框架</w:t>
      </w:r>
      <w:r>
        <w:fldChar w:fldCharType="begin"/>
      </w:r>
      <w:r>
        <w:instrText>HYPERLINK "https://arxiv.org/pdf/2402.17525"</w:instrText>
      </w:r>
      <w:r>
        <w:fldChar w:fldCharType="separate"/>
      </w:r>
      <w:r>
        <w:rPr>
          <w:rStyle w:val="a5"/>
        </w:rPr>
        <w:t>(71)</w:t>
      </w:r>
      <w:r>
        <w:fldChar w:fldCharType="end"/>
      </w:r>
      <w:r>
        <w:t>。</w:t>
      </w:r>
      <w:r>
        <w:t xml:space="preserve">Palette </w:t>
      </w:r>
      <w:r>
        <w:t>的创新之处在于它利用低质量参考图像与</w:t>
      </w:r>
      <w:r>
        <w:t xml:space="preserve"> t-1 </w:t>
      </w:r>
      <w:r>
        <w:t>步骤的</w:t>
      </w:r>
      <w:proofErr w:type="gramStart"/>
      <w:r>
        <w:t>去噪结果</w:t>
      </w:r>
      <w:proofErr w:type="gramEnd"/>
      <w:r>
        <w:t>的直接连接作为</w:t>
      </w:r>
      <w:r>
        <w:t xml:space="preserve"> t </w:t>
      </w:r>
      <w:r>
        <w:t>步骤噪声预测的条件，实现了</w:t>
      </w:r>
      <w:proofErr w:type="gramStart"/>
      <w:r>
        <w:t>跨任务</w:t>
      </w:r>
      <w:proofErr w:type="gramEnd"/>
      <w:r>
        <w:t>的统一训练。另一个值得关注的工作是</w:t>
      </w:r>
      <w:r>
        <w:rPr>
          <w:b/>
          <w:bCs/>
        </w:rPr>
        <w:t>SUD²</w:t>
      </w:r>
      <w:r>
        <w:t>，它建立并扩展了</w:t>
      </w:r>
      <w:r>
        <w:t xml:space="preserve"> SUD </w:t>
      </w:r>
      <w:r>
        <w:t>框架，集成了相关最小化、噪声注入等额外策略，特别是</w:t>
      </w:r>
      <w:proofErr w:type="gramStart"/>
      <w:r>
        <w:t>使用去噪扩散</w:t>
      </w:r>
      <w:proofErr w:type="gramEnd"/>
      <w:r>
        <w:t>模型来解决半监督学习中配对训练数据稀缺的问题</w:t>
      </w:r>
      <w:r>
        <w:fldChar w:fldCharType="begin"/>
      </w:r>
      <w:r>
        <w:instrText>HYPERLINK "https://arxiv.org/pdf/2402.17525"</w:instrText>
      </w:r>
      <w:r>
        <w:fldChar w:fldCharType="separate"/>
      </w:r>
      <w:r>
        <w:rPr>
          <w:rStyle w:val="a5"/>
        </w:rPr>
        <w:t>(71)</w:t>
      </w:r>
      <w:r>
        <w:fldChar w:fldCharType="end"/>
      </w:r>
      <w:r>
        <w:t>。</w:t>
      </w:r>
    </w:p>
    <w:p w14:paraId="4796B6EE" w14:textId="77777777" w:rsidR="00EC029A" w:rsidRDefault="00000000">
      <w:pPr>
        <w:pStyle w:val="20"/>
      </w:pPr>
      <w:r>
        <w:rPr>
          <w:b/>
          <w:bCs/>
        </w:rPr>
        <w:t>零样本学习方法</w:t>
      </w:r>
      <w:r>
        <w:t>主要包括上下文先验集成、退化分解和后验估计三种技术路线。上下文先验集成方法旨在从图像未损坏部分提取固有结构和纹理作为补充，在每一步生成掩码损坏区域的内容，从而保持全局内容一致性</w:t>
      </w:r>
      <w:hyperlink r:id="rId9" w:history="1">
        <w:r>
          <w:rPr>
            <w:rStyle w:val="a5"/>
          </w:rPr>
          <w:t>(71)</w:t>
        </w:r>
      </w:hyperlink>
      <w:r>
        <w:t>。代表性的</w:t>
      </w:r>
      <w:proofErr w:type="spellStart"/>
      <w:r>
        <w:rPr>
          <w:b/>
          <w:bCs/>
        </w:rPr>
        <w:t>RePaint</w:t>
      </w:r>
      <w:proofErr w:type="spellEnd"/>
      <w:r>
        <w:t>建立在</w:t>
      </w:r>
      <w:proofErr w:type="gramStart"/>
      <w:r>
        <w:t>预训练</w:t>
      </w:r>
      <w:proofErr w:type="gramEnd"/>
      <w:r>
        <w:t>的无条件扩散模型基础上，通过在每个反向步骤中从扩散模型采样掩码区域并从给定图像采样非掩码区域来修改</w:t>
      </w:r>
      <w:proofErr w:type="gramStart"/>
      <w:r>
        <w:t>标准去噪策略</w:t>
      </w:r>
      <w:proofErr w:type="gramEnd"/>
      <w:r>
        <w:t>。</w:t>
      </w:r>
      <w:proofErr w:type="spellStart"/>
      <w:r>
        <w:rPr>
          <w:b/>
          <w:bCs/>
        </w:rPr>
        <w:t>GradPaint</w:t>
      </w:r>
      <w:proofErr w:type="spellEnd"/>
      <w:r>
        <w:t>也利用</w:t>
      </w:r>
      <w:proofErr w:type="gramStart"/>
      <w:r>
        <w:t>预训练</w:t>
      </w:r>
      <w:proofErr w:type="gramEnd"/>
      <w:r>
        <w:t>扩散模型估计掩码图像区域的内容，然后使用自定义损失函数测量与非掩码部分的一致性，基于损失梯度更新生成内容以确保上下文一致性</w:t>
      </w:r>
      <w:r>
        <w:fldChar w:fldCharType="begin"/>
      </w:r>
      <w:r>
        <w:instrText>HYPERLINK "https://arxiv.org/pdf/2402.17525"</w:instrText>
      </w:r>
      <w:r>
        <w:fldChar w:fldCharType="separate"/>
      </w:r>
      <w:r>
        <w:rPr>
          <w:rStyle w:val="a5"/>
        </w:rPr>
        <w:t>(71)</w:t>
      </w:r>
      <w:r>
        <w:fldChar w:fldCharType="end"/>
      </w:r>
      <w:r>
        <w:t>。</w:t>
      </w:r>
    </w:p>
    <w:p w14:paraId="7BF4B1BB" w14:textId="77777777" w:rsidR="00EC029A" w:rsidRDefault="00000000">
      <w:pPr>
        <w:pStyle w:val="20"/>
      </w:pPr>
      <w:r>
        <w:t>退化分解方法将图像补全视为一般线性</w:t>
      </w:r>
      <w:proofErr w:type="gramStart"/>
      <w:r>
        <w:t>逆问题</w:t>
      </w:r>
      <w:proofErr w:type="gramEnd"/>
      <w:r>
        <w:t>的专门应用，表示为</w:t>
      </w:r>
      <w:r>
        <w:t xml:space="preserve"> y = </w:t>
      </w:r>
      <w:proofErr w:type="spellStart"/>
      <w:r>
        <w:t>Hx</w:t>
      </w:r>
      <w:proofErr w:type="spellEnd"/>
      <w:r>
        <w:t xml:space="preserve"> + n</w:t>
      </w:r>
      <w:r>
        <w:t>，其中</w:t>
      </w:r>
      <w:r>
        <w:t xml:space="preserve"> H </w:t>
      </w:r>
      <w:r>
        <w:t>是退化算子（例如，包含</w:t>
      </w:r>
      <w:r>
        <w:t xml:space="preserve"> 0 </w:t>
      </w:r>
      <w:r>
        <w:t>和</w:t>
      </w:r>
      <w:r>
        <w:t xml:space="preserve"> 1 </w:t>
      </w:r>
      <w:r>
        <w:t>的掩码矩阵，表示图像补全中图像的损坏区域），</w:t>
      </w:r>
      <w:r>
        <w:t xml:space="preserve">n </w:t>
      </w:r>
      <w:r>
        <w:t>服从高斯分布</w:t>
      </w:r>
      <w:r>
        <w:t xml:space="preserve"> N (0, σ²I)</w:t>
      </w:r>
      <w:hyperlink r:id="rId10" w:history="1">
        <w:r>
          <w:rPr>
            <w:rStyle w:val="a5"/>
          </w:rPr>
          <w:t>(71)</w:t>
        </w:r>
      </w:hyperlink>
      <w:r>
        <w:t>。</w:t>
      </w:r>
      <w:r>
        <w:rPr>
          <w:b/>
          <w:bCs/>
        </w:rPr>
        <w:t>DDRM</w:t>
      </w:r>
      <w:r>
        <w:t>利用</w:t>
      </w:r>
      <w:proofErr w:type="gramStart"/>
      <w:r>
        <w:t>预训练去噪</w:t>
      </w:r>
      <w:proofErr w:type="gramEnd"/>
      <w:r>
        <w:t>扩散生成模型和退化算子</w:t>
      </w:r>
      <w:r>
        <w:t xml:space="preserve"> H </w:t>
      </w:r>
      <w:r>
        <w:t>的奇异值分解（</w:t>
      </w:r>
      <w:r>
        <w:t>SVD</w:t>
      </w:r>
      <w:r>
        <w:t>），将这种恢复转换为</w:t>
      </w:r>
      <w:r>
        <w:t xml:space="preserve"> H </w:t>
      </w:r>
      <w:proofErr w:type="gramStart"/>
      <w:r>
        <w:t>谱空间</w:t>
      </w:r>
      <w:proofErr w:type="gramEnd"/>
      <w:r>
        <w:t>内的高效迭代扩散过程。</w:t>
      </w:r>
      <w:r>
        <w:rPr>
          <w:b/>
          <w:bCs/>
        </w:rPr>
        <w:t>DDNM</w:t>
      </w:r>
      <w:r>
        <w:t>则通过应用范围</w:t>
      </w:r>
      <w:r>
        <w:t xml:space="preserve"> - </w:t>
      </w:r>
      <w:r>
        <w:t>零空间分解来解决图像逆问题，通过退化矩阵</w:t>
      </w:r>
      <w:r>
        <w:t xml:space="preserve"> H </w:t>
      </w:r>
      <w:r>
        <w:t>的</w:t>
      </w:r>
      <w:proofErr w:type="gramStart"/>
      <w:r>
        <w:t>伪逆将图像</w:t>
      </w:r>
      <w:proofErr w:type="gramEnd"/>
      <w:r>
        <w:t>分为两个不同的组件</w:t>
      </w:r>
      <w:r>
        <w:fldChar w:fldCharType="begin"/>
      </w:r>
      <w:r>
        <w:instrText>HYPERLINK "https://arxiv.org/pdf/2402.17525"</w:instrText>
      </w:r>
      <w:r>
        <w:fldChar w:fldCharType="separate"/>
      </w:r>
      <w:r>
        <w:rPr>
          <w:rStyle w:val="a5"/>
        </w:rPr>
        <w:t>(71)</w:t>
      </w:r>
      <w:r>
        <w:fldChar w:fldCharType="end"/>
      </w:r>
      <w:r>
        <w:t>。</w:t>
      </w:r>
    </w:p>
    <w:p w14:paraId="75535B00" w14:textId="77777777" w:rsidR="00EC029A" w:rsidRDefault="00000000">
      <w:pPr>
        <w:pStyle w:val="20"/>
      </w:pPr>
      <w:r>
        <w:t>后验估计方法专注</w:t>
      </w:r>
      <w:proofErr w:type="gramStart"/>
      <w:r>
        <w:t>于估计</w:t>
      </w:r>
      <w:proofErr w:type="gramEnd"/>
      <w:r>
        <w:t>后验分布</w:t>
      </w:r>
      <w:r>
        <w:t xml:space="preserve"> p (</w:t>
      </w:r>
      <w:proofErr w:type="spellStart"/>
      <w:r>
        <w:t>x|y</w:t>
      </w:r>
      <w:proofErr w:type="spellEnd"/>
      <w:r>
        <w:t>)</w:t>
      </w:r>
      <w:r>
        <w:t>，基于贝叶斯定理利用无条件扩散模型。两个代表性的早期工作</w:t>
      </w:r>
      <w:r>
        <w:rPr>
          <w:b/>
          <w:bCs/>
        </w:rPr>
        <w:t>MCG</w:t>
      </w:r>
      <w:r>
        <w:t>和</w:t>
      </w:r>
      <w:r>
        <w:rPr>
          <w:b/>
          <w:bCs/>
        </w:rPr>
        <w:t>DPS</w:t>
      </w:r>
      <w:r>
        <w:t>用</w:t>
      </w:r>
      <w:r>
        <w:t xml:space="preserve"> </w:t>
      </w:r>
      <w:proofErr w:type="spellStart"/>
      <w:r>
        <w:t>p_t</w:t>
      </w:r>
      <w:proofErr w:type="spellEnd"/>
      <w:r>
        <w:t xml:space="preserve"> (y|x̂_0) </w:t>
      </w:r>
      <w:r>
        <w:t>近似后验</w:t>
      </w:r>
      <w:r>
        <w:t xml:space="preserve"> </w:t>
      </w:r>
      <w:proofErr w:type="spellStart"/>
      <w:r>
        <w:t>p_t</w:t>
      </w:r>
      <w:proofErr w:type="spellEnd"/>
      <w:r>
        <w:t xml:space="preserve"> (</w:t>
      </w:r>
      <w:proofErr w:type="spellStart"/>
      <w:r>
        <w:t>y|x_t</w:t>
      </w:r>
      <w:proofErr w:type="spellEnd"/>
      <w:r>
        <w:t>)</w:t>
      </w:r>
      <w:r>
        <w:t>，其中</w:t>
      </w:r>
      <w:r>
        <w:t xml:space="preserve"> x̂_0 </w:t>
      </w:r>
      <w:r>
        <w:t>是</w:t>
      </w:r>
      <w:r>
        <w:t xml:space="preserve"> </w:t>
      </w:r>
      <w:proofErr w:type="spellStart"/>
      <w:r>
        <w:t>x_t</w:t>
      </w:r>
      <w:proofErr w:type="spellEnd"/>
      <w:r>
        <w:t xml:space="preserve"> </w:t>
      </w:r>
      <w:r>
        <w:t>的无噪声期望，使用</w:t>
      </w:r>
      <w:r>
        <w:t xml:space="preserve"> Tweedie </w:t>
      </w:r>
      <w:r>
        <w:t>公式形式化为</w:t>
      </w:r>
      <w:r>
        <w:t xml:space="preserve"> x̂_0 = E [x̂_0|x_t]</w:t>
      </w:r>
      <w:hyperlink r:id="rId11" w:history="1">
        <w:r>
          <w:rPr>
            <w:rStyle w:val="a5"/>
          </w:rPr>
          <w:t>(71)</w:t>
        </w:r>
      </w:hyperlink>
      <w:r>
        <w:t>。</w:t>
      </w:r>
    </w:p>
    <w:p w14:paraId="19D709CF" w14:textId="77777777" w:rsidR="00EC029A" w:rsidRDefault="00000000">
      <w:pPr>
        <w:pStyle w:val="20"/>
      </w:pPr>
      <w:proofErr w:type="gramStart"/>
      <w:r>
        <w:rPr>
          <w:b/>
          <w:bCs/>
        </w:rPr>
        <w:t>预训练</w:t>
      </w:r>
      <w:proofErr w:type="gramEnd"/>
      <w:r>
        <w:rPr>
          <w:b/>
          <w:bCs/>
        </w:rPr>
        <w:t>扩散先验利用方法</w:t>
      </w:r>
      <w:r>
        <w:t>利用</w:t>
      </w:r>
      <w:proofErr w:type="gramStart"/>
      <w:r>
        <w:t>预训练</w:t>
      </w:r>
      <w:proofErr w:type="gramEnd"/>
      <w:r>
        <w:t>文本到图像扩散模型的生成能力，通过集成各种技术来解决特定的补全任务。</w:t>
      </w:r>
      <w:r>
        <w:rPr>
          <w:b/>
          <w:bCs/>
        </w:rPr>
        <w:t>Blended Diffusion</w:t>
      </w:r>
      <w:r>
        <w:t>使用</w:t>
      </w:r>
      <w:r>
        <w:t xml:space="preserve"> CLIP </w:t>
      </w:r>
      <w:r>
        <w:t>计算</w:t>
      </w:r>
      <w:proofErr w:type="gramStart"/>
      <w:r>
        <w:t>预训练</w:t>
      </w:r>
      <w:proofErr w:type="gramEnd"/>
      <w:r>
        <w:t>无条件扩散模型</w:t>
      </w:r>
      <w:proofErr w:type="gramStart"/>
      <w:r>
        <w:t>的去噪图像</w:t>
      </w:r>
      <w:proofErr w:type="gramEnd"/>
      <w:r>
        <w:t>嵌入与引导文本嵌入之间的差异，以细化掩码区域内的生成，然后在每个采样步骤中将噪声掩码区域与输入图像非掩码部分的相应噪声版本进行空间混合</w:t>
      </w:r>
      <w:r>
        <w:fldChar w:fldCharType="begin"/>
      </w:r>
      <w:r>
        <w:instrText>HYPERLINK "https://arxiv.org/pdf/2402.17525"</w:instrText>
      </w:r>
      <w:r>
        <w:fldChar w:fldCharType="separate"/>
      </w:r>
      <w:r>
        <w:rPr>
          <w:rStyle w:val="a5"/>
        </w:rPr>
        <w:t>(71)</w:t>
      </w:r>
      <w:r>
        <w:fldChar w:fldCharType="end"/>
      </w:r>
      <w:r>
        <w:t>。</w:t>
      </w:r>
      <w:r>
        <w:rPr>
          <w:b/>
          <w:bCs/>
        </w:rPr>
        <w:t>Blended Latent Diffusion</w:t>
      </w:r>
      <w:r>
        <w:t>通过在潜扩散模型（</w:t>
      </w:r>
      <w:r>
        <w:t>LDM</w:t>
      </w:r>
      <w:r>
        <w:t>）中应用该技术来进一步提高效率。</w:t>
      </w:r>
    </w:p>
    <w:p w14:paraId="69A018F2" w14:textId="77777777" w:rsidR="00EC029A" w:rsidRDefault="00000000">
      <w:pPr>
        <w:pStyle w:val="20"/>
      </w:pPr>
      <w:proofErr w:type="spellStart"/>
      <w:r>
        <w:rPr>
          <w:b/>
          <w:bCs/>
        </w:rPr>
        <w:t>Inpaint</w:t>
      </w:r>
      <w:proofErr w:type="spellEnd"/>
      <w:r>
        <w:rPr>
          <w:b/>
          <w:bCs/>
        </w:rPr>
        <w:t xml:space="preserve"> Anything</w:t>
      </w:r>
      <w:r>
        <w:t>结合了</w:t>
      </w:r>
      <w:r>
        <w:t xml:space="preserve"> SAM</w:t>
      </w:r>
      <w:r>
        <w:t>（</w:t>
      </w:r>
      <w:r>
        <w:t>Segment Anything Model</w:t>
      </w:r>
      <w:r>
        <w:t>）和现有的补全模型（如</w:t>
      </w:r>
      <w:r>
        <w:t xml:space="preserve"> </w:t>
      </w:r>
      <w:proofErr w:type="spellStart"/>
      <w:r>
        <w:t>LaMa</w:t>
      </w:r>
      <w:proofErr w:type="spellEnd"/>
      <w:r>
        <w:t xml:space="preserve"> </w:t>
      </w:r>
      <w:r>
        <w:t>和</w:t>
      </w:r>
      <w:r>
        <w:t xml:space="preserve"> Stable Inpainting</w:t>
      </w:r>
      <w:r>
        <w:t>）作为一个整体框架，允许用户通过简单点击移除、替换或填充图像的任何部分，在图像编辑中提供了高度的用户友好性和灵活性</w:t>
      </w:r>
      <w:r>
        <w:fldChar w:fldCharType="begin"/>
      </w:r>
      <w:r>
        <w:instrText>HYPERLINK "https://arxiv.org/pdf/2402.17525"</w:instrText>
      </w:r>
      <w:r>
        <w:fldChar w:fldCharType="separate"/>
      </w:r>
      <w:r>
        <w:rPr>
          <w:rStyle w:val="a5"/>
        </w:rPr>
        <w:t>(71)</w:t>
      </w:r>
      <w:r>
        <w:fldChar w:fldCharType="end"/>
      </w:r>
      <w:r>
        <w:t>。</w:t>
      </w:r>
      <w:proofErr w:type="spellStart"/>
      <w:r>
        <w:rPr>
          <w:b/>
          <w:bCs/>
        </w:rPr>
        <w:t>MagicRemover</w:t>
      </w:r>
      <w:proofErr w:type="spellEnd"/>
      <w:r>
        <w:t>从空文本反演开始，将图像投影到</w:t>
      </w:r>
      <w:proofErr w:type="gramStart"/>
      <w:r>
        <w:t>噪声潜码中</w:t>
      </w:r>
      <w:proofErr w:type="gramEnd"/>
      <w:r>
        <w:t>，然后在采样过程中优化后续代码，引入基于注意力的引导策略和分类器优化算法，以在更少步骤中提高补全过程的精度和稳定性。</w:t>
      </w:r>
    </w:p>
    <w:p w14:paraId="3DE9F872" w14:textId="77777777" w:rsidR="00EC029A" w:rsidRDefault="00000000">
      <w:pPr>
        <w:pStyle w:val="3"/>
      </w:pPr>
      <w:r>
        <w:lastRenderedPageBreak/>
        <w:t xml:space="preserve">3.2 </w:t>
      </w:r>
      <w:r>
        <w:t>按技术创新分类</w:t>
      </w:r>
    </w:p>
    <w:p w14:paraId="53ED02E8" w14:textId="77777777" w:rsidR="00EC029A" w:rsidRDefault="00000000">
      <w:pPr>
        <w:pStyle w:val="20"/>
      </w:pPr>
      <w:r>
        <w:t>按技术创新维度，条件扩散模型在图像补全领域的研究可分为</w:t>
      </w:r>
      <w:r>
        <w:rPr>
          <w:b/>
          <w:bCs/>
        </w:rPr>
        <w:t>架构创新</w:t>
      </w:r>
      <w:r>
        <w:t>、</w:t>
      </w:r>
      <w:r>
        <w:rPr>
          <w:b/>
          <w:bCs/>
        </w:rPr>
        <w:t>条件编码改进</w:t>
      </w:r>
      <w:r>
        <w:t>、</w:t>
      </w:r>
      <w:r>
        <w:rPr>
          <w:b/>
          <w:bCs/>
        </w:rPr>
        <w:t>训练策略优化</w:t>
      </w:r>
      <w:r>
        <w:t>和</w:t>
      </w:r>
      <w:r>
        <w:rPr>
          <w:b/>
          <w:bCs/>
        </w:rPr>
        <w:t>推理加速技术</w:t>
      </w:r>
      <w:r>
        <w:t>四个主要类别。</w:t>
      </w:r>
    </w:p>
    <w:p w14:paraId="469561C9" w14:textId="77777777" w:rsidR="00EC029A" w:rsidRDefault="00000000">
      <w:pPr>
        <w:pStyle w:val="20"/>
      </w:pPr>
      <w:r>
        <w:t>在</w:t>
      </w:r>
      <w:r>
        <w:rPr>
          <w:b/>
          <w:bCs/>
        </w:rPr>
        <w:t>架构创新</w:t>
      </w:r>
      <w:r>
        <w:t>方面，最具代表性的是</w:t>
      </w:r>
      <w:r>
        <w:t xml:space="preserve"> **Diffusion Transformer (</w:t>
      </w:r>
      <w:proofErr w:type="spellStart"/>
      <w:r>
        <w:t>DiT</w:t>
      </w:r>
      <w:proofErr w:type="spellEnd"/>
      <w:r>
        <w:t xml:space="preserve">)** </w:t>
      </w:r>
      <w:r>
        <w:t>的提出。</w:t>
      </w:r>
      <w:proofErr w:type="spellStart"/>
      <w:r>
        <w:t>DiT</w:t>
      </w:r>
      <w:proofErr w:type="spellEnd"/>
      <w:r>
        <w:t xml:space="preserve"> </w:t>
      </w:r>
      <w:r>
        <w:t>是一种新的扩散模型架构，研究团队旨在尽可能忠实于标准</w:t>
      </w:r>
      <w:r>
        <w:t xml:space="preserve"> Transformer </w:t>
      </w:r>
      <w:r>
        <w:t>架构以保持其缩放特性</w:t>
      </w:r>
      <w:r>
        <w:fldChar w:fldCharType="begin"/>
      </w:r>
      <w:r>
        <w:instrText>HYPERLINK "https://arxiv.org/pdf/2212.09748"</w:instrText>
      </w:r>
      <w:r>
        <w:fldChar w:fldCharType="separate"/>
      </w:r>
      <w:r>
        <w:rPr>
          <w:rStyle w:val="a5"/>
        </w:rPr>
        <w:t>(60)</w:t>
      </w:r>
      <w:r>
        <w:fldChar w:fldCharType="end"/>
      </w:r>
      <w:r>
        <w:t>。</w:t>
      </w:r>
      <w:proofErr w:type="spellStart"/>
      <w:r>
        <w:t>DiT</w:t>
      </w:r>
      <w:proofErr w:type="spellEnd"/>
      <w:r>
        <w:t xml:space="preserve"> </w:t>
      </w:r>
      <w:r>
        <w:t>在潜在空间中用</w:t>
      </w:r>
      <w:r>
        <w:t xml:space="preserve"> Transformer </w:t>
      </w:r>
      <w:r>
        <w:t>替代了传统的</w:t>
      </w:r>
      <w:r>
        <w:t xml:space="preserve"> U-Net </w:t>
      </w:r>
      <w:r>
        <w:t>骨干网络，相比基于</w:t>
      </w:r>
      <w:r>
        <w:t xml:space="preserve"> U-Net </w:t>
      </w:r>
      <w:r>
        <w:t>的模型具有更好的可扩展性。</w:t>
      </w:r>
      <w:proofErr w:type="spellStart"/>
      <w:r>
        <w:t>DiT</w:t>
      </w:r>
      <w:proofErr w:type="spellEnd"/>
      <w:r>
        <w:t xml:space="preserve"> </w:t>
      </w:r>
      <w:r>
        <w:t>模型系列包括</w:t>
      </w:r>
      <w:r>
        <w:t xml:space="preserve"> </w:t>
      </w:r>
      <w:proofErr w:type="spellStart"/>
      <w:r>
        <w:t>DiT</w:t>
      </w:r>
      <w:proofErr w:type="spellEnd"/>
      <w:r>
        <w:t>-S</w:t>
      </w:r>
      <w:r>
        <w:t>、</w:t>
      </w:r>
      <w:proofErr w:type="spellStart"/>
      <w:r>
        <w:t>DiT</w:t>
      </w:r>
      <w:proofErr w:type="spellEnd"/>
      <w:r>
        <w:t>-B</w:t>
      </w:r>
      <w:r>
        <w:t>、</w:t>
      </w:r>
      <w:proofErr w:type="spellStart"/>
      <w:r>
        <w:t>DiT</w:t>
      </w:r>
      <w:proofErr w:type="spellEnd"/>
      <w:r>
        <w:t xml:space="preserve">-L </w:t>
      </w:r>
      <w:r>
        <w:t>和</w:t>
      </w:r>
      <w:r>
        <w:t xml:space="preserve"> </w:t>
      </w:r>
      <w:proofErr w:type="spellStart"/>
      <w:r>
        <w:t>DiT</w:t>
      </w:r>
      <w:proofErr w:type="spellEnd"/>
      <w:r>
        <w:t xml:space="preserve">-XL </w:t>
      </w:r>
      <w:r>
        <w:t>四个配置，它们涵盖了从</w:t>
      </w:r>
      <w:r>
        <w:t xml:space="preserve"> 0.3 </w:t>
      </w:r>
      <w:r>
        <w:t>到</w:t>
      </w:r>
      <w:r>
        <w:t xml:space="preserve"> 118.6 </w:t>
      </w:r>
      <w:proofErr w:type="spellStart"/>
      <w:r>
        <w:t>Gflops</w:t>
      </w:r>
      <w:proofErr w:type="spellEnd"/>
      <w:r>
        <w:t xml:space="preserve"> </w:t>
      </w:r>
      <w:r>
        <w:t>的广泛模型大小和计算分配范围。实验表明，具有更高计算量的</w:t>
      </w:r>
      <w:r>
        <w:t xml:space="preserve"> </w:t>
      </w:r>
      <w:proofErr w:type="spellStart"/>
      <w:r>
        <w:t>DiT</w:t>
      </w:r>
      <w:proofErr w:type="spellEnd"/>
      <w:r>
        <w:t xml:space="preserve"> </w:t>
      </w:r>
      <w:r>
        <w:t>模型始终具有更低的</w:t>
      </w:r>
      <w:r>
        <w:t xml:space="preserve"> FID </w:t>
      </w:r>
      <w:r>
        <w:t>分数，最大的</w:t>
      </w:r>
      <w:r>
        <w:t xml:space="preserve"> </w:t>
      </w:r>
      <w:proofErr w:type="spellStart"/>
      <w:r>
        <w:t>DiT</w:t>
      </w:r>
      <w:proofErr w:type="spellEnd"/>
      <w:r>
        <w:t xml:space="preserve">-XL/2 </w:t>
      </w:r>
      <w:r>
        <w:t>模型在类别条件</w:t>
      </w:r>
      <w:r>
        <w:t xml:space="preserve"> ImageNet 256×256 </w:t>
      </w:r>
      <w:r>
        <w:t>基准测试中实现了</w:t>
      </w:r>
      <w:r>
        <w:t xml:space="preserve"> 2.27 </w:t>
      </w:r>
      <w:r>
        <w:t>的最先进</w:t>
      </w:r>
      <w:r>
        <w:t xml:space="preserve"> FID </w:t>
      </w:r>
      <w:r>
        <w:t>分数</w:t>
      </w:r>
      <w:r>
        <w:fldChar w:fldCharType="begin"/>
      </w:r>
      <w:r>
        <w:instrText>HYPERLINK "https://arxiv.org/pdf/2212.09748"</w:instrText>
      </w:r>
      <w:r>
        <w:fldChar w:fldCharType="separate"/>
      </w:r>
      <w:r>
        <w:rPr>
          <w:rStyle w:val="a5"/>
        </w:rPr>
        <w:t>(60)</w:t>
      </w:r>
      <w:r>
        <w:fldChar w:fldCharType="end"/>
      </w:r>
      <w:r>
        <w:t>。</w:t>
      </w:r>
    </w:p>
    <w:p w14:paraId="6BD53E40" w14:textId="77777777" w:rsidR="00EC029A" w:rsidRDefault="00000000">
      <w:pPr>
        <w:pStyle w:val="20"/>
      </w:pPr>
      <w:r>
        <w:rPr>
          <w:b/>
          <w:bCs/>
        </w:rPr>
        <w:t>U-</w:t>
      </w:r>
      <w:proofErr w:type="spellStart"/>
      <w:r>
        <w:rPr>
          <w:b/>
          <w:bCs/>
        </w:rPr>
        <w:t>DiT</w:t>
      </w:r>
      <w:proofErr w:type="spellEnd"/>
      <w:r>
        <w:t>是另一个重要的架构创新，它是</w:t>
      </w:r>
      <w:r>
        <w:t xml:space="preserve"> U-Net </w:t>
      </w:r>
      <w:r>
        <w:t>风格的</w:t>
      </w:r>
      <w:r>
        <w:t xml:space="preserve"> Diffusion Transformer</w:t>
      </w:r>
      <w:r>
        <w:t>，结合了</w:t>
      </w:r>
      <w:r>
        <w:t xml:space="preserve"> U-Net </w:t>
      </w:r>
      <w:r>
        <w:t>在多尺度特征提取方面的优势与</w:t>
      </w:r>
      <w:r>
        <w:t xml:space="preserve"> Transformer </w:t>
      </w:r>
      <w:r>
        <w:t>建模全局上下文的能力</w:t>
      </w:r>
      <w:r>
        <w:fldChar w:fldCharType="begin"/>
      </w:r>
      <w:r>
        <w:instrText>HYPERLINK "https://huggingface.co/papers?q=U-Net%20backbone"</w:instrText>
      </w:r>
      <w:r>
        <w:fldChar w:fldCharType="separate"/>
      </w:r>
      <w:r>
        <w:rPr>
          <w:rStyle w:val="a5"/>
        </w:rPr>
        <w:t>(63)</w:t>
      </w:r>
      <w:r>
        <w:fldChar w:fldCharType="end"/>
      </w:r>
      <w:r>
        <w:t>。通过对</w:t>
      </w:r>
      <w:r>
        <w:t xml:space="preserve"> U-Net </w:t>
      </w:r>
      <w:r>
        <w:t>架构</w:t>
      </w:r>
      <w:r>
        <w:t xml:space="preserve"> </w:t>
      </w:r>
      <w:proofErr w:type="spellStart"/>
      <w:r>
        <w:t>DiT</w:t>
      </w:r>
      <w:proofErr w:type="spellEnd"/>
      <w:r>
        <w:t xml:space="preserve"> </w:t>
      </w:r>
      <w:r>
        <w:t>与各向同性架构的简单对比实验发现，</w:t>
      </w:r>
      <w:r>
        <w:t xml:space="preserve">U-Net </w:t>
      </w:r>
      <w:r>
        <w:t>架构在</w:t>
      </w:r>
      <w:r>
        <w:t xml:space="preserve"> U-Net </w:t>
      </w:r>
      <w:r>
        <w:t>归纳偏置中仅获得轻微优势，表明</w:t>
      </w:r>
      <w:r>
        <w:t xml:space="preserve"> U-Net </w:t>
      </w:r>
      <w:r>
        <w:t>风格</w:t>
      </w:r>
      <w:r>
        <w:t xml:space="preserve"> </w:t>
      </w:r>
      <w:proofErr w:type="spellStart"/>
      <w:r>
        <w:t>DiT</w:t>
      </w:r>
      <w:proofErr w:type="spellEnd"/>
      <w:r>
        <w:t xml:space="preserve"> </w:t>
      </w:r>
      <w:r>
        <w:t>内存在潜在冗余。受</w:t>
      </w:r>
      <w:r>
        <w:t xml:space="preserve"> U-Net </w:t>
      </w:r>
      <w:r>
        <w:t>骨干特征以低频为主的发现启发，研究人员对自注意力的查询</w:t>
      </w:r>
      <w:r>
        <w:t xml:space="preserve"> - </w:t>
      </w:r>
      <w:r>
        <w:t>键</w:t>
      </w:r>
      <w:r>
        <w:t xml:space="preserve"> - </w:t>
      </w:r>
      <w:r>
        <w:t>值元组执行</w:t>
      </w:r>
      <w:r>
        <w:t xml:space="preserve"> token </w:t>
      </w:r>
      <w:r>
        <w:t>下采样，尽管计算量大幅减少，但仍带来了进一步改进。基于下采样</w:t>
      </w:r>
      <w:r>
        <w:t xml:space="preserve"> token </w:t>
      </w:r>
      <w:r>
        <w:t>的自注意力，研究团队提出了一系列</w:t>
      </w:r>
      <w:r>
        <w:t xml:space="preserve"> U </w:t>
      </w:r>
      <w:r>
        <w:t>形</w:t>
      </w:r>
      <w:r>
        <w:t xml:space="preserve"> </w:t>
      </w:r>
      <w:proofErr w:type="spellStart"/>
      <w:r>
        <w:t>DiT</w:t>
      </w:r>
      <w:proofErr w:type="spellEnd"/>
      <w:r>
        <w:t>（</w:t>
      </w:r>
      <w:r>
        <w:t>U-</w:t>
      </w:r>
      <w:proofErr w:type="spellStart"/>
      <w:r>
        <w:t>DiTs</w:t>
      </w:r>
      <w:proofErr w:type="spellEnd"/>
      <w:r>
        <w:t>），实验证明</w:t>
      </w:r>
      <w:r>
        <w:t xml:space="preserve"> U-</w:t>
      </w:r>
      <w:proofErr w:type="spellStart"/>
      <w:r>
        <w:t>DiT</w:t>
      </w:r>
      <w:proofErr w:type="spellEnd"/>
      <w:r>
        <w:t xml:space="preserve"> </w:t>
      </w:r>
      <w:r>
        <w:t>可以仅用</w:t>
      </w:r>
      <w:r>
        <w:t xml:space="preserve"> </w:t>
      </w:r>
      <w:proofErr w:type="spellStart"/>
      <w:r>
        <w:t>DiT</w:t>
      </w:r>
      <w:proofErr w:type="spellEnd"/>
      <w:r>
        <w:t xml:space="preserve">-XL/2 </w:t>
      </w:r>
      <w:r>
        <w:t>计算成本的</w:t>
      </w:r>
      <w:r>
        <w:t xml:space="preserve"> 1/6 </w:t>
      </w:r>
      <w:r>
        <w:t>就超越其性能</w:t>
      </w:r>
      <w:r>
        <w:fldChar w:fldCharType="begin"/>
      </w:r>
      <w:r>
        <w:instrText>HYPERLINK "https://huggingface.co/papers?q=U-Net%20backbone"</w:instrText>
      </w:r>
      <w:r>
        <w:fldChar w:fldCharType="separate"/>
      </w:r>
      <w:r>
        <w:rPr>
          <w:rStyle w:val="a5"/>
        </w:rPr>
        <w:t>(63)</w:t>
      </w:r>
      <w:r>
        <w:fldChar w:fldCharType="end"/>
      </w:r>
      <w:r>
        <w:t>。</w:t>
      </w:r>
    </w:p>
    <w:p w14:paraId="6EC1FC1B" w14:textId="77777777" w:rsidR="00EC029A" w:rsidRDefault="00000000">
      <w:pPr>
        <w:pStyle w:val="20"/>
      </w:pPr>
      <w:r>
        <w:t>在</w:t>
      </w:r>
      <w:r>
        <w:rPr>
          <w:b/>
          <w:bCs/>
        </w:rPr>
        <w:t>条件编码改进</w:t>
      </w:r>
      <w:r>
        <w:t>方面，研究人员提出了多种创新方法来提高条件信息的整合效率。</w:t>
      </w:r>
      <w:proofErr w:type="spellStart"/>
      <w:r>
        <w:rPr>
          <w:b/>
          <w:bCs/>
        </w:rPr>
        <w:t>adaLN</w:t>
      </w:r>
      <w:proofErr w:type="spellEnd"/>
      <w:r>
        <w:rPr>
          <w:b/>
          <w:bCs/>
        </w:rPr>
        <w:t>-Zero</w:t>
      </w:r>
      <w:proofErr w:type="gramStart"/>
      <w:r>
        <w:t>块通过</w:t>
      </w:r>
      <w:proofErr w:type="gramEnd"/>
      <w:r>
        <w:t>对每个残差块进行零初始化来加速大规模训练，这一策略在</w:t>
      </w:r>
      <w:r>
        <w:t xml:space="preserve"> </w:t>
      </w:r>
      <w:proofErr w:type="spellStart"/>
      <w:r>
        <w:t>ResNet</w:t>
      </w:r>
      <w:proofErr w:type="spellEnd"/>
      <w:r>
        <w:t xml:space="preserve"> </w:t>
      </w:r>
      <w:r>
        <w:t>的先前工作中已被证明是有益的</w:t>
      </w:r>
      <w:r>
        <w:fldChar w:fldCharType="begin"/>
      </w:r>
      <w:r>
        <w:instrText>HYPERLINK "https://arxiv.org/pdf/2212.09748"</w:instrText>
      </w:r>
      <w:r>
        <w:fldChar w:fldCharType="separate"/>
      </w:r>
      <w:r>
        <w:rPr>
          <w:rStyle w:val="a5"/>
        </w:rPr>
        <w:t>(60)</w:t>
      </w:r>
      <w:r>
        <w:fldChar w:fldCharType="end"/>
      </w:r>
      <w:r>
        <w:t>。</w:t>
      </w:r>
      <w:proofErr w:type="spellStart"/>
      <w:r>
        <w:t>adaLN</w:t>
      </w:r>
      <w:proofErr w:type="spellEnd"/>
      <w:r>
        <w:t xml:space="preserve">-Zero </w:t>
      </w:r>
      <w:proofErr w:type="gramStart"/>
      <w:r>
        <w:t>块除了</w:t>
      </w:r>
      <w:proofErr w:type="gramEnd"/>
      <w:r>
        <w:t>回归</w:t>
      </w:r>
      <w:r>
        <w:t xml:space="preserve"> γ </w:t>
      </w:r>
      <w:r>
        <w:t>和</w:t>
      </w:r>
      <w:r>
        <w:t xml:space="preserve"> β </w:t>
      </w:r>
      <w:r>
        <w:t>外，</w:t>
      </w:r>
      <w:proofErr w:type="gramStart"/>
      <w:r>
        <w:t>还回归</w:t>
      </w:r>
      <w:proofErr w:type="gramEnd"/>
      <w:r>
        <w:t>在</w:t>
      </w:r>
      <w:r>
        <w:t xml:space="preserve"> </w:t>
      </w:r>
      <w:proofErr w:type="spellStart"/>
      <w:r>
        <w:t>DiT</w:t>
      </w:r>
      <w:proofErr w:type="spellEnd"/>
      <w:r>
        <w:t xml:space="preserve"> </w:t>
      </w:r>
      <w:r>
        <w:t>块内任何残差连接之前立即应用的维度缩放参数</w:t>
      </w:r>
      <w:r>
        <w:t xml:space="preserve"> α</w:t>
      </w:r>
      <w:r>
        <w:t>，将</w:t>
      </w:r>
      <w:r>
        <w:t xml:space="preserve"> MLP </w:t>
      </w:r>
      <w:r>
        <w:t>初始化为</w:t>
      </w:r>
      <w:proofErr w:type="gramStart"/>
      <w:r>
        <w:t>为</w:t>
      </w:r>
      <w:proofErr w:type="gramEnd"/>
      <w:r>
        <w:t>所有</w:t>
      </w:r>
      <w:r>
        <w:t xml:space="preserve"> α </w:t>
      </w:r>
      <w:r>
        <w:t>输出零向量，这将整个</w:t>
      </w:r>
      <w:r>
        <w:t xml:space="preserve"> </w:t>
      </w:r>
      <w:proofErr w:type="spellStart"/>
      <w:r>
        <w:t>DiT</w:t>
      </w:r>
      <w:proofErr w:type="spellEnd"/>
      <w:r>
        <w:t xml:space="preserve"> </w:t>
      </w:r>
      <w:r>
        <w:t>块初始化为恒等函数。实验比较表明，</w:t>
      </w:r>
      <w:proofErr w:type="spellStart"/>
      <w:r>
        <w:t>adaLN</w:t>
      </w:r>
      <w:proofErr w:type="spellEnd"/>
      <w:r>
        <w:t xml:space="preserve">-Zero </w:t>
      </w:r>
      <w:r>
        <w:t>在训练的所有阶段都优于交叉注意力和上下文内条件化</w:t>
      </w:r>
      <w:r>
        <w:fldChar w:fldCharType="begin"/>
      </w:r>
      <w:r>
        <w:instrText>HYPERLINK "https://arxiv.org/pdf/2212.09748"</w:instrText>
      </w:r>
      <w:r>
        <w:fldChar w:fldCharType="separate"/>
      </w:r>
      <w:r>
        <w:rPr>
          <w:rStyle w:val="a5"/>
        </w:rPr>
        <w:t>(60)</w:t>
      </w:r>
      <w:r>
        <w:fldChar w:fldCharType="end"/>
      </w:r>
      <w:r>
        <w:t>。</w:t>
      </w:r>
    </w:p>
    <w:p w14:paraId="22F19684" w14:textId="77777777" w:rsidR="00EC029A" w:rsidRDefault="00000000">
      <w:pPr>
        <w:pStyle w:val="20"/>
      </w:pPr>
      <w:r>
        <w:rPr>
          <w:b/>
          <w:bCs/>
        </w:rPr>
        <w:t>时间感知像素条件</w:t>
      </w:r>
      <w:r>
        <w:t>是另一个重要创新。传统扩散模型在初始采样步骤中很少使用输入条件，导致采样轨迹偏离数据流形。</w:t>
      </w:r>
      <w:r>
        <w:t xml:space="preserve">TD-Paint </w:t>
      </w:r>
      <w:r>
        <w:t>通过在像素级别建模可变噪声水平来适应扩散过程，使模型能够从一开始就有效利用已知像素值，引导生成过程朝向目标流形</w:t>
      </w:r>
      <w:r>
        <w:fldChar w:fldCharType="begin"/>
      </w:r>
      <w:r>
        <w:instrText>HYPERLINK "https://arxiv.org/pdf/2410.09306"</w:instrText>
      </w:r>
      <w:r>
        <w:fldChar w:fldCharType="separate"/>
      </w:r>
      <w:r>
        <w:rPr>
          <w:rStyle w:val="a5"/>
        </w:rPr>
        <w:t>(47)</w:t>
      </w:r>
      <w:r>
        <w:fldChar w:fldCharType="end"/>
      </w:r>
      <w:r>
        <w:t>。该方法不是对整个图像使用单个标量</w:t>
      </w:r>
      <w:r>
        <w:t xml:space="preserve"> t</w:t>
      </w:r>
      <w:r>
        <w:t>，而是为每个像素分配唯一的</w:t>
      </w:r>
      <w:r>
        <w:t xml:space="preserve"> t </w:t>
      </w:r>
      <w:r>
        <w:t>值，已知图像区域被分配较小的</w:t>
      </w:r>
      <w:r>
        <w:t xml:space="preserve"> t </w:t>
      </w:r>
      <w:r>
        <w:t>值（</w:t>
      </w:r>
      <w:proofErr w:type="gramStart"/>
      <w:r>
        <w:t>表示较</w:t>
      </w:r>
      <w:proofErr w:type="gramEnd"/>
      <w:r>
        <w:t>低噪声水平），而待生成区域被分配与生成过程中当前步骤成比例的</w:t>
      </w:r>
      <w:r>
        <w:t xml:space="preserve"> t </w:t>
      </w:r>
      <w:r>
        <w:t>值。</w:t>
      </w:r>
    </w:p>
    <w:p w14:paraId="2927FF6D" w14:textId="77777777" w:rsidR="00EC029A" w:rsidRDefault="00000000">
      <w:pPr>
        <w:pStyle w:val="20"/>
      </w:pPr>
      <w:r>
        <w:t>在</w:t>
      </w:r>
      <w:r>
        <w:rPr>
          <w:b/>
          <w:bCs/>
        </w:rPr>
        <w:t>训练策略优化</w:t>
      </w:r>
      <w:r>
        <w:t>方面，研究人员探索了多种方法来提高模型的训练效率和生成质量。</w:t>
      </w:r>
      <w:r>
        <w:rPr>
          <w:b/>
          <w:bCs/>
        </w:rPr>
        <w:t>多任务训练</w:t>
      </w:r>
      <w:r>
        <w:t>策略允许单个模型同时学习多个图像翻译任务。</w:t>
      </w:r>
      <w:r>
        <w:t xml:space="preserve">Palette </w:t>
      </w:r>
      <w:r>
        <w:t>的研究表明，一个在</w:t>
      </w:r>
      <w:r>
        <w:t xml:space="preserve"> 3 </w:t>
      </w:r>
      <w:proofErr w:type="gramStart"/>
      <w:r>
        <w:t>个</w:t>
      </w:r>
      <w:proofErr w:type="gramEnd"/>
      <w:r>
        <w:t>任务（色彩化、图像补全、</w:t>
      </w:r>
      <w:r>
        <w:t xml:space="preserve">JPEG </w:t>
      </w:r>
      <w:r>
        <w:t>解压缩）上训练的通用</w:t>
      </w:r>
      <w:r>
        <w:t xml:space="preserve"> Palette </w:t>
      </w:r>
      <w:r>
        <w:t>模型的表现与或优于任务特定的专业模型</w:t>
      </w:r>
      <w:r>
        <w:fldChar w:fldCharType="begin"/>
      </w:r>
      <w:r>
        <w:instrText>HYPERLINK "https://arxiv.org/pdf/2111.05826"</w:instrText>
      </w:r>
      <w:r>
        <w:fldChar w:fldCharType="separate"/>
      </w:r>
      <w:r>
        <w:rPr>
          <w:rStyle w:val="a5"/>
        </w:rPr>
        <w:t>(13)</w:t>
      </w:r>
      <w:r>
        <w:fldChar w:fldCharType="end"/>
      </w:r>
      <w:r>
        <w:t>。</w:t>
      </w:r>
    </w:p>
    <w:p w14:paraId="7E7EB849" w14:textId="77777777" w:rsidR="00EC029A" w:rsidRDefault="00000000">
      <w:pPr>
        <w:pStyle w:val="20"/>
      </w:pPr>
      <w:proofErr w:type="gramStart"/>
      <w:r>
        <w:rPr>
          <w:b/>
          <w:bCs/>
        </w:rPr>
        <w:t>类条件</w:t>
      </w:r>
      <w:proofErr w:type="gramEnd"/>
      <w:r>
        <w:rPr>
          <w:b/>
          <w:bCs/>
        </w:rPr>
        <w:t>训练</w:t>
      </w:r>
      <w:r>
        <w:t>通过引入类别信息作为条件来提高生成的可控性。研究表明，通过将类别标签作为条件，扩散模型可以生成特定类别的高质量图像，同时保持多样性</w:t>
      </w:r>
      <w:hyperlink r:id="rId12" w:history="1">
        <w:r>
          <w:rPr>
            <w:rStyle w:val="a5"/>
          </w:rPr>
          <w:t>(60)</w:t>
        </w:r>
      </w:hyperlink>
      <w:r>
        <w:t>。</w:t>
      </w:r>
    </w:p>
    <w:p w14:paraId="5E70B17E" w14:textId="77777777" w:rsidR="00EC029A" w:rsidRDefault="00000000">
      <w:pPr>
        <w:pStyle w:val="20"/>
      </w:pPr>
      <w:r>
        <w:t>在</w:t>
      </w:r>
      <w:r>
        <w:rPr>
          <w:b/>
          <w:bCs/>
        </w:rPr>
        <w:t>推理加速技术</w:t>
      </w:r>
      <w:r>
        <w:t>方面，研究人员提出了多种方法来减少采样步骤和提高生成速度。</w:t>
      </w:r>
      <w:r>
        <w:t xml:space="preserve">TD-Paint </w:t>
      </w:r>
      <w:r>
        <w:t>通过时间感知像素条件实现了更快的扩散补全，通过在扩散过程早期嵌入已知像素信息，在不</w:t>
      </w:r>
      <w:r>
        <w:lastRenderedPageBreak/>
        <w:t>影响图像质量的情况下显著减少了采样步骤</w:t>
      </w:r>
      <w:r>
        <w:fldChar w:fldCharType="begin"/>
      </w:r>
      <w:r>
        <w:instrText>HYPERLINK "https://arxiv.org/pdf/2410.09306"</w:instrText>
      </w:r>
      <w:r>
        <w:fldChar w:fldCharType="separate"/>
      </w:r>
      <w:r>
        <w:rPr>
          <w:rStyle w:val="a5"/>
        </w:rPr>
        <w:t>(47)</w:t>
      </w:r>
      <w:r>
        <w:fldChar w:fldCharType="end"/>
      </w:r>
      <w:r>
        <w:t>。实验结果表明，与</w:t>
      </w:r>
      <w:r>
        <w:t xml:space="preserve"> </w:t>
      </w:r>
      <w:proofErr w:type="spellStart"/>
      <w:r>
        <w:t>RePaint</w:t>
      </w:r>
      <w:proofErr w:type="spellEnd"/>
      <w:r>
        <w:t xml:space="preserve"> </w:t>
      </w:r>
      <w:r>
        <w:t>相比，</w:t>
      </w:r>
      <w:r>
        <w:t xml:space="preserve">TD-Paint </w:t>
      </w:r>
      <w:r>
        <w:t>在</w:t>
      </w:r>
      <w:r>
        <w:t xml:space="preserve"> Super-Resolve 2x </w:t>
      </w:r>
      <w:r>
        <w:t>设置下将</w:t>
      </w:r>
      <w:r>
        <w:t xml:space="preserve"> LPIPS </w:t>
      </w:r>
      <w:r>
        <w:t>提高了</w:t>
      </w:r>
      <w:r>
        <w:t xml:space="preserve"> 115%</w:t>
      </w:r>
      <w:r>
        <w:t>，在</w:t>
      </w:r>
      <w:r>
        <w:t xml:space="preserve"> Altern. Lines </w:t>
      </w:r>
      <w:r>
        <w:t>设置下提高了</w:t>
      </w:r>
      <w:r>
        <w:t xml:space="preserve"> 69%</w:t>
      </w:r>
      <w:r>
        <w:t>，同时推理时间减少了</w:t>
      </w:r>
      <w:r>
        <w:t xml:space="preserve"> 6 </w:t>
      </w:r>
      <w:proofErr w:type="gramStart"/>
      <w:r>
        <w:t>倍</w:t>
      </w:r>
      <w:proofErr w:type="gramEnd"/>
      <w:r>
        <w:t>以上。</w:t>
      </w:r>
    </w:p>
    <w:p w14:paraId="24561B0C" w14:textId="77777777" w:rsidR="00EC029A" w:rsidRDefault="00000000">
      <w:pPr>
        <w:pStyle w:val="3"/>
      </w:pPr>
      <w:r>
        <w:t xml:space="preserve">3.3 </w:t>
      </w:r>
      <w:proofErr w:type="gramStart"/>
      <w:r>
        <w:t>按应用</w:t>
      </w:r>
      <w:proofErr w:type="gramEnd"/>
      <w:r>
        <w:t>场景分类</w:t>
      </w:r>
    </w:p>
    <w:p w14:paraId="165860E5" w14:textId="77777777" w:rsidR="00EC029A" w:rsidRDefault="00000000">
      <w:pPr>
        <w:pStyle w:val="20"/>
      </w:pPr>
      <w:r>
        <w:t>条件扩散模型在图像补全领域的应用场景不断拓展，从传统的</w:t>
      </w:r>
      <w:r>
        <w:rPr>
          <w:b/>
          <w:bCs/>
        </w:rPr>
        <w:t>规则掩码补全</w:t>
      </w:r>
      <w:r>
        <w:t>发展到</w:t>
      </w:r>
      <w:r>
        <w:rPr>
          <w:b/>
          <w:bCs/>
        </w:rPr>
        <w:t>不规则掩码补全</w:t>
      </w:r>
      <w:r>
        <w:t>、</w:t>
      </w:r>
      <w:r>
        <w:rPr>
          <w:b/>
          <w:bCs/>
        </w:rPr>
        <w:t>语义引导补全</w:t>
      </w:r>
      <w:r>
        <w:t>、</w:t>
      </w:r>
      <w:r>
        <w:rPr>
          <w:b/>
          <w:bCs/>
        </w:rPr>
        <w:t>视频补全</w:t>
      </w:r>
      <w:r>
        <w:t>等多个方向。</w:t>
      </w:r>
    </w:p>
    <w:p w14:paraId="5789FA3F" w14:textId="77777777" w:rsidR="00EC029A" w:rsidRDefault="00000000">
      <w:pPr>
        <w:pStyle w:val="20"/>
      </w:pPr>
      <w:r>
        <w:t>在</w:t>
      </w:r>
      <w:r>
        <w:rPr>
          <w:b/>
          <w:bCs/>
        </w:rPr>
        <w:t>传统规则掩码补全</w:t>
      </w:r>
      <w:r>
        <w:t>方面，早期的研究主要关注规则形状的掩码，如矩形、圆形等。</w:t>
      </w:r>
      <w:r>
        <w:t xml:space="preserve">Palette </w:t>
      </w:r>
      <w:r>
        <w:t>在</w:t>
      </w:r>
      <w:r>
        <w:t xml:space="preserve"> ImageNet </w:t>
      </w:r>
      <w:r>
        <w:t>数据集上对中心</w:t>
      </w:r>
      <w:r>
        <w:t xml:space="preserve"> 128×128 </w:t>
      </w:r>
      <w:r>
        <w:t>矩形区域的补全任务进行了评估，展示了条件扩散模型在规则掩码补全上的强大能力</w:t>
      </w:r>
      <w:r>
        <w:fldChar w:fldCharType="begin"/>
      </w:r>
      <w:r>
        <w:instrText>HYPERLINK "https://arxiv.org/pdf/2111.05826"</w:instrText>
      </w:r>
      <w:r>
        <w:fldChar w:fldCharType="separate"/>
      </w:r>
      <w:r>
        <w:rPr>
          <w:rStyle w:val="a5"/>
        </w:rPr>
        <w:t>(13)</w:t>
      </w:r>
      <w:r>
        <w:fldChar w:fldCharType="end"/>
      </w:r>
      <w:r>
        <w:t>。随着技术发展，研究人员开始关注更复杂的掩码类型，包括自由形式掩码、极端掩码等。</w:t>
      </w:r>
    </w:p>
    <w:p w14:paraId="6352208C" w14:textId="77777777" w:rsidR="00EC029A" w:rsidRDefault="00000000">
      <w:pPr>
        <w:pStyle w:val="20"/>
      </w:pPr>
      <w:r>
        <w:rPr>
          <w:b/>
          <w:bCs/>
        </w:rPr>
        <w:t>不规则掩码补全</w:t>
      </w:r>
      <w:r>
        <w:t>是更具挑战性的任务，要求模型能够处理任意形状和大小的缺失区域。</w:t>
      </w:r>
      <w:proofErr w:type="spellStart"/>
      <w:r>
        <w:t>RePaint</w:t>
      </w:r>
      <w:proofErr w:type="spellEnd"/>
      <w:r>
        <w:t xml:space="preserve"> </w:t>
      </w:r>
      <w:r>
        <w:t>在这方面取得了重要突破，证明了基于</w:t>
      </w:r>
      <w:r>
        <w:t xml:space="preserve"> DDPM </w:t>
      </w:r>
      <w:r>
        <w:t>的方法即使对于极端掩码也适用</w:t>
      </w:r>
      <w:r>
        <w:fldChar w:fldCharType="begin"/>
      </w:r>
      <w:r>
        <w:instrText>HYPERLINK "https://arxiv.org/pdf/2201.09865"</w:instrText>
      </w:r>
      <w:r>
        <w:fldChar w:fldCharType="separate"/>
      </w:r>
      <w:r>
        <w:rPr>
          <w:rStyle w:val="a5"/>
        </w:rPr>
        <w:t>(37)</w:t>
      </w:r>
      <w:r>
        <w:fldChar w:fldCharType="end"/>
      </w:r>
      <w:r>
        <w:t>。研究人员在</w:t>
      </w:r>
      <w:r>
        <w:t xml:space="preserve"> </w:t>
      </w:r>
      <w:proofErr w:type="spellStart"/>
      <w:r>
        <w:t>CelebA</w:t>
      </w:r>
      <w:proofErr w:type="spellEnd"/>
      <w:r>
        <w:t xml:space="preserve">-HQ </w:t>
      </w:r>
      <w:r>
        <w:t>和</w:t>
      </w:r>
      <w:r>
        <w:t xml:space="preserve"> ImageNet </w:t>
      </w:r>
      <w:r>
        <w:t>上对各种掩码设置进行了评估，包括</w:t>
      </w:r>
      <w:r>
        <w:t xml:space="preserve"> Wide</w:t>
      </w:r>
      <w:r>
        <w:t>、</w:t>
      </w:r>
      <w:r>
        <w:t>Narrow</w:t>
      </w:r>
      <w:r>
        <w:t>、</w:t>
      </w:r>
      <w:r>
        <w:t>Super-Resolve 2x</w:t>
      </w:r>
      <w:r>
        <w:t>、</w:t>
      </w:r>
      <w:r>
        <w:t>Altern. Lines</w:t>
      </w:r>
      <w:r>
        <w:t>、</w:t>
      </w:r>
      <w:r>
        <w:t xml:space="preserve">Half </w:t>
      </w:r>
      <w:r>
        <w:t>和</w:t>
      </w:r>
      <w:r>
        <w:t xml:space="preserve"> Expand </w:t>
      </w:r>
      <w:r>
        <w:t>等掩码类型，结果表明条件扩散模型在所有配置上都能产生高质量的补全结果。</w:t>
      </w:r>
    </w:p>
    <w:p w14:paraId="60B776A5" w14:textId="77777777" w:rsidR="00EC029A" w:rsidRDefault="00000000">
      <w:pPr>
        <w:pStyle w:val="20"/>
      </w:pPr>
      <w:r>
        <w:rPr>
          <w:b/>
          <w:bCs/>
        </w:rPr>
        <w:t>语义引导补全</w:t>
      </w:r>
      <w:r>
        <w:t>是近年来的重要发展方向，允许用户通过文本描述、分割图等语义信息来精确控制补全内容。</w:t>
      </w:r>
      <w:proofErr w:type="spellStart"/>
      <w:r>
        <w:t>SmartBrush</w:t>
      </w:r>
      <w:proofErr w:type="spellEnd"/>
      <w:r>
        <w:t xml:space="preserve"> </w:t>
      </w:r>
      <w:r>
        <w:t>是这一方向的代表性工作，它是一种新的基于扩散的模型，用于使用文本和形状指导完成缺失区域的对象补全</w:t>
      </w:r>
      <w:r>
        <w:fldChar w:fldCharType="begin"/>
      </w:r>
      <w:r>
        <w:instrText>HYPERLINK "https://52.152.142.11/content/CVPR2023/papers/Xie_SmartBrush_Text_and_Shape_Guided_Object_Inpainting_With_Diffusion_Model_CVPR_2023_paper.pdf"</w:instrText>
      </w:r>
      <w:r>
        <w:fldChar w:fldCharType="separate"/>
      </w:r>
      <w:r>
        <w:rPr>
          <w:rStyle w:val="a5"/>
        </w:rPr>
        <w:t>(55)</w:t>
      </w:r>
      <w:r>
        <w:fldChar w:fldCharType="end"/>
      </w:r>
      <w:r>
        <w:t>。该模型结合了文本和形状指导与精确控制，为了更好地保留背景，提出了一种新的训练和采样策略，通过用对象掩码预测增强扩散</w:t>
      </w:r>
      <w:r>
        <w:t xml:space="preserve"> U-Net</w:t>
      </w:r>
      <w:r>
        <w:t>。</w:t>
      </w:r>
      <w:proofErr w:type="spellStart"/>
      <w:r>
        <w:t>SmartBrush</w:t>
      </w:r>
      <w:proofErr w:type="spellEnd"/>
      <w:r>
        <w:t xml:space="preserve"> </w:t>
      </w:r>
      <w:r>
        <w:t>在视觉质量、掩码可控性和背景保存方面均超越了所有基线</w:t>
      </w:r>
      <w:r>
        <w:fldChar w:fldCharType="begin"/>
      </w:r>
      <w:r>
        <w:instrText>HYPERLINK "https://52.152.142.11/content/CVPR2023/papers/Xie_SmartBrush_Text_and_Shape_Guided_Object_Inpainting_With_Diffusion_Model_CVPR_2023_paper.pdf"</w:instrText>
      </w:r>
      <w:r>
        <w:fldChar w:fldCharType="separate"/>
      </w:r>
      <w:r>
        <w:rPr>
          <w:rStyle w:val="a5"/>
        </w:rPr>
        <w:t>(55)</w:t>
      </w:r>
      <w:r>
        <w:fldChar w:fldCharType="end"/>
      </w:r>
      <w:r>
        <w:t>。</w:t>
      </w:r>
    </w:p>
    <w:p w14:paraId="794F8555" w14:textId="77777777" w:rsidR="00EC029A" w:rsidRDefault="00000000">
      <w:pPr>
        <w:pStyle w:val="20"/>
      </w:pPr>
      <w:r>
        <w:rPr>
          <w:b/>
          <w:bCs/>
        </w:rPr>
        <w:t>视频补全</w:t>
      </w:r>
      <w:r>
        <w:t>是另一个重要的应用拓展方向。研究人员提出了语义一致的视频补全方法，将视频补全重新定义为条件生成建模问题，使用条件视频扩散模型解决此类问题</w:t>
      </w:r>
      <w:hyperlink r:id="rId13" w:history="1">
        <w:r>
          <w:rPr>
            <w:rStyle w:val="a5"/>
          </w:rPr>
          <w:t>(8)</w:t>
        </w:r>
      </w:hyperlink>
      <w:r>
        <w:t>。该方法引入了补全特定的采样方案，捕获上下文中的关键长程依赖关系，并设计了一种新方法来对不</w:t>
      </w:r>
      <w:proofErr w:type="gramStart"/>
      <w:r>
        <w:t>完整帧中的</w:t>
      </w:r>
      <w:proofErr w:type="gramEnd"/>
      <w:r>
        <w:t>已知像素进行条件化。实验结果表明，该方法能够生成多样化、高质量的补全，并合成与提供的上下文在空间、时间和语义上一致的新内容</w:t>
      </w:r>
      <w:r>
        <w:fldChar w:fldCharType="begin"/>
      </w:r>
      <w:r>
        <w:instrText>HYPERLINK "https://arxiv.org/pdf/2405.00251"</w:instrText>
      </w:r>
      <w:r>
        <w:fldChar w:fldCharType="separate"/>
      </w:r>
      <w:r>
        <w:rPr>
          <w:rStyle w:val="a5"/>
        </w:rPr>
        <w:t>(8)</w:t>
      </w:r>
      <w:r>
        <w:fldChar w:fldCharType="end"/>
      </w:r>
      <w:r>
        <w:t>。</w:t>
      </w:r>
    </w:p>
    <w:p w14:paraId="7ABB1592" w14:textId="77777777" w:rsidR="00EC029A" w:rsidRDefault="00000000">
      <w:pPr>
        <w:pStyle w:val="20"/>
      </w:pPr>
      <w:r>
        <w:rPr>
          <w:b/>
          <w:bCs/>
        </w:rPr>
        <w:t>多模态对象补全</w:t>
      </w:r>
      <w:r>
        <w:t>在自动驾驶等安全关键应用中具有重要价值。</w:t>
      </w:r>
      <w:proofErr w:type="spellStart"/>
      <w:r>
        <w:t>MObI</w:t>
      </w:r>
      <w:proofErr w:type="spellEnd"/>
      <w:r>
        <w:t>（</w:t>
      </w:r>
      <w:r>
        <w:t>Multimodal Object Inpainting</w:t>
      </w:r>
      <w:r>
        <w:t>）是一个新的多模态对象补全框架，利用扩散模型在感知模态（同时展示相机和激光雷达）上创建真实且可控的对象补全</w:t>
      </w:r>
      <w:r>
        <w:fldChar w:fldCharType="begin"/>
      </w:r>
      <w:r>
        <w:instrText>HYPERLINK "https://arxiv.org/pdf/2501.03173"</w:instrText>
      </w:r>
      <w:r>
        <w:fldChar w:fldCharType="separate"/>
      </w:r>
      <w:r>
        <w:rPr>
          <w:rStyle w:val="a5"/>
        </w:rPr>
        <w:t>(52)</w:t>
      </w:r>
      <w:r>
        <w:fldChar w:fldCharType="end"/>
      </w:r>
      <w:r>
        <w:t>。使用单一参考</w:t>
      </w:r>
      <w:r>
        <w:t xml:space="preserve"> RGB </w:t>
      </w:r>
      <w:r>
        <w:t>图像，</w:t>
      </w:r>
      <w:proofErr w:type="spellStart"/>
      <w:r>
        <w:t>MObI</w:t>
      </w:r>
      <w:proofErr w:type="spellEnd"/>
      <w:r>
        <w:t xml:space="preserve"> </w:t>
      </w:r>
      <w:r>
        <w:t>能够将对象无缝插入到由边界框指定的</w:t>
      </w:r>
      <w:r>
        <w:t xml:space="preserve"> 3D </w:t>
      </w:r>
      <w:r>
        <w:t>位置的现有多模态场景中，同时保持语义一致性和多模态相干性。与传统的仅依赖编辑掩码的补全方法不同，</w:t>
      </w:r>
      <w:proofErr w:type="spellStart"/>
      <w:r>
        <w:t>MObI</w:t>
      </w:r>
      <w:proofErr w:type="spellEnd"/>
      <w:r>
        <w:t xml:space="preserve"> </w:t>
      </w:r>
      <w:r>
        <w:t>的</w:t>
      </w:r>
      <w:r>
        <w:t xml:space="preserve"> 3D </w:t>
      </w:r>
      <w:r>
        <w:t>边界</w:t>
      </w:r>
      <w:proofErr w:type="gramStart"/>
      <w:r>
        <w:t>框条件</w:t>
      </w:r>
      <w:proofErr w:type="gramEnd"/>
      <w:r>
        <w:t>为对象提供了准确的空间定位和真实的缩放，因此该方法可用于灵活地将新对象插入多模态场景，为测试感知模型提供了显著优势</w:t>
      </w:r>
      <w:r>
        <w:fldChar w:fldCharType="begin"/>
      </w:r>
      <w:r>
        <w:instrText>HYPERLINK "https://arxiv.org/pdf/2501.03173"</w:instrText>
      </w:r>
      <w:r>
        <w:fldChar w:fldCharType="separate"/>
      </w:r>
      <w:r>
        <w:rPr>
          <w:rStyle w:val="a5"/>
        </w:rPr>
        <w:t>(52)</w:t>
      </w:r>
      <w:r>
        <w:fldChar w:fldCharType="end"/>
      </w:r>
      <w:r>
        <w:t>。</w:t>
      </w:r>
    </w:p>
    <w:p w14:paraId="76378071" w14:textId="77777777" w:rsidR="00EC029A" w:rsidRDefault="00000000">
      <w:pPr>
        <w:pStyle w:val="20"/>
      </w:pPr>
      <w:r>
        <w:t>在</w:t>
      </w:r>
      <w:r>
        <w:rPr>
          <w:b/>
          <w:bCs/>
        </w:rPr>
        <w:t>文化遗产保护</w:t>
      </w:r>
      <w:r>
        <w:t>领域，条件扩散模型被成功应用于敦煌壁画修复。研究人员提出了一种新的对抗扩散模型用于壁画补全，该模型包含像素增强火控脉冲耦合神经网络（</w:t>
      </w:r>
      <w:r>
        <w:t>PEFCPCNN</w:t>
      </w:r>
      <w:r>
        <w:t>）的壁画增强模块，用于增强褪色像素以准确提取壁画的视觉特征；优化壁画随时间步长采样预测的</w:t>
      </w:r>
      <w:r>
        <w:lastRenderedPageBreak/>
        <w:t>新型对抗扩散框架；以及线条绘制和不同损失函数来约束重建内容以接近原始壁画的结构和风格。在敦煌壁画数据集上的实验表明，所提出的方法在补全内容的语义合理性和全局语义一致性方面均超越了最先进的方法。</w:t>
      </w:r>
    </w:p>
    <w:p w14:paraId="4A475960" w14:textId="77777777" w:rsidR="00EC029A" w:rsidRDefault="00000000">
      <w:pPr>
        <w:pStyle w:val="2"/>
      </w:pPr>
      <w:r>
        <w:t>四、主要研究机构与团队</w:t>
      </w:r>
    </w:p>
    <w:p w14:paraId="2E3C8820" w14:textId="77777777" w:rsidR="00EC029A" w:rsidRDefault="00000000">
      <w:pPr>
        <w:pStyle w:val="20"/>
      </w:pPr>
      <w:r>
        <w:t>条件扩散模型在图像补全领域的研究呈现出</w:t>
      </w:r>
      <w:r>
        <w:rPr>
          <w:b/>
          <w:bCs/>
        </w:rPr>
        <w:t>国际化</w:t>
      </w:r>
      <w:r>
        <w:t>和</w:t>
      </w:r>
      <w:r>
        <w:rPr>
          <w:b/>
          <w:bCs/>
        </w:rPr>
        <w:t>跨学科</w:t>
      </w:r>
      <w:r>
        <w:t>的特点，主要研究力量集中在北美、欧洲和亚洲的知名高校、研究机构和科技公司。</w:t>
      </w:r>
    </w:p>
    <w:p w14:paraId="633EFBB4" w14:textId="77777777" w:rsidR="00EC029A" w:rsidRDefault="00000000">
      <w:pPr>
        <w:pStyle w:val="20"/>
      </w:pPr>
      <w:r>
        <w:rPr>
          <w:b/>
          <w:bCs/>
        </w:rPr>
        <w:t>Google Research</w:t>
      </w:r>
      <w:r>
        <w:t>是该领域的先驱和领导者，其贡献包括多项里程碑式的工作。</w:t>
      </w:r>
      <w:r>
        <w:t xml:space="preserve">Palette </w:t>
      </w:r>
      <w:r>
        <w:t>的研究团队包括</w:t>
      </w:r>
      <w:r>
        <w:t xml:space="preserve"> Chitwan </w:t>
      </w:r>
      <w:proofErr w:type="spellStart"/>
      <w:r>
        <w:t>Saharia</w:t>
      </w:r>
      <w:proofErr w:type="spellEnd"/>
      <w:r>
        <w:t>、</w:t>
      </w:r>
      <w:r>
        <w:t>William Chan</w:t>
      </w:r>
      <w:r>
        <w:t>、</w:t>
      </w:r>
      <w:r>
        <w:t>Huiwen Chang</w:t>
      </w:r>
      <w:r>
        <w:t>、</w:t>
      </w:r>
      <w:r>
        <w:t>Chris A. Lee</w:t>
      </w:r>
      <w:r>
        <w:t>、</w:t>
      </w:r>
      <w:r>
        <w:t>Jonathan Ho</w:t>
      </w:r>
      <w:r>
        <w:t>、</w:t>
      </w:r>
      <w:r>
        <w:t>Tim Salimans</w:t>
      </w:r>
      <w:r>
        <w:t>、</w:t>
      </w:r>
      <w:r>
        <w:t xml:space="preserve">David J. Fleet </w:t>
      </w:r>
      <w:r>
        <w:t>和</w:t>
      </w:r>
      <w:r>
        <w:t xml:space="preserve"> Mohammad Norouzi </w:t>
      </w:r>
      <w:r>
        <w:t>等，团队分布在多伦多</w:t>
      </w:r>
      <w:r>
        <w:t xml:space="preserve"> Brain Team </w:t>
      </w:r>
      <w:r>
        <w:t>和荷兰研究院</w:t>
      </w:r>
      <w:r>
        <w:fldChar w:fldCharType="begin"/>
      </w:r>
      <w:r>
        <w:instrText>HYPERLINK "https://dl.acm.org/doi/fullHtml/10.1145/3528233.3530757"</w:instrText>
      </w:r>
      <w:r>
        <w:fldChar w:fldCharType="separate"/>
      </w:r>
      <w:r>
        <w:rPr>
          <w:rStyle w:val="a5"/>
        </w:rPr>
        <w:t>(95)</w:t>
      </w:r>
      <w:r>
        <w:fldChar w:fldCharType="end"/>
      </w:r>
      <w:r>
        <w:t>。</w:t>
      </w:r>
      <w:r>
        <w:t xml:space="preserve">Tim Salimans </w:t>
      </w:r>
      <w:r>
        <w:t>作为团队核心成员，在</w:t>
      </w:r>
      <w:r>
        <w:t xml:space="preserve"> Google Research </w:t>
      </w:r>
      <w:r>
        <w:t>荷兰研究院工作，是多项重要扩散模型研究的主要作者</w:t>
      </w:r>
      <w:r>
        <w:fldChar w:fldCharType="begin"/>
      </w:r>
      <w:r>
        <w:instrText>HYPERLINK "https://dl.acm.org/doi/fullHtml/10.1145/3528233.3530757"</w:instrText>
      </w:r>
      <w:r>
        <w:fldChar w:fldCharType="separate"/>
      </w:r>
      <w:r>
        <w:rPr>
          <w:rStyle w:val="a5"/>
        </w:rPr>
        <w:t>(95)</w:t>
      </w:r>
      <w:r>
        <w:fldChar w:fldCharType="end"/>
      </w:r>
      <w:r>
        <w:t>。</w:t>
      </w:r>
      <w:r>
        <w:t xml:space="preserve">Google Research </w:t>
      </w:r>
      <w:r>
        <w:t>的研究特点是注重方法的</w:t>
      </w:r>
      <w:r>
        <w:rPr>
          <w:b/>
          <w:bCs/>
        </w:rPr>
        <w:t>通用性</w:t>
      </w:r>
      <w:r>
        <w:t>和</w:t>
      </w:r>
      <w:proofErr w:type="gramStart"/>
      <w:r>
        <w:rPr>
          <w:b/>
          <w:bCs/>
        </w:rPr>
        <w:t>跨任务</w:t>
      </w:r>
      <w:proofErr w:type="gramEnd"/>
      <w:r>
        <w:rPr>
          <w:b/>
          <w:bCs/>
        </w:rPr>
        <w:t>性能</w:t>
      </w:r>
      <w:r>
        <w:t>，其工作往往具有重要的理论贡献和广泛的应用价值。</w:t>
      </w:r>
    </w:p>
    <w:p w14:paraId="024B1E8E" w14:textId="77777777" w:rsidR="00EC029A" w:rsidRDefault="00000000">
      <w:pPr>
        <w:pStyle w:val="20"/>
      </w:pPr>
      <w:r>
        <w:rPr>
          <w:b/>
          <w:bCs/>
        </w:rPr>
        <w:t>ETH Zurich</w:t>
      </w:r>
      <w:r>
        <w:rPr>
          <w:b/>
          <w:bCs/>
        </w:rPr>
        <w:t>（苏黎世联邦理工学院）的计算机视觉实验室（</w:t>
      </w:r>
      <w:r>
        <w:rPr>
          <w:b/>
          <w:bCs/>
        </w:rPr>
        <w:t>CVL</w:t>
      </w:r>
      <w:r>
        <w:rPr>
          <w:b/>
          <w:bCs/>
        </w:rPr>
        <w:t>）是另一个重要的研究中心。</w:t>
      </w:r>
      <w:proofErr w:type="spellStart"/>
      <w:r>
        <w:rPr>
          <w:b/>
          <w:bCs/>
        </w:rPr>
        <w:t>RePaint</w:t>
      </w:r>
      <w:proofErr w:type="spellEnd"/>
      <w:r>
        <w:rPr>
          <w:b/>
          <w:bCs/>
        </w:rPr>
        <w:t xml:space="preserve"> </w:t>
      </w:r>
      <w:r>
        <w:rPr>
          <w:b/>
          <w:bCs/>
        </w:rPr>
        <w:t>的研究团队包括</w:t>
      </w:r>
      <w:r>
        <w:rPr>
          <w:b/>
          <w:bCs/>
        </w:rPr>
        <w:t xml:space="preserve"> Andreas Lugmayr</w:t>
      </w:r>
      <w:r>
        <w:rPr>
          <w:b/>
          <w:bCs/>
        </w:rPr>
        <w:t>、</w:t>
      </w:r>
      <w:r>
        <w:rPr>
          <w:b/>
          <w:bCs/>
        </w:rPr>
        <w:t>Martin Danelljan</w:t>
      </w:r>
      <w:r>
        <w:rPr>
          <w:b/>
          <w:bCs/>
        </w:rPr>
        <w:t>、</w:t>
      </w:r>
      <w:r>
        <w:rPr>
          <w:b/>
          <w:bCs/>
        </w:rPr>
        <w:t>Andres Romero</w:t>
      </w:r>
      <w:r>
        <w:rPr>
          <w:b/>
          <w:bCs/>
        </w:rPr>
        <w:t>、</w:t>
      </w:r>
      <w:r>
        <w:rPr>
          <w:b/>
          <w:bCs/>
        </w:rPr>
        <w:t>Fisher Yu</w:t>
      </w:r>
      <w:r>
        <w:rPr>
          <w:b/>
          <w:bCs/>
        </w:rPr>
        <w:t>、</w:t>
      </w:r>
      <w:r>
        <w:rPr>
          <w:b/>
          <w:bCs/>
        </w:rPr>
        <w:t xml:space="preserve">Radu Timofte </w:t>
      </w:r>
      <w:r>
        <w:rPr>
          <w:b/>
          <w:bCs/>
        </w:rPr>
        <w:t>和</w:t>
      </w:r>
      <w:r>
        <w:rPr>
          <w:b/>
          <w:bCs/>
        </w:rPr>
        <w:t xml:space="preserve"> Luc Van Gool </w:t>
      </w:r>
      <w:r>
        <w:rPr>
          <w:b/>
          <w:bCs/>
        </w:rPr>
        <w:t>等</w:t>
      </w:r>
      <w:r>
        <w:rPr>
          <w:b/>
          <w:bCs/>
        </w:rPr>
        <w:t>*</w:t>
      </w:r>
      <w:r>
        <w:rPr>
          <w:b/>
          <w:bCs/>
        </w:rPr>
        <w:t>。该团队的研究重点是零样本学习</w:t>
      </w:r>
      <w:r>
        <w:t>和</w:t>
      </w:r>
      <w:r>
        <w:rPr>
          <w:b/>
          <w:bCs/>
        </w:rPr>
        <w:t>无条件模型的巧妙应用</w:t>
      </w:r>
      <w:r>
        <w:t>，通过创新的推理策略实现了无需专门训练的图像补全。</w:t>
      </w:r>
      <w:r>
        <w:t xml:space="preserve">ETH Zurich </w:t>
      </w:r>
      <w:r>
        <w:t>在计算机视觉领域的深厚积累为其在扩散模型应用方面的创新提供了坚实基础。</w:t>
      </w:r>
    </w:p>
    <w:p w14:paraId="16DFF239" w14:textId="77777777" w:rsidR="00EC029A" w:rsidRDefault="00000000">
      <w:pPr>
        <w:pStyle w:val="20"/>
      </w:pPr>
      <w:r>
        <w:rPr>
          <w:b/>
          <w:bCs/>
        </w:rPr>
        <w:t>清华大学与上海人工智能实验室</w:t>
      </w:r>
      <w:r>
        <w:t>在该领域也做出了重要贡献。</w:t>
      </w:r>
      <w:proofErr w:type="spellStart"/>
      <w:r>
        <w:t>PowerPaint</w:t>
      </w:r>
      <w:proofErr w:type="spellEnd"/>
      <w:r>
        <w:t xml:space="preserve"> </w:t>
      </w:r>
      <w:r>
        <w:t>是清华大学（深圳）和上海人工智能实验室共同开发的一个高质量多功能的图像修补模型，可以同时支持插入物体、移除物体、图像扩展、形状可控的物体生成</w:t>
      </w:r>
      <w:r>
        <w:fldChar w:fldCharType="begin"/>
      </w:r>
      <w:r>
        <w:instrText>HYPERLINK "https://blog.csdn.net/moxibingdao/article/details/144117447"</w:instrText>
      </w:r>
      <w:r>
        <w:fldChar w:fldCharType="separate"/>
      </w:r>
      <w:r>
        <w:rPr>
          <w:rStyle w:val="a5"/>
        </w:rPr>
        <w:t>(91)</w:t>
      </w:r>
      <w:r>
        <w:fldChar w:fldCharType="end"/>
      </w:r>
      <w:r>
        <w:t>。该模型的实现关键是通过针对不同修复任务学习定制的任务提示词来进行，体现了中国研究机构在多模态条件补全方面的技术创新能力。</w:t>
      </w:r>
    </w:p>
    <w:p w14:paraId="285C36DF" w14:textId="77777777" w:rsidR="00EC029A" w:rsidRDefault="00000000">
      <w:pPr>
        <w:pStyle w:val="20"/>
      </w:pPr>
      <w:r>
        <w:rPr>
          <w:b/>
          <w:bCs/>
        </w:rPr>
        <w:t>NVIDIA Research</w:t>
      </w:r>
      <w:r>
        <w:t>在扩散模型的硬件加速和算法优化方面发挥了重要作用。</w:t>
      </w:r>
      <w:r>
        <w:t xml:space="preserve">NVIDIA </w:t>
      </w:r>
      <w:r>
        <w:t>多伦多</w:t>
      </w:r>
      <w:r>
        <w:t xml:space="preserve"> AI </w:t>
      </w:r>
      <w:r>
        <w:t>实验室的研究团队包括</w:t>
      </w:r>
      <w:r>
        <w:t xml:space="preserve"> Anita Hu</w:t>
      </w:r>
      <w:r>
        <w:t>、</w:t>
      </w:r>
      <w:proofErr w:type="spellStart"/>
      <w:r>
        <w:t>Nishkrit</w:t>
      </w:r>
      <w:proofErr w:type="spellEnd"/>
      <w:r>
        <w:t xml:space="preserve"> Desai</w:t>
      </w:r>
      <w:r>
        <w:t>（在</w:t>
      </w:r>
      <w:r>
        <w:t xml:space="preserve"> NVIDIA </w:t>
      </w:r>
      <w:r>
        <w:t>实习期间完成工作）、</w:t>
      </w:r>
      <w:r>
        <w:t>Hassan Abu Alhaija</w:t>
      </w:r>
      <w:r>
        <w:t>、</w:t>
      </w:r>
      <w:r>
        <w:t xml:space="preserve">Seung Wook Kim </w:t>
      </w:r>
      <w:r>
        <w:t>和</w:t>
      </w:r>
      <w:r>
        <w:t xml:space="preserve"> Masha </w:t>
      </w:r>
      <w:proofErr w:type="spellStart"/>
      <w:r>
        <w:t>Shugrina</w:t>
      </w:r>
      <w:proofErr w:type="spellEnd"/>
      <w:r>
        <w:t xml:space="preserve"> </w:t>
      </w:r>
      <w:r>
        <w:t>等，他们在扩散纹理绘制等应用方面做出了重要贡献</w:t>
      </w:r>
      <w:r>
        <w:fldChar w:fldCharType="begin"/>
      </w:r>
      <w:r>
        <w:instrText>HYPERLINK "https://research.nvidia.com/labs/toronto-ai/DiffusionTexturePainting/"</w:instrText>
      </w:r>
      <w:r>
        <w:fldChar w:fldCharType="separate"/>
      </w:r>
      <w:r>
        <w:rPr>
          <w:rStyle w:val="a5"/>
        </w:rPr>
        <w:t>(92)</w:t>
      </w:r>
      <w:r>
        <w:fldChar w:fldCharType="end"/>
      </w:r>
      <w:r>
        <w:t>。</w:t>
      </w:r>
      <w:r>
        <w:t xml:space="preserve">NVIDIA </w:t>
      </w:r>
      <w:r>
        <w:t>的研究重点是</w:t>
      </w:r>
      <w:proofErr w:type="gramStart"/>
      <w:r>
        <w:rPr>
          <w:b/>
          <w:bCs/>
        </w:rPr>
        <w:t>高效实现</w:t>
      </w:r>
      <w:proofErr w:type="gramEnd"/>
      <w:r>
        <w:t>和</w:t>
      </w:r>
      <w:r>
        <w:rPr>
          <w:b/>
          <w:bCs/>
        </w:rPr>
        <w:t>硬件友好的算法设计</w:t>
      </w:r>
      <w:r>
        <w:t>，其工作对于推动扩散模型的实际应用具有重要意义。</w:t>
      </w:r>
    </w:p>
    <w:p w14:paraId="74B1E266" w14:textId="77777777" w:rsidR="00EC029A" w:rsidRDefault="00000000">
      <w:pPr>
        <w:pStyle w:val="20"/>
      </w:pPr>
      <w:r>
        <w:t xml:space="preserve">** </w:t>
      </w:r>
      <w:r>
        <w:t>慕尼黑工业大学（</w:t>
      </w:r>
      <w:r>
        <w:t>TUM</w:t>
      </w:r>
      <w:r>
        <w:t>）</w:t>
      </w:r>
      <w:r>
        <w:t xml:space="preserve">** </w:t>
      </w:r>
      <w:r>
        <w:t>的计算机视觉组在扩散模型应用方面也有重要贡献。该团队位于慕尼黑工业大学计算、信息和技术学院，同时隶属于慕尼黑机器学习中心</w:t>
      </w:r>
      <w:r>
        <w:fldChar w:fldCharType="begin"/>
      </w:r>
      <w:r>
        <w:instrText>HYPERLINK "https://isprs-annals.copernicus.org/articles/X-G-2025/261/2025/"</w:instrText>
      </w:r>
      <w:r>
        <w:fldChar w:fldCharType="separate"/>
      </w:r>
      <w:r>
        <w:rPr>
          <w:rStyle w:val="a5"/>
        </w:rPr>
        <w:t>(93)</w:t>
      </w:r>
      <w:r>
        <w:fldChar w:fldCharType="end"/>
      </w:r>
      <w:r>
        <w:t>。其研究工作包括使用扩散模型补全未见的立面部分等应用，体现了欧洲研究机构在计算机视觉与建筑工程交叉领域的特色研究。</w:t>
      </w:r>
    </w:p>
    <w:p w14:paraId="674757A4" w14:textId="77777777" w:rsidR="00EC029A" w:rsidRDefault="00000000">
      <w:pPr>
        <w:pStyle w:val="20"/>
      </w:pPr>
      <w:r>
        <w:rPr>
          <w:b/>
          <w:bCs/>
        </w:rPr>
        <w:t>Disney Research</w:t>
      </w:r>
      <w:r>
        <w:t>在视频和</w:t>
      </w:r>
      <w:r>
        <w:t xml:space="preserve"> 3D </w:t>
      </w:r>
      <w:r>
        <w:t>内容生成方面的研究值得关注。该机构的研究团队在几何和时间一致的视频外补全方面做出了重要贡献，通过使用</w:t>
      </w:r>
      <w:r>
        <w:t xml:space="preserve"> 3D </w:t>
      </w:r>
      <w:r>
        <w:t>支持的外补全处理图像的静态区域，并利用</w:t>
      </w:r>
      <w:proofErr w:type="gramStart"/>
      <w:r>
        <w:t>预训练</w:t>
      </w:r>
      <w:proofErr w:type="gramEnd"/>
      <w:r>
        <w:t>视频扩散模型确保真实和时间连贯的结果，特别是对于动态部分</w:t>
      </w:r>
      <w:r>
        <w:fldChar w:fldCharType="begin"/>
      </w:r>
      <w:r>
        <w:instrText>HYPERLINK "https://studios.disneyresearch.com/2025/05/23/unboxed-geometrically-and-temporally-consistent-video-outpainting/"</w:instrText>
      </w:r>
      <w:r>
        <w:fldChar w:fldCharType="separate"/>
      </w:r>
      <w:r>
        <w:rPr>
          <w:rStyle w:val="a5"/>
        </w:rPr>
        <w:t>(100)</w:t>
      </w:r>
      <w:r>
        <w:fldChar w:fldCharType="end"/>
      </w:r>
      <w:r>
        <w:t>。</w:t>
      </w:r>
      <w:r>
        <w:t xml:space="preserve">Disney Research </w:t>
      </w:r>
      <w:r>
        <w:t>的研究特点是注重</w:t>
      </w:r>
      <w:r>
        <w:rPr>
          <w:b/>
          <w:bCs/>
        </w:rPr>
        <w:t>视觉效果</w:t>
      </w:r>
      <w:r>
        <w:t>和</w:t>
      </w:r>
      <w:r>
        <w:rPr>
          <w:b/>
          <w:bCs/>
        </w:rPr>
        <w:t>用户体验</w:t>
      </w:r>
      <w:r>
        <w:t>，其工作往往具有很强的实用价值。</w:t>
      </w:r>
    </w:p>
    <w:p w14:paraId="36FA20B2" w14:textId="77777777" w:rsidR="00EC029A" w:rsidRDefault="00000000">
      <w:pPr>
        <w:pStyle w:val="20"/>
      </w:pPr>
      <w:r>
        <w:lastRenderedPageBreak/>
        <w:t>除了上述主要机构外，还有许多其他重要的研究力量。例如，</w:t>
      </w:r>
      <w:r>
        <w:rPr>
          <w:b/>
          <w:bCs/>
        </w:rPr>
        <w:t>三星、</w:t>
      </w:r>
      <w:r>
        <w:rPr>
          <w:b/>
          <w:bCs/>
        </w:rPr>
        <w:t>EPFL</w:t>
      </w:r>
      <w:r>
        <w:rPr>
          <w:b/>
          <w:bCs/>
        </w:rPr>
        <w:t>、</w:t>
      </w:r>
      <w:proofErr w:type="spellStart"/>
      <w:r>
        <w:rPr>
          <w:b/>
          <w:bCs/>
        </w:rPr>
        <w:t>Skotech</w:t>
      </w:r>
      <w:proofErr w:type="spellEnd"/>
      <w:r>
        <w:t>合作提出了</w:t>
      </w:r>
      <w:r>
        <w:t xml:space="preserve"> </w:t>
      </w:r>
      <w:proofErr w:type="spellStart"/>
      <w:r>
        <w:t>LaMa</w:t>
      </w:r>
      <w:proofErr w:type="spellEnd"/>
      <w:r>
        <w:t>（</w:t>
      </w:r>
      <w:proofErr w:type="spellStart"/>
      <w:r>
        <w:t>LArge</w:t>
      </w:r>
      <w:proofErr w:type="spellEnd"/>
      <w:r>
        <w:t xml:space="preserve"> </w:t>
      </w:r>
      <w:proofErr w:type="spellStart"/>
      <w:r>
        <w:t>MAsk</w:t>
      </w:r>
      <w:proofErr w:type="spellEnd"/>
      <w:r>
        <w:t xml:space="preserve"> inpainting</w:t>
      </w:r>
      <w:r>
        <w:t>），这是一个用于图像修复的深度学习模型，专门用于处理大尺寸遮挡区域的图像修复任务</w:t>
      </w:r>
      <w:r>
        <w:fldChar w:fldCharType="begin"/>
      </w:r>
      <w:r>
        <w:instrText>HYPERLINK "https://blog.csdn.net/moxibingdao/article/details/144117447"</w:instrText>
      </w:r>
      <w:r>
        <w:fldChar w:fldCharType="separate"/>
      </w:r>
      <w:r>
        <w:rPr>
          <w:rStyle w:val="a5"/>
        </w:rPr>
        <w:t>(91)</w:t>
      </w:r>
      <w:r>
        <w:fldChar w:fldCharType="end"/>
      </w:r>
      <w:r>
        <w:t>。</w:t>
      </w:r>
      <w:r>
        <w:rPr>
          <w:b/>
          <w:bCs/>
        </w:rPr>
        <w:t>Ludwig Maximilian University of Munich</w:t>
      </w:r>
      <w:r>
        <w:t>的</w:t>
      </w:r>
      <w:r>
        <w:t xml:space="preserve"> </w:t>
      </w:r>
      <w:proofErr w:type="spellStart"/>
      <w:r>
        <w:t>CompVis</w:t>
      </w:r>
      <w:proofErr w:type="spellEnd"/>
      <w:r>
        <w:t xml:space="preserve"> </w:t>
      </w:r>
      <w:r>
        <w:t>组与</w:t>
      </w:r>
      <w:r>
        <w:t xml:space="preserve"> Runway </w:t>
      </w:r>
      <w:r>
        <w:t>合作开发了</w:t>
      </w:r>
      <w:r>
        <w:t xml:space="preserve"> Stable Diffusion</w:t>
      </w:r>
      <w:r>
        <w:t>，该项目得到了</w:t>
      </w:r>
      <w:r>
        <w:t xml:space="preserve"> Stability AI </w:t>
      </w:r>
      <w:r>
        <w:t>的计算捐赠和非营利组织的训练数据支持。</w:t>
      </w:r>
    </w:p>
    <w:p w14:paraId="34C518A4" w14:textId="77777777" w:rsidR="00EC029A" w:rsidRDefault="00000000">
      <w:pPr>
        <w:pStyle w:val="20"/>
      </w:pPr>
      <w:r>
        <w:t>从地域分布来看，北美（特别是美国）在该领域占据主导地位，以</w:t>
      </w:r>
      <w:r>
        <w:t xml:space="preserve"> Google Research </w:t>
      </w:r>
      <w:r>
        <w:t>为代表的科技公司和以斯坦福、</w:t>
      </w:r>
      <w:r>
        <w:t xml:space="preserve">MIT </w:t>
      </w:r>
      <w:r>
        <w:t>等为代表的高校形成了强大的研究集群。欧洲以</w:t>
      </w:r>
      <w:r>
        <w:t xml:space="preserve"> ETH Zurich</w:t>
      </w:r>
      <w:r>
        <w:t>、</w:t>
      </w:r>
      <w:r>
        <w:t xml:space="preserve">TUM </w:t>
      </w:r>
      <w:r>
        <w:t>等为代表，在理论创新和跨学科应用方面表现突出。亚洲特别是中国，以清华大学、上海人工智能实验室等为代表，在多模态应用和工程实现方面取得了重要进展。这种全球化的研究格局促进了技术的快速发展和广泛应用。</w:t>
      </w:r>
    </w:p>
    <w:p w14:paraId="084F2C77" w14:textId="77777777" w:rsidR="00EC029A" w:rsidRDefault="00000000">
      <w:pPr>
        <w:pStyle w:val="2"/>
      </w:pPr>
      <w:r>
        <w:t>五、发展趋势与未来展望</w:t>
      </w:r>
    </w:p>
    <w:p w14:paraId="60697F62" w14:textId="77777777" w:rsidR="00EC029A" w:rsidRDefault="00000000">
      <w:pPr>
        <w:pStyle w:val="20"/>
      </w:pPr>
      <w:r>
        <w:t>条件扩散模型在图像补全领域的发展正处于快速演进期，呈现出</w:t>
      </w:r>
      <w:r>
        <w:rPr>
          <w:b/>
          <w:bCs/>
        </w:rPr>
        <w:t>技术深化</w:t>
      </w:r>
      <w:r>
        <w:t>、</w:t>
      </w:r>
      <w:r>
        <w:rPr>
          <w:b/>
          <w:bCs/>
        </w:rPr>
        <w:t>应用拓展</w:t>
      </w:r>
      <w:r>
        <w:t>和</w:t>
      </w:r>
      <w:r>
        <w:rPr>
          <w:b/>
          <w:bCs/>
        </w:rPr>
        <w:t>挑战并存</w:t>
      </w:r>
      <w:r>
        <w:t>的特点。基于对近年来研究进展的分析，该领域的未来发展趋势主要集中在以下几个方向。</w:t>
      </w:r>
    </w:p>
    <w:p w14:paraId="4A48CE9C" w14:textId="77777777" w:rsidR="00EC029A" w:rsidRDefault="00000000">
      <w:pPr>
        <w:pStyle w:val="3"/>
      </w:pPr>
      <w:r>
        <w:t xml:space="preserve">5.1 </w:t>
      </w:r>
      <w:r>
        <w:t>技术发展趋势</w:t>
      </w:r>
    </w:p>
    <w:p w14:paraId="662B01BF" w14:textId="77777777" w:rsidR="00EC029A" w:rsidRDefault="00000000">
      <w:pPr>
        <w:pStyle w:val="20"/>
      </w:pPr>
      <w:r>
        <w:rPr>
          <w:b/>
          <w:bCs/>
        </w:rPr>
        <w:t>加速采样技术</w:t>
      </w:r>
      <w:r>
        <w:t>是当前最活跃的研究方向之一。传统扩散模型虽然生成质量高，但采样速度慢的问题严重限制了其实用性。</w:t>
      </w:r>
      <w:r>
        <w:t xml:space="preserve">TD-Paint </w:t>
      </w:r>
      <w:r>
        <w:t>等方法通过时间感知像素条件实现了更快的扩散补全，通过在扩散过程早期嵌入已知像素信息，在不影响图像质量的情况下显著减少了采样步骤</w:t>
      </w:r>
      <w:r>
        <w:fldChar w:fldCharType="begin"/>
      </w:r>
      <w:r>
        <w:instrText>HYPERLINK "https://arxiv.org/pdf/2410.09306"</w:instrText>
      </w:r>
      <w:r>
        <w:fldChar w:fldCharType="separate"/>
      </w:r>
      <w:r>
        <w:rPr>
          <w:rStyle w:val="a5"/>
        </w:rPr>
        <w:t>(47)</w:t>
      </w:r>
      <w:r>
        <w:fldChar w:fldCharType="end"/>
      </w:r>
      <w:r>
        <w:t>。未来的研究将继续探索更高效的采样策略，包括</w:t>
      </w:r>
      <w:r>
        <w:rPr>
          <w:b/>
          <w:bCs/>
        </w:rPr>
        <w:t>自适应步长控制</w:t>
      </w:r>
      <w:r>
        <w:t>、</w:t>
      </w:r>
      <w:r>
        <w:rPr>
          <w:b/>
          <w:bCs/>
        </w:rPr>
        <w:t>并行采样</w:t>
      </w:r>
      <w:r>
        <w:t>、以及基于</w:t>
      </w:r>
      <w:r>
        <w:rPr>
          <w:b/>
          <w:bCs/>
        </w:rPr>
        <w:t>机器学习的采样路径优化</w:t>
      </w:r>
      <w:r>
        <w:t>等技术。</w:t>
      </w:r>
    </w:p>
    <w:p w14:paraId="1AEEFCBE" w14:textId="77777777" w:rsidR="00EC029A" w:rsidRDefault="00000000">
      <w:pPr>
        <w:pStyle w:val="20"/>
      </w:pPr>
      <w:r>
        <w:rPr>
          <w:b/>
          <w:bCs/>
        </w:rPr>
        <w:t>多模态条件整合</w:t>
      </w:r>
      <w:r>
        <w:t>将成为提高补全质量和可控性的关键技术。从早期的单模态条件（如掩码）发展到当前的多模态条件（文本、分割图、参考图像等），条件扩散模型的语义理解和生成能力不断增强</w:t>
      </w:r>
      <w:r>
        <w:fldChar w:fldCharType="begin"/>
      </w:r>
      <w:r>
        <w:instrText>HYPERLINK "https://arxiv.org/pdf/2402.17525"</w:instrText>
      </w:r>
      <w:r>
        <w:fldChar w:fldCharType="separate"/>
      </w:r>
      <w:r>
        <w:rPr>
          <w:rStyle w:val="a5"/>
        </w:rPr>
        <w:t>(71)</w:t>
      </w:r>
      <w:r>
        <w:fldChar w:fldCharType="end"/>
      </w:r>
      <w:r>
        <w:t>。未来的研究将重点关注</w:t>
      </w:r>
      <w:r>
        <w:rPr>
          <w:b/>
          <w:bCs/>
        </w:rPr>
        <w:t>跨模态语义对齐</w:t>
      </w:r>
      <w:r>
        <w:t>、</w:t>
      </w:r>
      <w:r>
        <w:rPr>
          <w:b/>
          <w:bCs/>
        </w:rPr>
        <w:t>多模态权重动态调整</w:t>
      </w:r>
      <w:r>
        <w:t>、以及</w:t>
      </w:r>
      <w:r>
        <w:rPr>
          <w:b/>
          <w:bCs/>
        </w:rPr>
        <w:t>语义冲突解决机制</w:t>
      </w:r>
      <w:r>
        <w:t>等问题。特别是在复杂场景下，如何有效整合多种模态的信息并保持生成内容的语义一致性，将是一个重要的研究挑战。</w:t>
      </w:r>
    </w:p>
    <w:p w14:paraId="5D62BE44" w14:textId="77777777" w:rsidR="00EC029A" w:rsidRDefault="00000000">
      <w:pPr>
        <w:pStyle w:val="20"/>
      </w:pPr>
      <w:r>
        <w:rPr>
          <w:b/>
          <w:bCs/>
        </w:rPr>
        <w:t xml:space="preserve">3D </w:t>
      </w:r>
      <w:r>
        <w:rPr>
          <w:b/>
          <w:bCs/>
        </w:rPr>
        <w:t>感知与空间一致性</w:t>
      </w:r>
      <w:r>
        <w:t>正成为新的技术前沿。随着</w:t>
      </w:r>
      <w:r>
        <w:t xml:space="preserve"> 3D </w:t>
      </w:r>
      <w:r>
        <w:t>内容生成需求的增长，如何在</w:t>
      </w:r>
      <w:r>
        <w:t xml:space="preserve"> 2D </w:t>
      </w:r>
      <w:r>
        <w:t>图像补全中保持</w:t>
      </w:r>
      <w:r>
        <w:t xml:space="preserve"> 3D </w:t>
      </w:r>
      <w:r>
        <w:t>空间一致性变得越来越重要。通过使用额外图像作为上下文指导训练无条件扩散模型，可以在重新绘制时协调掩码和非掩码区域并确保</w:t>
      </w:r>
      <w:r>
        <w:t xml:space="preserve"> 3D </w:t>
      </w:r>
      <w:r>
        <w:t>一致性</w:t>
      </w:r>
      <w:r>
        <w:fldChar w:fldCharType="begin"/>
      </w:r>
      <w:r>
        <w:instrText>HYPERLINK "https://arxiv.org/pdf/2412.05881v1"</w:instrText>
      </w:r>
      <w:r>
        <w:fldChar w:fldCharType="separate"/>
      </w:r>
      <w:r>
        <w:rPr>
          <w:rStyle w:val="a5"/>
        </w:rPr>
        <w:t>(105)</w:t>
      </w:r>
      <w:r>
        <w:fldChar w:fldCharType="end"/>
      </w:r>
      <w:r>
        <w:t>。未来的研究将探索更复杂的</w:t>
      </w:r>
      <w:r>
        <w:t xml:space="preserve"> 3D </w:t>
      </w:r>
      <w:r>
        <w:t>几何约束、</w:t>
      </w:r>
      <w:r>
        <w:rPr>
          <w:b/>
          <w:bCs/>
        </w:rPr>
        <w:t>相机姿态估计</w:t>
      </w:r>
      <w:r>
        <w:t>、以及</w:t>
      </w:r>
      <w:r>
        <w:rPr>
          <w:b/>
          <w:bCs/>
        </w:rPr>
        <w:t>跨视角一致性保持</w:t>
      </w:r>
      <w:r>
        <w:t>等技术，以支持</w:t>
      </w:r>
      <w:r>
        <w:t xml:space="preserve"> AR/VR</w:t>
      </w:r>
      <w:r>
        <w:t>、</w:t>
      </w:r>
      <w:r>
        <w:t xml:space="preserve">3D </w:t>
      </w:r>
      <w:r>
        <w:t>重建等应用场景。</w:t>
      </w:r>
    </w:p>
    <w:p w14:paraId="302A2E37" w14:textId="77777777" w:rsidR="00EC029A" w:rsidRDefault="00000000">
      <w:pPr>
        <w:pStyle w:val="20"/>
      </w:pPr>
      <w:r>
        <w:rPr>
          <w:b/>
          <w:bCs/>
        </w:rPr>
        <w:t>模型架构的持续优化</w:t>
      </w:r>
      <w:r>
        <w:t>将继续推动技术进步。从</w:t>
      </w:r>
      <w:r>
        <w:t xml:space="preserve"> U-Net </w:t>
      </w:r>
      <w:r>
        <w:t>到</w:t>
      </w:r>
      <w:r>
        <w:t xml:space="preserve"> Transformer</w:t>
      </w:r>
      <w:r>
        <w:t>，再到</w:t>
      </w:r>
      <w:r>
        <w:t xml:space="preserve"> U-</w:t>
      </w:r>
      <w:proofErr w:type="spellStart"/>
      <w:r>
        <w:t>DiT</w:t>
      </w:r>
      <w:proofErr w:type="spellEnd"/>
      <w:r>
        <w:t xml:space="preserve"> </w:t>
      </w:r>
      <w:r>
        <w:t>等混合架构，模型设计的创新为性能提升提供了重要支撑</w:t>
      </w:r>
      <w:r>
        <w:fldChar w:fldCharType="begin"/>
      </w:r>
      <w:r>
        <w:instrText>HYPERLINK "https://huggingface.co/papers?q=U-Net%20backbone"</w:instrText>
      </w:r>
      <w:r>
        <w:fldChar w:fldCharType="separate"/>
      </w:r>
      <w:r>
        <w:rPr>
          <w:rStyle w:val="a5"/>
        </w:rPr>
        <w:t>(63)</w:t>
      </w:r>
      <w:r>
        <w:fldChar w:fldCharType="end"/>
      </w:r>
      <w:r>
        <w:t>。未来的研究将关注</w:t>
      </w:r>
      <w:r>
        <w:rPr>
          <w:b/>
          <w:bCs/>
        </w:rPr>
        <w:t>更高效的注意力机制</w:t>
      </w:r>
      <w:r>
        <w:t>、</w:t>
      </w:r>
      <w:r>
        <w:rPr>
          <w:b/>
          <w:bCs/>
        </w:rPr>
        <w:t>多尺度特征融合策略</w:t>
      </w:r>
      <w:r>
        <w:t>、以及</w:t>
      </w:r>
      <w:r>
        <w:rPr>
          <w:b/>
          <w:bCs/>
        </w:rPr>
        <w:t>硬件友好的网络结构</w:t>
      </w:r>
      <w:r>
        <w:t>等方向。特别是在资源受限的边缘设备上，如何设计轻量级但高性能的扩散模型架构，将是一个重要的研究方向。</w:t>
      </w:r>
    </w:p>
    <w:p w14:paraId="5D3BC2F4" w14:textId="77777777" w:rsidR="00EC029A" w:rsidRDefault="00000000">
      <w:pPr>
        <w:pStyle w:val="3"/>
      </w:pPr>
      <w:r>
        <w:lastRenderedPageBreak/>
        <w:t xml:space="preserve">5.2 </w:t>
      </w:r>
      <w:r>
        <w:t>应用前景拓展</w:t>
      </w:r>
    </w:p>
    <w:p w14:paraId="58B2F5B6" w14:textId="77777777" w:rsidR="00EC029A" w:rsidRDefault="00000000">
      <w:pPr>
        <w:pStyle w:val="20"/>
      </w:pPr>
      <w:r>
        <w:rPr>
          <w:b/>
          <w:bCs/>
        </w:rPr>
        <w:t>文化遗产保护与修复</w:t>
      </w:r>
      <w:r>
        <w:t>领域展现出巨大的应用潜力。敦煌壁画修复等成功案例表明，条件扩散模型在处理具有特殊风格和历史价值的图像修复任务时具有独特优势。未来，该技术将在更广泛的文化遗产保护场景中发挥作用，包括古代绘画修复、古建筑图像重建、考古文物数字化等。</w:t>
      </w:r>
    </w:p>
    <w:p w14:paraId="6489369C" w14:textId="77777777" w:rsidR="00EC029A" w:rsidRDefault="00000000">
      <w:pPr>
        <w:pStyle w:val="20"/>
      </w:pPr>
      <w:r>
        <w:rPr>
          <w:b/>
          <w:bCs/>
        </w:rPr>
        <w:t>自动驾驶与智能交通</w:t>
      </w:r>
      <w:r>
        <w:t>是另一个重要的应用领域。</w:t>
      </w:r>
      <w:proofErr w:type="spellStart"/>
      <w:r>
        <w:t>MObI</w:t>
      </w:r>
      <w:proofErr w:type="spellEnd"/>
      <w:r>
        <w:t xml:space="preserve"> </w:t>
      </w:r>
      <w:r>
        <w:t>等多模态对象补全技术为自动驾驶系统的感知测试提供了新的解决方案</w:t>
      </w:r>
      <w:r>
        <w:fldChar w:fldCharType="begin"/>
      </w:r>
      <w:r>
        <w:instrText>HYPERLINK "https://arxiv.org/pdf/2501.03173"</w:instrText>
      </w:r>
      <w:r>
        <w:fldChar w:fldCharType="separate"/>
      </w:r>
      <w:r>
        <w:rPr>
          <w:rStyle w:val="a5"/>
        </w:rPr>
        <w:t>(52)</w:t>
      </w:r>
      <w:r>
        <w:fldChar w:fldCharType="end"/>
      </w:r>
      <w:r>
        <w:t>。通过在激光雷达和相机数据中无缝插入虚拟对象，可以构建更丰富的测试场景，提高自动驾驶算法的鲁棒性。未来的研究将重点关注</w:t>
      </w:r>
      <w:r>
        <w:rPr>
          <w:b/>
          <w:bCs/>
        </w:rPr>
        <w:t>实时性要求</w:t>
      </w:r>
      <w:r>
        <w:t>、</w:t>
      </w:r>
      <w:r>
        <w:rPr>
          <w:b/>
          <w:bCs/>
        </w:rPr>
        <w:t>多传感器融合</w:t>
      </w:r>
      <w:r>
        <w:t>、以及</w:t>
      </w:r>
      <w:r>
        <w:rPr>
          <w:b/>
          <w:bCs/>
        </w:rPr>
        <w:t>安全性验证</w:t>
      </w:r>
      <w:r>
        <w:t>等关键技术。</w:t>
      </w:r>
    </w:p>
    <w:p w14:paraId="7F00E34C" w14:textId="77777777" w:rsidR="00EC029A" w:rsidRDefault="00000000">
      <w:pPr>
        <w:pStyle w:val="20"/>
      </w:pPr>
      <w:r>
        <w:rPr>
          <w:b/>
          <w:bCs/>
        </w:rPr>
        <w:t>医疗图像处理</w:t>
      </w:r>
      <w:r>
        <w:t>领域的应用前景广阔。条件扩散模型在医学图像修复、增强和合成方面具有巨大潜力，可以用于处理医学影像中的伪影、缺失数据等问题。特别是在</w:t>
      </w:r>
      <w:r>
        <w:rPr>
          <w:b/>
          <w:bCs/>
        </w:rPr>
        <w:t>稀少视图</w:t>
      </w:r>
      <w:r>
        <w:rPr>
          <w:b/>
          <w:bCs/>
        </w:rPr>
        <w:t xml:space="preserve"> CT </w:t>
      </w:r>
      <w:r>
        <w:rPr>
          <w:b/>
          <w:bCs/>
        </w:rPr>
        <w:t>重建</w:t>
      </w:r>
      <w:r>
        <w:t>、</w:t>
      </w:r>
      <w:r>
        <w:rPr>
          <w:b/>
          <w:bCs/>
        </w:rPr>
        <w:t>医学</w:t>
      </w:r>
      <w:proofErr w:type="gramStart"/>
      <w:r>
        <w:rPr>
          <w:b/>
          <w:bCs/>
        </w:rPr>
        <w:t>图像超</w:t>
      </w:r>
      <w:proofErr w:type="gramEnd"/>
      <w:r>
        <w:rPr>
          <w:b/>
          <w:bCs/>
        </w:rPr>
        <w:t>分辨率</w:t>
      </w:r>
      <w:r>
        <w:t>、以及</w:t>
      </w:r>
      <w:r>
        <w:rPr>
          <w:b/>
          <w:bCs/>
        </w:rPr>
        <w:t>病理图像合成</w:t>
      </w:r>
      <w:r>
        <w:t>等应用中，该技术有望显著提高诊断质量和效率。</w:t>
      </w:r>
    </w:p>
    <w:p w14:paraId="601CD8A3" w14:textId="77777777" w:rsidR="00EC029A" w:rsidRDefault="00000000">
      <w:pPr>
        <w:pStyle w:val="20"/>
      </w:pPr>
      <w:r>
        <w:rPr>
          <w:b/>
          <w:bCs/>
        </w:rPr>
        <w:t>创意产业与内容生成</w:t>
      </w:r>
      <w:r>
        <w:t>将是最具商业价值的应用方向之一。从图像编辑软件到在线设计平台，条件扩散模型正在革新内容创作方式。未来，该技术将在</w:t>
      </w:r>
      <w:r>
        <w:rPr>
          <w:b/>
          <w:bCs/>
        </w:rPr>
        <w:t>个性化设计</w:t>
      </w:r>
      <w:r>
        <w:t>、</w:t>
      </w:r>
      <w:r>
        <w:rPr>
          <w:b/>
          <w:bCs/>
        </w:rPr>
        <w:t>自动化内容生成</w:t>
      </w:r>
      <w:r>
        <w:t>、以及</w:t>
      </w:r>
      <w:r>
        <w:rPr>
          <w:b/>
          <w:bCs/>
        </w:rPr>
        <w:t>实时视觉效果</w:t>
      </w:r>
      <w:r>
        <w:t>等方面发挥重要作用，为创意产业带来新的发展机遇。</w:t>
      </w:r>
    </w:p>
    <w:p w14:paraId="4DAFD322" w14:textId="77777777" w:rsidR="00EC029A" w:rsidRDefault="00000000">
      <w:pPr>
        <w:pStyle w:val="3"/>
      </w:pPr>
      <w:r>
        <w:t xml:space="preserve">5.3 </w:t>
      </w:r>
      <w:r>
        <w:t>面临的挑战与解决方案</w:t>
      </w:r>
    </w:p>
    <w:p w14:paraId="6D43AB19" w14:textId="77777777" w:rsidR="00EC029A" w:rsidRDefault="00000000">
      <w:pPr>
        <w:pStyle w:val="20"/>
      </w:pPr>
      <w:r>
        <w:t>尽管条件扩散模型在图像补全领域取得了显著进展，但仍面临诸多挑战需要克服。</w:t>
      </w:r>
    </w:p>
    <w:p w14:paraId="5807BF90" w14:textId="77777777" w:rsidR="00EC029A" w:rsidRDefault="00000000">
      <w:pPr>
        <w:pStyle w:val="20"/>
      </w:pPr>
      <w:r>
        <w:rPr>
          <w:b/>
          <w:bCs/>
        </w:rPr>
        <w:t>计算资源需求大</w:t>
      </w:r>
      <w:r>
        <w:t>是最突出的挑战之一。扩散模型通常需要大量的</w:t>
      </w:r>
      <w:r>
        <w:t xml:space="preserve"> GPU </w:t>
      </w:r>
      <w:r>
        <w:t>内存和计算时间来进行训练和推理，这限制了其在资源受限环境中的应用。解决方案包括：开发更高效的模型架构，如</w:t>
      </w:r>
      <w:r>
        <w:t xml:space="preserve"> U-</w:t>
      </w:r>
      <w:proofErr w:type="spellStart"/>
      <w:r>
        <w:t>DiT</w:t>
      </w:r>
      <w:proofErr w:type="spellEnd"/>
      <w:r>
        <w:t xml:space="preserve"> </w:t>
      </w:r>
      <w:r>
        <w:t>等轻量级变体</w:t>
      </w:r>
      <w:r>
        <w:fldChar w:fldCharType="begin"/>
      </w:r>
      <w:r>
        <w:instrText>HYPERLINK "https://huggingface.co/papers?q=U-Net%20backbone"</w:instrText>
      </w:r>
      <w:r>
        <w:fldChar w:fldCharType="separate"/>
      </w:r>
      <w:r>
        <w:rPr>
          <w:rStyle w:val="a5"/>
        </w:rPr>
        <w:t>(63)</w:t>
      </w:r>
      <w:r>
        <w:fldChar w:fldCharType="end"/>
      </w:r>
      <w:r>
        <w:t>；研究模型压缩和量化技术；探索基于</w:t>
      </w:r>
      <w:r>
        <w:rPr>
          <w:b/>
          <w:bCs/>
        </w:rPr>
        <w:t>知识蒸馏</w:t>
      </w:r>
      <w:r>
        <w:t>的高效推理方法；以及利用</w:t>
      </w:r>
      <w:proofErr w:type="gramStart"/>
      <w:r>
        <w:rPr>
          <w:b/>
          <w:bCs/>
        </w:rPr>
        <w:t>云计算</w:t>
      </w:r>
      <w:proofErr w:type="gramEnd"/>
      <w:r>
        <w:t>和</w:t>
      </w:r>
      <w:r>
        <w:rPr>
          <w:b/>
          <w:bCs/>
        </w:rPr>
        <w:t>边缘计算</w:t>
      </w:r>
      <w:r>
        <w:t>的协同优势。</w:t>
      </w:r>
    </w:p>
    <w:p w14:paraId="3C4CDD4A" w14:textId="77777777" w:rsidR="00EC029A" w:rsidRDefault="00000000">
      <w:pPr>
        <w:pStyle w:val="20"/>
      </w:pPr>
      <w:r>
        <w:rPr>
          <w:b/>
          <w:bCs/>
        </w:rPr>
        <w:t>泛化能力不足</w:t>
      </w:r>
      <w:r>
        <w:t>是另一个重要挑战。当前的模型大多在有限的数据集上训练，对开放世界场景或更广泛编辑任务的适用性尚不清楚，在处理精确掩码和面向用户的真实掩码方面存在困难。解决方案包括：构建更丰富多样的训练数据集；研究</w:t>
      </w:r>
      <w:proofErr w:type="gramStart"/>
      <w:r>
        <w:rPr>
          <w:b/>
          <w:bCs/>
        </w:rPr>
        <w:t>域适应</w:t>
      </w:r>
      <w:proofErr w:type="gramEnd"/>
      <w:r>
        <w:t>和</w:t>
      </w:r>
      <w:proofErr w:type="gramStart"/>
      <w:r>
        <w:rPr>
          <w:b/>
          <w:bCs/>
        </w:rPr>
        <w:t>域泛化</w:t>
      </w:r>
      <w:proofErr w:type="gramEnd"/>
      <w:r>
        <w:t>技术；开发自适应学习机制，使模型能够快速适应新的任务和领域；以及建立更全面的评估基准。</w:t>
      </w:r>
    </w:p>
    <w:p w14:paraId="6BD241E3" w14:textId="77777777" w:rsidR="00EC029A" w:rsidRDefault="00000000">
      <w:pPr>
        <w:pStyle w:val="20"/>
      </w:pPr>
      <w:r>
        <w:rPr>
          <w:b/>
          <w:bCs/>
        </w:rPr>
        <w:t>语义一致性问题</w:t>
      </w:r>
      <w:r>
        <w:t>仍然存在。现有方法面临掩码区域和非掩码区域之间的语义差异问题，因为非掩码纹理的语义密集部分未能完全降解，而掩码区域在扩散过程中变成纯噪声，导致两者之间存在较大差异</w:t>
      </w:r>
      <w:hyperlink r:id="rId14" w:history="1">
        <w:r>
          <w:rPr>
            <w:rStyle w:val="a5"/>
          </w:rPr>
          <w:t>(106)</w:t>
        </w:r>
      </w:hyperlink>
      <w:r>
        <w:t>。解决方案包括：开发更精细的</w:t>
      </w:r>
      <w:r>
        <w:rPr>
          <w:b/>
          <w:bCs/>
        </w:rPr>
        <w:t>语义感知损失函数</w:t>
      </w:r>
      <w:r>
        <w:t>；研究多尺度语义对齐技术；探索基于</w:t>
      </w:r>
      <w:r>
        <w:rPr>
          <w:b/>
          <w:bCs/>
        </w:rPr>
        <w:t>图神经网络</w:t>
      </w:r>
      <w:r>
        <w:t>的语义关系建模方法；以及引入</w:t>
      </w:r>
      <w:r>
        <w:rPr>
          <w:b/>
          <w:bCs/>
        </w:rPr>
        <w:t>先验知识</w:t>
      </w:r>
      <w:r>
        <w:t>和</w:t>
      </w:r>
      <w:r>
        <w:rPr>
          <w:b/>
          <w:bCs/>
        </w:rPr>
        <w:t>常识推理</w:t>
      </w:r>
      <w:r>
        <w:t>机制。</w:t>
      </w:r>
    </w:p>
    <w:p w14:paraId="7C3691C7" w14:textId="77777777" w:rsidR="00EC029A" w:rsidRDefault="00000000">
      <w:pPr>
        <w:pStyle w:val="20"/>
      </w:pPr>
      <w:r>
        <w:rPr>
          <w:b/>
          <w:bCs/>
        </w:rPr>
        <w:t>生成多样性与可控性的平衡</w:t>
      </w:r>
      <w:r>
        <w:t>是一个持续的技术挑战。虽然</w:t>
      </w:r>
      <w:r>
        <w:t xml:space="preserve"> </w:t>
      </w:r>
      <w:proofErr w:type="spellStart"/>
      <w:r>
        <w:t>RePaint</w:t>
      </w:r>
      <w:proofErr w:type="spellEnd"/>
      <w:r>
        <w:t xml:space="preserve"> </w:t>
      </w:r>
      <w:r>
        <w:t>等方法具有高多样性，但往往伴随着低质量和不一致性；而一些方法为了提高质量而牺牲了多样性。解决方案包括：设计</w:t>
      </w:r>
      <w:r>
        <w:rPr>
          <w:b/>
          <w:bCs/>
        </w:rPr>
        <w:t>可控的随机性机制</w:t>
      </w:r>
      <w:r>
        <w:t>；开发多模态条件的</w:t>
      </w:r>
      <w:r>
        <w:rPr>
          <w:b/>
          <w:bCs/>
        </w:rPr>
        <w:t>权重动态调节</w:t>
      </w:r>
      <w:r>
        <w:t>策略；研究基于</w:t>
      </w:r>
      <w:r>
        <w:rPr>
          <w:b/>
          <w:bCs/>
        </w:rPr>
        <w:t>强化学习</w:t>
      </w:r>
      <w:r>
        <w:t>的生成过程优化方法；以及建立用户反馈驱动的自适应系统。</w:t>
      </w:r>
    </w:p>
    <w:p w14:paraId="54838A49" w14:textId="77777777" w:rsidR="00EC029A" w:rsidRDefault="00000000">
      <w:pPr>
        <w:pStyle w:val="20"/>
      </w:pPr>
      <w:r>
        <w:rPr>
          <w:b/>
          <w:bCs/>
        </w:rPr>
        <w:t>伦理和安全问题</w:t>
      </w:r>
      <w:r>
        <w:t>不容忽视。随着技术的发展，恶意使用图像补全技术进行深度伪造等滥用行为的风险增加。解决方案包括：开发图像真实性检测技术，如</w:t>
      </w:r>
      <w:r>
        <w:t xml:space="preserve"> </w:t>
      </w:r>
      <w:proofErr w:type="spellStart"/>
      <w:r>
        <w:t>InpDiffusion</w:t>
      </w:r>
      <w:proofErr w:type="spellEnd"/>
      <w:r>
        <w:t xml:space="preserve"> </w:t>
      </w:r>
      <w:r>
        <w:t>等专门用于检测图像</w:t>
      </w:r>
      <w:r>
        <w:lastRenderedPageBreak/>
        <w:t>补全痕迹的方法</w:t>
      </w:r>
      <w:r>
        <w:fldChar w:fldCharType="begin"/>
      </w:r>
      <w:r>
        <w:instrText>HYPERLINK "https://arxiv.org/pdf/2501.02816"</w:instrText>
      </w:r>
      <w:r>
        <w:fldChar w:fldCharType="separate"/>
      </w:r>
      <w:r>
        <w:rPr>
          <w:rStyle w:val="a5"/>
        </w:rPr>
        <w:t>(19)</w:t>
      </w:r>
      <w:r>
        <w:fldChar w:fldCharType="end"/>
      </w:r>
      <w:r>
        <w:t>；建立技术使用的伦理准则和法律法规；加强技术透明度和</w:t>
      </w:r>
      <w:proofErr w:type="gramStart"/>
      <w:r>
        <w:t>可</w:t>
      </w:r>
      <w:proofErr w:type="gramEnd"/>
      <w:r>
        <w:t>解释性研究；以及提高用户的安全意识和识别能力。</w:t>
      </w:r>
    </w:p>
    <w:p w14:paraId="555CEA42" w14:textId="77777777" w:rsidR="00EC029A" w:rsidRDefault="00000000">
      <w:pPr>
        <w:pStyle w:val="3"/>
      </w:pPr>
      <w:r>
        <w:t xml:space="preserve">5.4 </w:t>
      </w:r>
      <w:r>
        <w:t>未来研究方向建议</w:t>
      </w:r>
    </w:p>
    <w:p w14:paraId="6893DAB6" w14:textId="77777777" w:rsidR="00EC029A" w:rsidRDefault="00000000">
      <w:pPr>
        <w:pStyle w:val="20"/>
      </w:pPr>
      <w:r>
        <w:t>基于当前的技术发展趋势和面临的挑战，我们提出以下几个重要的未来研究方向：</w:t>
      </w:r>
    </w:p>
    <w:p w14:paraId="0B3A782C" w14:textId="77777777" w:rsidR="00EC029A" w:rsidRDefault="00000000">
      <w:pPr>
        <w:pStyle w:val="20"/>
      </w:pPr>
      <w:r>
        <w:rPr>
          <w:b/>
          <w:bCs/>
        </w:rPr>
        <w:t>统一的多任务学习框架</w:t>
      </w:r>
      <w:r>
        <w:t>：开发能够同时处理图像补全、超分辨率、去噪、风格迁移等多种图像编辑任务的统一框架，实现真正的通用图像编辑系统。</w:t>
      </w:r>
    </w:p>
    <w:p w14:paraId="5D20F3B8" w14:textId="77777777" w:rsidR="00EC029A" w:rsidRDefault="00000000">
      <w:pPr>
        <w:pStyle w:val="20"/>
      </w:pPr>
      <w:r>
        <w:rPr>
          <w:b/>
          <w:bCs/>
        </w:rPr>
        <w:t>自适应和个性化模型</w:t>
      </w:r>
      <w:r>
        <w:t>：研究能够根据用户偏好、任务需求和数据特点自适应调整模型结构和参数的技术，实现个性化的图像编辑体验。</w:t>
      </w:r>
    </w:p>
    <w:p w14:paraId="5432BB79" w14:textId="77777777" w:rsidR="00EC029A" w:rsidRDefault="00000000">
      <w:pPr>
        <w:pStyle w:val="20"/>
      </w:pPr>
      <w:r>
        <w:rPr>
          <w:b/>
          <w:bCs/>
        </w:rPr>
        <w:t>实时交互系统</w:t>
      </w:r>
      <w:r>
        <w:t>：结合</w:t>
      </w:r>
      <w:r>
        <w:rPr>
          <w:b/>
          <w:bCs/>
        </w:rPr>
        <w:t>人机交互</w:t>
      </w:r>
      <w:r>
        <w:t>技术，开发支持实时编辑、预览和调整的交互系统，提高用户体验和工作效率。</w:t>
      </w:r>
    </w:p>
    <w:p w14:paraId="394F04CC" w14:textId="77777777" w:rsidR="00EC029A" w:rsidRDefault="00000000">
      <w:pPr>
        <w:pStyle w:val="20"/>
      </w:pPr>
      <w:r>
        <w:rPr>
          <w:b/>
          <w:bCs/>
        </w:rPr>
        <w:t>跨模态生成与编辑</w:t>
      </w:r>
      <w:r>
        <w:t>：探索图像与文本、音频、视频等多种模态之间的相互转换和编辑技术，实现更丰富的内容创作和交互方式。</w:t>
      </w:r>
    </w:p>
    <w:p w14:paraId="2777D8E8" w14:textId="77777777" w:rsidR="00EC029A" w:rsidRDefault="00000000">
      <w:pPr>
        <w:pStyle w:val="20"/>
      </w:pPr>
      <w:r>
        <w:rPr>
          <w:b/>
          <w:bCs/>
        </w:rPr>
        <w:t>可解释性和可控性增强</w:t>
      </w:r>
      <w:r>
        <w:t>：研究扩散模型的内部工作机制，开发可解释的生成过程，提高模型的可控性和可信度。</w:t>
      </w:r>
    </w:p>
    <w:p w14:paraId="3BC90B1B" w14:textId="77777777" w:rsidR="00EC029A" w:rsidRDefault="00000000">
      <w:pPr>
        <w:pStyle w:val="2"/>
      </w:pPr>
      <w:r>
        <w:t>六、结论</w:t>
      </w:r>
    </w:p>
    <w:p w14:paraId="2ABBE7F2" w14:textId="77777777" w:rsidR="00EC029A" w:rsidRDefault="00000000">
      <w:pPr>
        <w:pStyle w:val="20"/>
      </w:pPr>
      <w:r>
        <w:t>本综述系统梳理了</w:t>
      </w:r>
      <w:r>
        <w:t xml:space="preserve"> 2020 </w:t>
      </w:r>
      <w:r>
        <w:t>年</w:t>
      </w:r>
      <w:r>
        <w:t xml:space="preserve"> 11 </w:t>
      </w:r>
      <w:r>
        <w:t>月至</w:t>
      </w:r>
      <w:r>
        <w:t xml:space="preserve"> 2025 </w:t>
      </w:r>
      <w:r>
        <w:t>年</w:t>
      </w:r>
      <w:r>
        <w:t xml:space="preserve"> 11 </w:t>
      </w:r>
      <w:r>
        <w:t>月期间条件扩散模型在图像补全领域的重要研究进展。通过对该领域技术发展脉络、主要研究方法、核心研究机构和未来发展趋势的全面分析，我们可以得出以下主要结论：</w:t>
      </w:r>
    </w:p>
    <w:p w14:paraId="05BE004A" w14:textId="77777777" w:rsidR="00EC029A" w:rsidRDefault="00000000">
      <w:pPr>
        <w:pStyle w:val="20"/>
      </w:pPr>
      <w:r>
        <w:t>首先，条件扩散模型在图像补全领域已经取得了</w:t>
      </w:r>
      <w:r>
        <w:rPr>
          <w:b/>
          <w:bCs/>
        </w:rPr>
        <w:t>革命性的突破</w:t>
      </w:r>
      <w:r>
        <w:t>。从</w:t>
      </w:r>
      <w:r>
        <w:t xml:space="preserve"> 2021 </w:t>
      </w:r>
      <w:r>
        <w:t>年</w:t>
      </w:r>
      <w:r>
        <w:t xml:space="preserve"> Google Research </w:t>
      </w:r>
      <w:r>
        <w:t>的</w:t>
      </w:r>
      <w:r>
        <w:t xml:space="preserve"> Palette </w:t>
      </w:r>
      <w:r>
        <w:t>和</w:t>
      </w:r>
      <w:r>
        <w:t xml:space="preserve"> ETH Zurich </w:t>
      </w:r>
      <w:r>
        <w:t>的</w:t>
      </w:r>
      <w:r>
        <w:t xml:space="preserve"> </w:t>
      </w:r>
      <w:proofErr w:type="spellStart"/>
      <w:r>
        <w:t>RePaint</w:t>
      </w:r>
      <w:proofErr w:type="spellEnd"/>
      <w:r>
        <w:t xml:space="preserve"> </w:t>
      </w:r>
      <w:r>
        <w:t>等开创性工作开始，该技术已经从简单的图像到图像翻译框架发展为支持多模态条件、高精度控制的复杂系统。在标准基准测试中，条件扩散模型不仅在定量指标上超越了传统方法和</w:t>
      </w:r>
      <w:r>
        <w:t xml:space="preserve"> GAN </w:t>
      </w:r>
      <w:r>
        <w:t>等竞争技术，更重要的是在视觉质量、语义一致性和用户体验等方面带来了质的飞跃。</w:t>
      </w:r>
    </w:p>
    <w:p w14:paraId="651DD466" w14:textId="77777777" w:rsidR="00EC029A" w:rsidRDefault="00000000">
      <w:pPr>
        <w:pStyle w:val="20"/>
      </w:pPr>
      <w:r>
        <w:t>其次，技术发展呈现出</w:t>
      </w:r>
      <w:r>
        <w:rPr>
          <w:b/>
          <w:bCs/>
        </w:rPr>
        <w:t>多元化和深度融合</w:t>
      </w:r>
      <w:r>
        <w:t>的特征。在架构创新方面，从传统</w:t>
      </w:r>
      <w:r>
        <w:t xml:space="preserve"> U-Net </w:t>
      </w:r>
      <w:r>
        <w:t>到</w:t>
      </w:r>
      <w:r>
        <w:t xml:space="preserve"> Transformer </w:t>
      </w:r>
      <w:r>
        <w:t>架构，再到</w:t>
      </w:r>
      <w:r>
        <w:t xml:space="preserve"> U-</w:t>
      </w:r>
      <w:proofErr w:type="spellStart"/>
      <w:r>
        <w:t>DiT</w:t>
      </w:r>
      <w:proofErr w:type="spellEnd"/>
      <w:r>
        <w:t xml:space="preserve"> </w:t>
      </w:r>
      <w:r>
        <w:t>等混合架构，模型设计的创新为性能提升提供了持续动力。在条件编码方面，从简单的掩码条件发展到文本、分割图、参考图像等多模态条件的复杂整合。在应用场景方面，从规则掩码补全拓展到不规则掩码、语义引导、视频补全、</w:t>
      </w:r>
      <w:r>
        <w:t xml:space="preserve">3D </w:t>
      </w:r>
      <w:r>
        <w:t>内容生成等多个领域。</w:t>
      </w:r>
    </w:p>
    <w:p w14:paraId="446A2BC4" w14:textId="77777777" w:rsidR="00EC029A" w:rsidRDefault="00000000">
      <w:pPr>
        <w:pStyle w:val="20"/>
      </w:pPr>
      <w:r>
        <w:t>第三，</w:t>
      </w:r>
      <w:r>
        <w:rPr>
          <w:b/>
          <w:bCs/>
        </w:rPr>
        <w:t>国际合作与竞争并存</w:t>
      </w:r>
      <w:r>
        <w:t>的研究格局已经形成。北美、欧洲和亚洲的主要研究机构和科技公司在该领域展开了激烈竞争，同时也通过学术交流、合作研究等方式推动了技术的快速发展。这种全球化的研究格局为该领域的持续创新提供了重要保障。</w:t>
      </w:r>
    </w:p>
    <w:p w14:paraId="381DC875" w14:textId="77777777" w:rsidR="00EC029A" w:rsidRDefault="00000000">
      <w:pPr>
        <w:pStyle w:val="20"/>
      </w:pPr>
      <w:r>
        <w:lastRenderedPageBreak/>
        <w:t>展望未来，条件扩散模型在图像补全领域仍有巨大的发展空间。随着计算能力的提升、算法的优化和应用需求的增长，该技术有望在文化遗产保护、自动驾驶、医疗影像、创意产业等领域发挥更大作用。同时，我们也需要关注技术发展带来的伦理和安全问题，确保该技术的健康发展和合理应用。</w:t>
      </w:r>
    </w:p>
    <w:p w14:paraId="69A00A91" w14:textId="77777777" w:rsidR="00EC029A" w:rsidRDefault="00000000">
      <w:pPr>
        <w:pStyle w:val="20"/>
      </w:pPr>
      <w:r>
        <w:t>总体而言，条件扩散模型在图像补全领域的成功应用标志着计算机视觉技术进入了一个新的发展阶段。随着相关技术的不断成熟和完善，我们有理由相信，这一技术将为数字内容创作、视觉媒体处理和人工智能应用带来深远的影响。对于研究人员而言，该领域仍然存在大量的技术挑战和创新机会，值得持续关注和深入探索。</w:t>
      </w:r>
    </w:p>
    <w:p w14:paraId="3BC24341" w14:textId="77777777" w:rsidR="00EC029A" w:rsidRDefault="00000000">
      <w:pPr>
        <w:pStyle w:val="20"/>
      </w:pPr>
      <w:r>
        <w:rPr>
          <w:b/>
          <w:bCs/>
        </w:rPr>
        <w:t>参考资料</w:t>
      </w:r>
      <w:r>
        <w:rPr>
          <w:b/>
          <w:bCs/>
        </w:rPr>
        <w:t xml:space="preserve"> </w:t>
      </w:r>
    </w:p>
    <w:p w14:paraId="269AE1A4" w14:textId="77777777" w:rsidR="00EC029A" w:rsidRDefault="00000000">
      <w:pPr>
        <w:pStyle w:val="20"/>
      </w:pPr>
      <w:r>
        <w:t>[1] Diffusion Model-Based Image Editing: A Survey</w:t>
      </w:r>
      <w:hyperlink r:id="rId15" w:history="1">
        <w:r>
          <w:rPr>
            <w:rStyle w:val="a5"/>
          </w:rPr>
          <w:t xml:space="preserve"> https://arxiv.org/pdf/2402.17525</w:t>
        </w:r>
      </w:hyperlink>
    </w:p>
    <w:p w14:paraId="1ECF1FEE" w14:textId="77777777" w:rsidR="00EC029A" w:rsidRDefault="00000000">
      <w:pPr>
        <w:pStyle w:val="20"/>
      </w:pPr>
      <w:r>
        <w:t>[2] ZERO-SHOT IMAGE RESTORATION USING DENOISING DIFFUSION NULL-SPACE MODEL</w:t>
      </w:r>
      <w:hyperlink r:id="rId16" w:history="1">
        <w:r>
          <w:rPr>
            <w:rStyle w:val="a5"/>
          </w:rPr>
          <w:t xml:space="preserve"> https://arxiv.org/pdf/2212.00490</w:t>
        </w:r>
      </w:hyperlink>
    </w:p>
    <w:p w14:paraId="0B08AEA7" w14:textId="77777777" w:rsidR="00EC029A" w:rsidRDefault="00000000">
      <w:pPr>
        <w:pStyle w:val="20"/>
      </w:pPr>
      <w:r>
        <w:t>[3] Advancing Pose-Guided Image Synthesis with Progressive Conditional Diffusion Models</w:t>
      </w:r>
      <w:hyperlink r:id="rId17" w:history="1">
        <w:r>
          <w:rPr>
            <w:rStyle w:val="a5"/>
          </w:rPr>
          <w:t xml:space="preserve"> https://openreview.net/pdf?id=rHzapPnCgT</w:t>
        </w:r>
      </w:hyperlink>
    </w:p>
    <w:p w14:paraId="6720F131" w14:textId="77777777" w:rsidR="00EC029A" w:rsidRDefault="00000000">
      <w:pPr>
        <w:pStyle w:val="20"/>
      </w:pPr>
      <w:r>
        <w:t>[4] Blind Image Restoration via Fast Diffusion Inversion</w:t>
      </w:r>
      <w:hyperlink r:id="rId18" w:history="1">
        <w:r>
          <w:rPr>
            <w:rStyle w:val="a5"/>
          </w:rPr>
          <w:t xml:space="preserve"> https://arxiv.org/pdf/2405.19572</w:t>
        </w:r>
      </w:hyperlink>
    </w:p>
    <w:p w14:paraId="75D1CB4D" w14:textId="77777777" w:rsidR="00EC029A" w:rsidRDefault="00000000">
      <w:pPr>
        <w:pStyle w:val="20"/>
      </w:pPr>
      <w:r>
        <w:t xml:space="preserve">[5] </w:t>
      </w:r>
      <w:proofErr w:type="spellStart"/>
      <w:r>
        <w:t>InpDiffusion</w:t>
      </w:r>
      <w:proofErr w:type="spellEnd"/>
      <w:r>
        <w:t>: Image Inpainting Localization via Conditional Diffusion Models</w:t>
      </w:r>
      <w:hyperlink r:id="rId19" w:history="1">
        <w:r>
          <w:rPr>
            <w:rStyle w:val="a5"/>
          </w:rPr>
          <w:t xml:space="preserve"> https://arxiv.org/pdf/2501.02816</w:t>
        </w:r>
      </w:hyperlink>
    </w:p>
    <w:p w14:paraId="0C713566" w14:textId="77777777" w:rsidR="00EC029A" w:rsidRDefault="00000000">
      <w:pPr>
        <w:pStyle w:val="20"/>
      </w:pPr>
      <w:r>
        <w:t>[6] Denoising Diffusion Models for Plug-and-Play Image Restoration</w:t>
      </w:r>
      <w:hyperlink r:id="rId20" w:history="1">
        <w:r>
          <w:rPr>
            <w:rStyle w:val="a5"/>
          </w:rPr>
          <w:t xml:space="preserve"> https://arxiv.org/pdf/2305.08995</w:t>
        </w:r>
      </w:hyperlink>
    </w:p>
    <w:p w14:paraId="6E1A373C" w14:textId="77777777" w:rsidR="00EC029A" w:rsidRDefault="00000000">
      <w:pPr>
        <w:pStyle w:val="20"/>
      </w:pPr>
      <w:r>
        <w:t xml:space="preserve">[7] </w:t>
      </w:r>
      <w:proofErr w:type="spellStart"/>
      <w:r>
        <w:t>DiffBIR</w:t>
      </w:r>
      <w:proofErr w:type="spellEnd"/>
      <w:r>
        <w:t>: Towards Blind Image Restoration with Generative Diffusion Prior</w:t>
      </w:r>
      <w:hyperlink r:id="rId21" w:history="1">
        <w:r>
          <w:rPr>
            <w:rStyle w:val="a5"/>
          </w:rPr>
          <w:t xml:space="preserve"> https://arxiv.org/pdf/2308.15070</w:t>
        </w:r>
      </w:hyperlink>
    </w:p>
    <w:p w14:paraId="7EC5E6F0" w14:textId="77777777" w:rsidR="00EC029A" w:rsidRDefault="00000000">
      <w:pPr>
        <w:pStyle w:val="20"/>
      </w:pPr>
      <w:r>
        <w:t>[8] Semantically Consistent Video Inpainting with Conditional Diffusion Models</w:t>
      </w:r>
      <w:hyperlink r:id="rId22" w:history="1">
        <w:r>
          <w:rPr>
            <w:rStyle w:val="a5"/>
          </w:rPr>
          <w:t xml:space="preserve"> https://arxiv.org/pdf/2405.00251</w:t>
        </w:r>
      </w:hyperlink>
    </w:p>
    <w:p w14:paraId="093985FE" w14:textId="77777777" w:rsidR="00EC029A" w:rsidRDefault="00000000">
      <w:pPr>
        <w:pStyle w:val="20"/>
      </w:pPr>
      <w:r>
        <w:t>[9] Trainable Nonlinear Reaction Diffusion: A Flexible Framework for Fast and Effective Image Restoration</w:t>
      </w:r>
      <w:hyperlink r:id="rId23" w:history="1">
        <w:r>
          <w:rPr>
            <w:rStyle w:val="a5"/>
          </w:rPr>
          <w:t xml:space="preserve"> https://arxiv.org/pdf/1508.02848</w:t>
        </w:r>
      </w:hyperlink>
    </w:p>
    <w:p w14:paraId="7ED61E09" w14:textId="77777777" w:rsidR="00EC029A" w:rsidRDefault="00000000">
      <w:pPr>
        <w:pStyle w:val="20"/>
      </w:pPr>
      <w:r>
        <w:t>[10] Generative Diffusion Prior for Unified Image Restoration and Enhancement</w:t>
      </w:r>
      <w:hyperlink r:id="rId24" w:history="1">
        <w:r>
          <w:rPr>
            <w:rStyle w:val="a5"/>
          </w:rPr>
          <w:t xml:space="preserve"> https://arxiv.org/pdf/2304.01247</w:t>
        </w:r>
      </w:hyperlink>
    </w:p>
    <w:p w14:paraId="774B4B62" w14:textId="77777777" w:rsidR="00EC029A" w:rsidRDefault="00000000">
      <w:pPr>
        <w:pStyle w:val="20"/>
      </w:pPr>
      <w:r>
        <w:t>[11] The Emergence of Reproducibility and Generalizability in Diffusion Models</w:t>
      </w:r>
      <w:hyperlink r:id="rId25" w:history="1">
        <w:r>
          <w:rPr>
            <w:rStyle w:val="a5"/>
          </w:rPr>
          <w:t xml:space="preserve"> https://arxiv.org/pdf/2310.05264</w:t>
        </w:r>
      </w:hyperlink>
    </w:p>
    <w:p w14:paraId="1E97E238" w14:textId="77777777" w:rsidR="00EC029A" w:rsidRDefault="00000000">
      <w:pPr>
        <w:pStyle w:val="20"/>
      </w:pPr>
      <w:r>
        <w:t>[12] image restoration with mean-reverting stochastic differential equations</w:t>
      </w:r>
      <w:hyperlink r:id="rId26" w:history="1">
        <w:r>
          <w:rPr>
            <w:rStyle w:val="a5"/>
          </w:rPr>
          <w:t xml:space="preserve"> https://arxiv.org/pdf/2301.11699</w:t>
        </w:r>
      </w:hyperlink>
    </w:p>
    <w:p w14:paraId="43CE3C4F" w14:textId="77777777" w:rsidR="00EC029A" w:rsidRDefault="00000000">
      <w:pPr>
        <w:pStyle w:val="20"/>
      </w:pPr>
      <w:r>
        <w:t>[13] Palette: Image-to-Image Diffusion Models</w:t>
      </w:r>
      <w:hyperlink r:id="rId27" w:history="1">
        <w:r>
          <w:rPr>
            <w:rStyle w:val="a5"/>
          </w:rPr>
          <w:t xml:space="preserve"> https://arxiv.org/pdf/2111.05826</w:t>
        </w:r>
      </w:hyperlink>
    </w:p>
    <w:p w14:paraId="59EC84DB" w14:textId="77777777" w:rsidR="00EC029A" w:rsidRDefault="00000000">
      <w:pPr>
        <w:pStyle w:val="20"/>
      </w:pPr>
      <w:r>
        <w:t>[14] ZERO-SHOT IMAGE RESTORATION USING DENOISING DIFFUSION NULL-SPACE MODEL</w:t>
      </w:r>
      <w:hyperlink r:id="rId28" w:history="1">
        <w:r>
          <w:rPr>
            <w:rStyle w:val="a5"/>
          </w:rPr>
          <w:t xml:space="preserve"> https://arxiv.org/pdf/2212.00490</w:t>
        </w:r>
      </w:hyperlink>
    </w:p>
    <w:p w14:paraId="61B19D73" w14:textId="77777777" w:rsidR="00EC029A" w:rsidRDefault="00000000">
      <w:pPr>
        <w:pStyle w:val="20"/>
      </w:pPr>
      <w:r>
        <w:t>[15] Advancing Pose-Guided Image Synthesis with Progressive Conditional Diffusion Models</w:t>
      </w:r>
      <w:hyperlink r:id="rId29" w:history="1">
        <w:r>
          <w:rPr>
            <w:rStyle w:val="a5"/>
          </w:rPr>
          <w:t xml:space="preserve"> https://openreview.net/pdf?id=rHzapPnCgT</w:t>
        </w:r>
      </w:hyperlink>
    </w:p>
    <w:p w14:paraId="75F22116" w14:textId="77777777" w:rsidR="00EC029A" w:rsidRDefault="00000000">
      <w:pPr>
        <w:pStyle w:val="20"/>
      </w:pPr>
      <w:r>
        <w:lastRenderedPageBreak/>
        <w:t>[16] Generative Diffusion Prior for Unified Image Restoration and Enhancement</w:t>
      </w:r>
      <w:hyperlink r:id="rId30" w:history="1">
        <w:r>
          <w:rPr>
            <w:rStyle w:val="a5"/>
          </w:rPr>
          <w:t xml:space="preserve"> https://arxiv.org/pdf/2304.01247</w:t>
        </w:r>
      </w:hyperlink>
    </w:p>
    <w:p w14:paraId="64EC40CD" w14:textId="77777777" w:rsidR="00EC029A" w:rsidRDefault="00000000">
      <w:pPr>
        <w:pStyle w:val="20"/>
      </w:pPr>
      <w:r>
        <w:t>[17] I²SB: Image-to-Image Schrödinger Bridge</w:t>
      </w:r>
      <w:hyperlink r:id="rId31" w:history="1">
        <w:r>
          <w:rPr>
            <w:rStyle w:val="a5"/>
          </w:rPr>
          <w:t xml:space="preserve"> https://arxiv.org/pdf/2302.05872</w:t>
        </w:r>
      </w:hyperlink>
    </w:p>
    <w:p w14:paraId="567EE365" w14:textId="77777777" w:rsidR="00EC029A" w:rsidRDefault="00000000">
      <w:pPr>
        <w:pStyle w:val="20"/>
      </w:pPr>
      <w:r>
        <w:t>[18] Blind Image Restoration via Fast Diffusion Inversion</w:t>
      </w:r>
      <w:hyperlink r:id="rId32" w:history="1">
        <w:r>
          <w:rPr>
            <w:rStyle w:val="a5"/>
          </w:rPr>
          <w:t xml:space="preserve"> https://arxiv.org/pdf/2405.19572</w:t>
        </w:r>
      </w:hyperlink>
    </w:p>
    <w:p w14:paraId="5CE67B3F" w14:textId="77777777" w:rsidR="00EC029A" w:rsidRDefault="00000000">
      <w:pPr>
        <w:pStyle w:val="20"/>
      </w:pPr>
      <w:r>
        <w:t xml:space="preserve">[19] </w:t>
      </w:r>
      <w:proofErr w:type="spellStart"/>
      <w:r>
        <w:t>InpDiffusion</w:t>
      </w:r>
      <w:proofErr w:type="spellEnd"/>
      <w:r>
        <w:t>: Image Inpainting Localization via Conditional Diffusion Models</w:t>
      </w:r>
      <w:hyperlink r:id="rId33" w:history="1">
        <w:r>
          <w:rPr>
            <w:rStyle w:val="a5"/>
          </w:rPr>
          <w:t xml:space="preserve"> https://arxiv.org/pdf/2501.02816</w:t>
        </w:r>
      </w:hyperlink>
    </w:p>
    <w:p w14:paraId="11130CC3" w14:textId="77777777" w:rsidR="00EC029A" w:rsidRDefault="00000000">
      <w:pPr>
        <w:pStyle w:val="20"/>
      </w:pPr>
      <w:r>
        <w:t>[20] Diffusion Models for Image Restoration and Enhancement – A Comprehensive Survey</w:t>
      </w:r>
      <w:hyperlink r:id="rId34" w:history="1">
        <w:r>
          <w:rPr>
            <w:rStyle w:val="a5"/>
          </w:rPr>
          <w:t xml:space="preserve"> https://arxiv.org/pdf/2308.09388</w:t>
        </w:r>
      </w:hyperlink>
    </w:p>
    <w:p w14:paraId="22DD4565" w14:textId="77777777" w:rsidR="00EC029A" w:rsidRDefault="00000000">
      <w:pPr>
        <w:pStyle w:val="20"/>
      </w:pPr>
      <w:r>
        <w:t>[21] Diffusion Model-Based Image Editing: A Survey</w:t>
      </w:r>
      <w:hyperlink r:id="rId35" w:history="1">
        <w:r>
          <w:rPr>
            <w:rStyle w:val="a5"/>
          </w:rPr>
          <w:t xml:space="preserve"> https://arxiv.org/pdf/2402.17525</w:t>
        </w:r>
      </w:hyperlink>
    </w:p>
    <w:p w14:paraId="1DBC0225" w14:textId="77777777" w:rsidR="00EC029A" w:rsidRDefault="00000000">
      <w:pPr>
        <w:pStyle w:val="20"/>
      </w:pPr>
      <w:r>
        <w:t>[22] Towards Real-World Blind Face Restoration with Generative Diffusion Prior</w:t>
      </w:r>
      <w:hyperlink r:id="rId36" w:history="1">
        <w:r>
          <w:rPr>
            <w:rStyle w:val="a5"/>
          </w:rPr>
          <w:t xml:space="preserve"> https://arxiv.org/pdf/2312.15736</w:t>
        </w:r>
      </w:hyperlink>
    </w:p>
    <w:p w14:paraId="50AAFFBC" w14:textId="77777777" w:rsidR="00EC029A" w:rsidRDefault="00000000">
      <w:pPr>
        <w:pStyle w:val="20"/>
      </w:pPr>
      <w:r>
        <w:t xml:space="preserve">[23] </w:t>
      </w:r>
      <w:proofErr w:type="spellStart"/>
      <w:r>
        <w:t>WaveDM</w:t>
      </w:r>
      <w:proofErr w:type="spellEnd"/>
      <w:r>
        <w:t>: Wavelet-Based Diffusion Models for Image Restoration</w:t>
      </w:r>
      <w:hyperlink r:id="rId37" w:history="1">
        <w:r>
          <w:rPr>
            <w:rStyle w:val="a5"/>
          </w:rPr>
          <w:t xml:space="preserve"> https://arxiv.org/pdf/2305.13819</w:t>
        </w:r>
      </w:hyperlink>
    </w:p>
    <w:p w14:paraId="4B21B546" w14:textId="77777777" w:rsidR="00EC029A" w:rsidRDefault="00000000">
      <w:pPr>
        <w:pStyle w:val="20"/>
      </w:pPr>
      <w:r>
        <w:t xml:space="preserve">[24] </w:t>
      </w:r>
      <w:proofErr w:type="spellStart"/>
      <w:r>
        <w:t>InpDiffusion</w:t>
      </w:r>
      <w:proofErr w:type="spellEnd"/>
      <w:r>
        <w:t>: Image Inpainting Localization via Conditional Diffusion Models</w:t>
      </w:r>
      <w:hyperlink r:id="rId38" w:history="1">
        <w:r>
          <w:rPr>
            <w:rStyle w:val="a5"/>
          </w:rPr>
          <w:t xml:space="preserve"> https://arxiv.org/pdf/2501.02816</w:t>
        </w:r>
      </w:hyperlink>
    </w:p>
    <w:p w14:paraId="6734206F" w14:textId="77777777" w:rsidR="00EC029A" w:rsidRDefault="00000000">
      <w:pPr>
        <w:pStyle w:val="20"/>
      </w:pPr>
      <w:r>
        <w:t>[25] Improving Diffusion Models for Inverse Problems using Manifold Constraints</w:t>
      </w:r>
      <w:hyperlink r:id="rId39" w:history="1">
        <w:r>
          <w:rPr>
            <w:rStyle w:val="a5"/>
          </w:rPr>
          <w:t xml:space="preserve"> https://arxiv.org/pdf/2206.00941</w:t>
        </w:r>
      </w:hyperlink>
    </w:p>
    <w:p w14:paraId="55CD32A4" w14:textId="77777777" w:rsidR="00EC029A" w:rsidRDefault="00000000">
      <w:pPr>
        <w:pStyle w:val="20"/>
      </w:pPr>
      <w:r>
        <w:t>[26] Steered Diffusion: A Generalized Framework for Plug-and-Play Conditional Image Synthesis</w:t>
      </w:r>
      <w:hyperlink r:id="rId40" w:history="1">
        <w:r>
          <w:rPr>
            <w:rStyle w:val="a5"/>
          </w:rPr>
          <w:t xml:space="preserve"> https://shadow.merl.com/publications/docs/TR2023-126.pdf</w:t>
        </w:r>
      </w:hyperlink>
    </w:p>
    <w:p w14:paraId="3C1CA222" w14:textId="77777777" w:rsidR="00EC029A" w:rsidRDefault="00000000">
      <w:pPr>
        <w:pStyle w:val="20"/>
      </w:pPr>
      <w:r>
        <w:t>[27] Towards Coherent Image Inpainting Using Denoising Diffusion Implicit Models</w:t>
      </w:r>
      <w:hyperlink r:id="rId41" w:history="1">
        <w:r>
          <w:rPr>
            <w:rStyle w:val="a5"/>
          </w:rPr>
          <w:t xml:space="preserve"> https://arxiv.org/pdf/2304.03322</w:t>
        </w:r>
      </w:hyperlink>
    </w:p>
    <w:p w14:paraId="3184C30D" w14:textId="77777777" w:rsidR="00EC029A" w:rsidRDefault="00000000">
      <w:pPr>
        <w:pStyle w:val="20"/>
      </w:pPr>
      <w:r>
        <w:t>[28] Advancing Pose-Guided Image Synthesis with Progressive Conditional Diffusion Models</w:t>
      </w:r>
      <w:hyperlink r:id="rId42" w:history="1">
        <w:r>
          <w:rPr>
            <w:rStyle w:val="a5"/>
          </w:rPr>
          <w:t xml:space="preserve"> https://arxiv.org/pdf/2310.06313</w:t>
        </w:r>
      </w:hyperlink>
    </w:p>
    <w:p w14:paraId="4D3B9540" w14:textId="77777777" w:rsidR="00EC029A" w:rsidRDefault="00000000">
      <w:pPr>
        <w:pStyle w:val="20"/>
      </w:pPr>
      <w:r>
        <w:t>[29] HD-Painter: High-Resolution and Prompt-Faithful Text-Guided Image Inpainting with Diffusion Models</w:t>
      </w:r>
      <w:hyperlink r:id="rId43" w:history="1">
        <w:r>
          <w:rPr>
            <w:rStyle w:val="a5"/>
          </w:rPr>
          <w:t xml:space="preserve"> https://arxiv.org/pdf/2312.14091</w:t>
        </w:r>
      </w:hyperlink>
    </w:p>
    <w:p w14:paraId="01D995B1" w14:textId="77777777" w:rsidR="00EC029A" w:rsidRDefault="00000000">
      <w:pPr>
        <w:pStyle w:val="20"/>
      </w:pPr>
      <w:r>
        <w:t>[30] Palette: Image-to-Image Diffusion Models</w:t>
      </w:r>
      <w:hyperlink r:id="rId44" w:history="1">
        <w:r>
          <w:rPr>
            <w:rStyle w:val="a5"/>
          </w:rPr>
          <w:t xml:space="preserve"> https://arxiv.org/pdf/2111.05826</w:t>
        </w:r>
      </w:hyperlink>
    </w:p>
    <w:p w14:paraId="135047D3" w14:textId="77777777" w:rsidR="00EC029A" w:rsidRDefault="00000000">
      <w:pPr>
        <w:pStyle w:val="20"/>
      </w:pPr>
      <w:r>
        <w:t>[31] Fill in the (a diffusion-based image inpainting pipeline)</w:t>
      </w:r>
      <w:hyperlink r:id="rId45" w:history="1">
        <w:r>
          <w:rPr>
            <w:rStyle w:val="a5"/>
          </w:rPr>
          <w:t xml:space="preserve"> https://arxiv.org/pdf/2403.16016</w:t>
        </w:r>
      </w:hyperlink>
    </w:p>
    <w:p w14:paraId="09E016B1" w14:textId="77777777" w:rsidR="00EC029A" w:rsidRDefault="00000000">
      <w:pPr>
        <w:pStyle w:val="20"/>
      </w:pPr>
      <w:r>
        <w:t>[32] Practical and Asymptotically Exact Conditional Sampling in Diffusion Models</w:t>
      </w:r>
      <w:hyperlink r:id="rId46" w:history="1">
        <w:r>
          <w:rPr>
            <w:rStyle w:val="a5"/>
          </w:rPr>
          <w:t xml:space="preserve"> https://www.researchgate.net/publication/371989152_Practical_and_Asymptotically_Exact_Conditional_Sampling_in_Diffusion_Models</w:t>
        </w:r>
      </w:hyperlink>
    </w:p>
    <w:p w14:paraId="74D32EC8" w14:textId="77777777" w:rsidR="00EC029A" w:rsidRDefault="00000000">
      <w:pPr>
        <w:pStyle w:val="20"/>
      </w:pPr>
      <w:r>
        <w:t>[33] Deep Learning-based Image and Video Inpainting: A Survey</w:t>
      </w:r>
      <w:hyperlink r:id="rId47" w:history="1">
        <w:r>
          <w:rPr>
            <w:rStyle w:val="a5"/>
          </w:rPr>
          <w:t xml:space="preserve"> https://weizequan.github.io/2024/IJCV-Survey/Inpainting_survey1.pdf</w:t>
        </w:r>
      </w:hyperlink>
    </w:p>
    <w:p w14:paraId="64B6AE7B" w14:textId="77777777" w:rsidR="00EC029A" w:rsidRDefault="00000000">
      <w:pPr>
        <w:pStyle w:val="20"/>
      </w:pPr>
      <w:r>
        <w:t>[34] Inst-</w:t>
      </w:r>
      <w:proofErr w:type="spellStart"/>
      <w:r>
        <w:t>Inpaint</w:t>
      </w:r>
      <w:proofErr w:type="spellEnd"/>
      <w:r>
        <w:t>: Instructing to Remove Objects with Diffusion Models</w:t>
      </w:r>
      <w:hyperlink r:id="rId48" w:history="1">
        <w:r>
          <w:rPr>
            <w:rStyle w:val="a5"/>
          </w:rPr>
          <w:t xml:space="preserve"> https://arxiv.org/pdf/2304.03246</w:t>
        </w:r>
      </w:hyperlink>
    </w:p>
    <w:p w14:paraId="4F50A064" w14:textId="77777777" w:rsidR="00EC029A" w:rsidRDefault="00000000">
      <w:pPr>
        <w:pStyle w:val="20"/>
      </w:pPr>
      <w:r>
        <w:t>[35] Learning to Follow Object-Centric Image Editing Instructions Faithfully</w:t>
      </w:r>
      <w:hyperlink r:id="rId49" w:history="1">
        <w:r>
          <w:rPr>
            <w:rStyle w:val="a5"/>
          </w:rPr>
          <w:t xml:space="preserve"> https://preview.aclanthology.org/corrections-2024-01/2023.findings-emnlp.646.pdf</w:t>
        </w:r>
      </w:hyperlink>
    </w:p>
    <w:p w14:paraId="6325F1E5" w14:textId="77777777" w:rsidR="00EC029A" w:rsidRDefault="00000000">
      <w:pPr>
        <w:pStyle w:val="20"/>
      </w:pPr>
      <w:r>
        <w:t>[36] A COMPREHENSIVE SURVEY ON DIFFUSION MODELS AND THEIR APPLICATIONS</w:t>
      </w:r>
      <w:hyperlink r:id="rId50" w:history="1">
        <w:r>
          <w:rPr>
            <w:rStyle w:val="a5"/>
          </w:rPr>
          <w:t xml:space="preserve"> https://arxiv.org/pdf/2408.10207</w:t>
        </w:r>
      </w:hyperlink>
    </w:p>
    <w:p w14:paraId="41BDC8AA" w14:textId="77777777" w:rsidR="00EC029A" w:rsidRDefault="00000000">
      <w:pPr>
        <w:pStyle w:val="20"/>
      </w:pPr>
      <w:r>
        <w:lastRenderedPageBreak/>
        <w:t xml:space="preserve">[37] </w:t>
      </w:r>
      <w:proofErr w:type="spellStart"/>
      <w:r>
        <w:t>RePaint</w:t>
      </w:r>
      <w:proofErr w:type="spellEnd"/>
      <w:r>
        <w:t>: Inpainting using Denoising Diffusion Probabilistic Models</w:t>
      </w:r>
      <w:hyperlink r:id="rId51" w:history="1">
        <w:r>
          <w:rPr>
            <w:rStyle w:val="a5"/>
          </w:rPr>
          <w:t xml:space="preserve"> https://arxiv.org/pdf/2201.09865</w:t>
        </w:r>
      </w:hyperlink>
    </w:p>
    <w:p w14:paraId="28C7FFDF" w14:textId="77777777" w:rsidR="00EC029A" w:rsidRDefault="00000000">
      <w:pPr>
        <w:pStyle w:val="20"/>
      </w:pPr>
      <w:r>
        <w:t>[38] td-paint: faster diffusion inpainting through time-aware pixel conditioning</w:t>
      </w:r>
      <w:hyperlink r:id="rId52" w:history="1">
        <w:r>
          <w:rPr>
            <w:rStyle w:val="a5"/>
          </w:rPr>
          <w:t xml:space="preserve"> https://arxiv.org/pdf/2410.09306</w:t>
        </w:r>
      </w:hyperlink>
    </w:p>
    <w:p w14:paraId="1BAFC6E3" w14:textId="77777777" w:rsidR="00EC029A" w:rsidRDefault="00000000">
      <w:pPr>
        <w:pStyle w:val="20"/>
      </w:pPr>
      <w:r>
        <w:t>[39] Diffusion Model-Based Image Editing: A Survey</w:t>
      </w:r>
      <w:hyperlink r:id="rId53" w:history="1">
        <w:r>
          <w:rPr>
            <w:rStyle w:val="a5"/>
          </w:rPr>
          <w:t xml:space="preserve"> https://arxiv.org/pdf/2402.17525</w:t>
        </w:r>
      </w:hyperlink>
    </w:p>
    <w:p w14:paraId="416DA0C5" w14:textId="77777777" w:rsidR="00EC029A" w:rsidRDefault="00000000">
      <w:pPr>
        <w:pStyle w:val="20"/>
      </w:pPr>
      <w:r>
        <w:t>[40] PANO DIFFUSION: 360-DEGREE PANORAMA OUTPAINTING VIA DIFFUSION</w:t>
      </w:r>
      <w:hyperlink r:id="rId54" w:history="1">
        <w:r>
          <w:rPr>
            <w:rStyle w:val="a5"/>
          </w:rPr>
          <w:t xml:space="preserve"> https://arxiv.org/pdf/2307.03177</w:t>
        </w:r>
      </w:hyperlink>
    </w:p>
    <w:p w14:paraId="25BD8926" w14:textId="77777777" w:rsidR="00EC029A" w:rsidRDefault="00000000">
      <w:pPr>
        <w:pStyle w:val="20"/>
      </w:pPr>
      <w:r>
        <w:t xml:space="preserve">[41] </w:t>
      </w:r>
      <w:proofErr w:type="spellStart"/>
      <w:r>
        <w:t>RePaint</w:t>
      </w:r>
      <w:proofErr w:type="spellEnd"/>
      <w:r>
        <w:t>: Inpainting using Denoising Diffusion Probabilistic Models</w:t>
      </w:r>
      <w:hyperlink r:id="rId55" w:history="1">
        <w:r>
          <w:rPr>
            <w:rStyle w:val="a5"/>
          </w:rPr>
          <w:t xml:space="preserve"> https://arxiv.org/pdf/2201.09865</w:t>
        </w:r>
      </w:hyperlink>
    </w:p>
    <w:p w14:paraId="734339A3" w14:textId="77777777" w:rsidR="00EC029A" w:rsidRDefault="00000000">
      <w:pPr>
        <w:pStyle w:val="20"/>
      </w:pPr>
      <w:r>
        <w:t xml:space="preserve">[42] </w:t>
      </w:r>
      <w:proofErr w:type="spellStart"/>
      <w:r>
        <w:t>InpDiffusion</w:t>
      </w:r>
      <w:proofErr w:type="spellEnd"/>
      <w:r>
        <w:t>: Image Inpainting Localization via Conditional Diffusion Models</w:t>
      </w:r>
      <w:hyperlink r:id="rId56" w:history="1">
        <w:r>
          <w:rPr>
            <w:rStyle w:val="a5"/>
          </w:rPr>
          <w:t xml:space="preserve"> https://arxiv.org/pdf/2501.02816</w:t>
        </w:r>
      </w:hyperlink>
    </w:p>
    <w:p w14:paraId="75072350" w14:textId="77777777" w:rsidR="00EC029A" w:rsidRDefault="00000000">
      <w:pPr>
        <w:pStyle w:val="20"/>
      </w:pPr>
      <w:r>
        <w:t>[43] Towards Coherent Image Inpainting Using Denoising Diffusion Implicit Models</w:t>
      </w:r>
      <w:hyperlink r:id="rId57" w:history="1">
        <w:r>
          <w:rPr>
            <w:rStyle w:val="a5"/>
          </w:rPr>
          <w:t xml:space="preserve"> https://arxiv.org/pdf/2304.03322</w:t>
        </w:r>
      </w:hyperlink>
    </w:p>
    <w:p w14:paraId="2DE2B311" w14:textId="77777777" w:rsidR="00EC029A" w:rsidRDefault="00000000">
      <w:pPr>
        <w:pStyle w:val="20"/>
      </w:pPr>
      <w:r>
        <w:t>[44] Uni-paint: A Unified Framework for Multimodal Image Inpainting with Pretrained Diffusion Model</w:t>
      </w:r>
      <w:hyperlink r:id="rId58" w:history="1">
        <w:r>
          <w:rPr>
            <w:rStyle w:val="a5"/>
          </w:rPr>
          <w:t xml:space="preserve"> https://arxiv.org/pdf/2310.07222</w:t>
        </w:r>
      </w:hyperlink>
    </w:p>
    <w:p w14:paraId="6CFC6884" w14:textId="77777777" w:rsidR="00EC029A" w:rsidRDefault="00000000">
      <w:pPr>
        <w:pStyle w:val="20"/>
      </w:pPr>
      <w:r>
        <w:t>[45] Palette: Image-to-Image Diffusion Models</w:t>
      </w:r>
      <w:hyperlink r:id="rId59" w:history="1">
        <w:r>
          <w:rPr>
            <w:rStyle w:val="a5"/>
          </w:rPr>
          <w:t xml:space="preserve"> https://arxiv.org/pdf/2111.05826</w:t>
        </w:r>
      </w:hyperlink>
    </w:p>
    <w:p w14:paraId="2A428BE3" w14:textId="77777777" w:rsidR="00EC029A" w:rsidRDefault="00000000">
      <w:pPr>
        <w:pStyle w:val="20"/>
      </w:pPr>
      <w:r>
        <w:t xml:space="preserve">[46] </w:t>
      </w:r>
      <w:proofErr w:type="spellStart"/>
      <w:r>
        <w:t>VIPaint</w:t>
      </w:r>
      <w:proofErr w:type="spellEnd"/>
      <w:r>
        <w:t>: Image Inpainting with Pre-Trained Diffusion Models via Variational Inference</w:t>
      </w:r>
      <w:hyperlink r:id="rId60" w:history="1">
        <w:r>
          <w:rPr>
            <w:rStyle w:val="a5"/>
          </w:rPr>
          <w:t xml:space="preserve"> https://arxiv.org/pdf/2411.18929</w:t>
        </w:r>
      </w:hyperlink>
    </w:p>
    <w:p w14:paraId="55FD47B9" w14:textId="77777777" w:rsidR="00EC029A" w:rsidRDefault="00000000">
      <w:pPr>
        <w:pStyle w:val="20"/>
      </w:pPr>
      <w:r>
        <w:t>[47] td-paint: faster diffusion inpainting through time-aware pixel conditioning</w:t>
      </w:r>
      <w:hyperlink r:id="rId61" w:history="1">
        <w:r>
          <w:rPr>
            <w:rStyle w:val="a5"/>
          </w:rPr>
          <w:t xml:space="preserve"> https://arxiv.org/pdf/2410.09306</w:t>
        </w:r>
      </w:hyperlink>
    </w:p>
    <w:p w14:paraId="70B57040" w14:textId="77777777" w:rsidR="00EC029A" w:rsidRDefault="00000000">
      <w:pPr>
        <w:pStyle w:val="20"/>
      </w:pPr>
      <w:r>
        <w:t xml:space="preserve">[48] </w:t>
      </w:r>
      <w:proofErr w:type="spellStart"/>
      <w:r>
        <w:t>LanPaint</w:t>
      </w:r>
      <w:proofErr w:type="spellEnd"/>
      <w:r>
        <w:t>: Training-Free Diffusion Inpainting with Fast and Exact Conditional Inference</w:t>
      </w:r>
      <w:hyperlink r:id="rId62" w:history="1">
        <w:r>
          <w:rPr>
            <w:rStyle w:val="a5"/>
          </w:rPr>
          <w:t xml:space="preserve"> https://arxiv.org/pdf/2502.03491</w:t>
        </w:r>
      </w:hyperlink>
    </w:p>
    <w:p w14:paraId="7BA0449A" w14:textId="77777777" w:rsidR="00EC029A" w:rsidRDefault="00000000">
      <w:pPr>
        <w:pStyle w:val="20"/>
      </w:pPr>
      <w:r>
        <w:t xml:space="preserve">[49] </w:t>
      </w:r>
      <w:proofErr w:type="spellStart"/>
      <w:r>
        <w:t>SmartBrush</w:t>
      </w:r>
      <w:proofErr w:type="spellEnd"/>
      <w:r>
        <w:t>: Text and Shape Guided Object Inpainting with Diffusion Model</w:t>
      </w:r>
      <w:hyperlink r:id="rId63" w:history="1">
        <w:r>
          <w:rPr>
            <w:rStyle w:val="a5"/>
          </w:rPr>
          <w:t xml:space="preserve"> https://arxiv.org/pdf/2212.05034</w:t>
        </w:r>
      </w:hyperlink>
    </w:p>
    <w:p w14:paraId="4E74C3CD" w14:textId="77777777" w:rsidR="00EC029A" w:rsidRDefault="00000000">
      <w:pPr>
        <w:pStyle w:val="20"/>
      </w:pPr>
      <w:r>
        <w:t>[50] Improving Diffusion Models for Inverse Problems using Manifold Constraints</w:t>
      </w:r>
      <w:hyperlink r:id="rId64" w:history="1">
        <w:r>
          <w:rPr>
            <w:rStyle w:val="a5"/>
          </w:rPr>
          <w:t xml:space="preserve"> https://arxiv.org/pdf/2206.00941</w:t>
        </w:r>
      </w:hyperlink>
    </w:p>
    <w:p w14:paraId="7088730D" w14:textId="77777777" w:rsidR="00EC029A" w:rsidRDefault="00000000">
      <w:pPr>
        <w:pStyle w:val="20"/>
      </w:pPr>
      <w:r>
        <w:t>[51] Diffusion-based image inpainting with internal learning</w:t>
      </w:r>
      <w:hyperlink r:id="rId65" w:history="1">
        <w:r>
          <w:rPr>
            <w:rStyle w:val="a5"/>
          </w:rPr>
          <w:t xml:space="preserve"> https://arxiv.org/pdf/2406.04206</w:t>
        </w:r>
      </w:hyperlink>
    </w:p>
    <w:p w14:paraId="3DB2A2EC" w14:textId="77777777" w:rsidR="00EC029A" w:rsidRDefault="00000000">
      <w:pPr>
        <w:pStyle w:val="20"/>
      </w:pPr>
      <w:r>
        <w:t xml:space="preserve">[52] </w:t>
      </w:r>
      <w:proofErr w:type="spellStart"/>
      <w:r>
        <w:t>MObI</w:t>
      </w:r>
      <w:proofErr w:type="spellEnd"/>
      <w:r>
        <w:t>: Multimodal Object Inpainting Using Diffusion Models</w:t>
      </w:r>
      <w:hyperlink r:id="rId66" w:history="1">
        <w:r>
          <w:rPr>
            <w:rStyle w:val="a5"/>
          </w:rPr>
          <w:t xml:space="preserve"> https://arxiv.org/pdf/2501.03173</w:t>
        </w:r>
      </w:hyperlink>
    </w:p>
    <w:p w14:paraId="0921127A" w14:textId="77777777" w:rsidR="00EC029A" w:rsidRDefault="00000000">
      <w:pPr>
        <w:pStyle w:val="20"/>
      </w:pPr>
      <w:r>
        <w:t>[53] flash diffusion: accelerating any conditional diffusion model for few steps image generation</w:t>
      </w:r>
      <w:hyperlink r:id="rId67" w:history="1">
        <w:r>
          <w:rPr>
            <w:rStyle w:val="a5"/>
          </w:rPr>
          <w:t xml:space="preserve"> https://arxiv.org/pdf/2406.02347</w:t>
        </w:r>
      </w:hyperlink>
    </w:p>
    <w:p w14:paraId="54CE8485" w14:textId="77777777" w:rsidR="00EC029A" w:rsidRDefault="00000000">
      <w:pPr>
        <w:pStyle w:val="20"/>
      </w:pPr>
      <w:r>
        <w:t xml:space="preserve">[54] </w:t>
      </w:r>
      <w:proofErr w:type="spellStart"/>
      <w:r>
        <w:t>RePaint</w:t>
      </w:r>
      <w:proofErr w:type="spellEnd"/>
      <w:r>
        <w:t>: Inpainting using Denoising Diffusion Probabilistic Models</w:t>
      </w:r>
      <w:hyperlink r:id="rId68" w:history="1">
        <w:r>
          <w:rPr>
            <w:rStyle w:val="a5"/>
          </w:rPr>
          <w:t xml:space="preserve"> https://arxiv.org/pdf/2201.09865</w:t>
        </w:r>
      </w:hyperlink>
    </w:p>
    <w:p w14:paraId="11BED6FC" w14:textId="77777777" w:rsidR="00EC029A" w:rsidRDefault="00000000">
      <w:pPr>
        <w:pStyle w:val="20"/>
      </w:pPr>
      <w:r>
        <w:t xml:space="preserve">[55] </w:t>
      </w:r>
      <w:proofErr w:type="spellStart"/>
      <w:r>
        <w:t>SmartBrush</w:t>
      </w:r>
      <w:proofErr w:type="spellEnd"/>
      <w:r>
        <w:t>: Text and Shape Guided Object Inpainting with Diffusion Model</w:t>
      </w:r>
      <w:hyperlink r:id="rId69" w:history="1">
        <w:r>
          <w:rPr>
            <w:rStyle w:val="a5"/>
          </w:rPr>
          <w:t xml:space="preserve"> https://52.152.142.11/content/CVPR2023/papers/Xie_SmartBrush_Text_and_Shape_Guided_Object_Inpainting_With_Diffusion_Model_CVPR_2023_paper.pdf</w:t>
        </w:r>
      </w:hyperlink>
    </w:p>
    <w:p w14:paraId="614A2DE7" w14:textId="77777777" w:rsidR="00EC029A" w:rsidRDefault="00000000">
      <w:pPr>
        <w:pStyle w:val="20"/>
      </w:pPr>
      <w:r>
        <w:t xml:space="preserve">[56] </w:t>
      </w:r>
      <w:proofErr w:type="spellStart"/>
      <w:r>
        <w:t>DiffusionDet</w:t>
      </w:r>
      <w:proofErr w:type="spellEnd"/>
      <w:r>
        <w:t>: Diffusion Model for Object Detection</w:t>
      </w:r>
      <w:hyperlink r:id="rId70" w:history="1">
        <w:r>
          <w:rPr>
            <w:rStyle w:val="a5"/>
          </w:rPr>
          <w:t xml:space="preserve"> https://arxiv.org/pdf/2211.09788</w:t>
        </w:r>
      </w:hyperlink>
    </w:p>
    <w:p w14:paraId="75CFE522" w14:textId="77777777" w:rsidR="00EC029A" w:rsidRDefault="00000000">
      <w:pPr>
        <w:pStyle w:val="20"/>
      </w:pPr>
      <w:r>
        <w:lastRenderedPageBreak/>
        <w:t>[57] Towards Coherent Image Inpainting Using Denoising Diffusion Implicit Models</w:t>
      </w:r>
      <w:hyperlink r:id="rId71" w:history="1">
        <w:r>
          <w:rPr>
            <w:rStyle w:val="a5"/>
          </w:rPr>
          <w:t xml:space="preserve"> https://arxiv.org/pdf/2304.03322</w:t>
        </w:r>
      </w:hyperlink>
    </w:p>
    <w:p w14:paraId="439650F9" w14:textId="77777777" w:rsidR="00EC029A" w:rsidRDefault="00000000">
      <w:pPr>
        <w:pStyle w:val="20"/>
      </w:pPr>
      <w:r>
        <w:t>[58] 3DGen: Triplane Latent Diffusion for Textured Mesh Generation</w:t>
      </w:r>
      <w:hyperlink r:id="rId72" w:history="1">
        <w:r>
          <w:rPr>
            <w:rStyle w:val="a5"/>
          </w:rPr>
          <w:t xml:space="preserve"> https://arxiv.org/pdf/2303.05371</w:t>
        </w:r>
      </w:hyperlink>
    </w:p>
    <w:p w14:paraId="78AD319A" w14:textId="77777777" w:rsidR="00EC029A" w:rsidRDefault="00000000">
      <w:pPr>
        <w:pStyle w:val="20"/>
      </w:pPr>
      <w:r>
        <w:t>[59] Palette: Image-to-Image Diffusion Models</w:t>
      </w:r>
      <w:hyperlink r:id="rId73" w:history="1">
        <w:r>
          <w:rPr>
            <w:rStyle w:val="a5"/>
          </w:rPr>
          <w:t xml:space="preserve"> https://arxiv.org/pdf/2111.05826</w:t>
        </w:r>
      </w:hyperlink>
    </w:p>
    <w:p w14:paraId="2754D649" w14:textId="77777777" w:rsidR="00EC029A" w:rsidRDefault="00000000">
      <w:pPr>
        <w:pStyle w:val="20"/>
      </w:pPr>
      <w:r>
        <w:t>[60] Scalable Diffusion Models with Transformers</w:t>
      </w:r>
      <w:hyperlink r:id="rId74" w:history="1">
        <w:r>
          <w:rPr>
            <w:rStyle w:val="a5"/>
          </w:rPr>
          <w:t xml:space="preserve"> https://arxiv.org/pdf/2212.09748</w:t>
        </w:r>
      </w:hyperlink>
    </w:p>
    <w:p w14:paraId="7CAD7360" w14:textId="77777777" w:rsidR="00EC029A" w:rsidRDefault="00000000">
      <w:pPr>
        <w:pStyle w:val="20"/>
      </w:pPr>
      <w:r>
        <w:t xml:space="preserve">[61] </w:t>
      </w:r>
      <w:proofErr w:type="spellStart"/>
      <w:r>
        <w:t>UNet</w:t>
      </w:r>
      <w:proofErr w:type="spellEnd"/>
      <w:r>
        <w:t xml:space="preserve"> </w:t>
      </w:r>
      <w:r>
        <w:t>架构演化路径</w:t>
      </w:r>
      <w:r>
        <w:t>:</w:t>
      </w:r>
      <w:r>
        <w:t>从原始结构到多模态扩展的技术变迁</w:t>
      </w:r>
      <w:r>
        <w:t>_</w:t>
      </w:r>
      <w:proofErr w:type="spellStart"/>
      <w:r>
        <w:t>unet</w:t>
      </w:r>
      <w:proofErr w:type="spellEnd"/>
      <w:r>
        <w:t>的进化</w:t>
      </w:r>
      <w:r>
        <w:t>-CSDN</w:t>
      </w:r>
      <w:proofErr w:type="gramStart"/>
      <w:r>
        <w:t>博客</w:t>
      </w:r>
      <w:proofErr w:type="gramEnd"/>
      <w:r>
        <w:fldChar w:fldCharType="begin"/>
      </w:r>
      <w:r>
        <w:instrText>HYPERLINK "https://blog.csdn.net/sinat_28461591/article/details/148646885"</w:instrText>
      </w:r>
      <w:r>
        <w:fldChar w:fldCharType="separate"/>
      </w:r>
      <w:r>
        <w:rPr>
          <w:rStyle w:val="a5"/>
        </w:rPr>
        <w:t xml:space="preserve"> https://blog.csdn.net/sinat_28461591/article/details/148646885</w:t>
      </w:r>
      <w:r>
        <w:fldChar w:fldCharType="end"/>
      </w:r>
    </w:p>
    <w:p w14:paraId="2530274F" w14:textId="77777777" w:rsidR="00EC029A" w:rsidRDefault="00000000">
      <w:pPr>
        <w:pStyle w:val="20"/>
      </w:pPr>
      <w:r>
        <w:t>[62] Scalable Diffusion Models with Transformers</w:t>
      </w:r>
      <w:hyperlink r:id="rId75" w:history="1">
        <w:r>
          <w:rPr>
            <w:rStyle w:val="a5"/>
          </w:rPr>
          <w:t xml:space="preserve"> https://www.wpeebles.com/DiT</w:t>
        </w:r>
      </w:hyperlink>
    </w:p>
    <w:p w14:paraId="4360B7DF" w14:textId="77777777" w:rsidR="00EC029A" w:rsidRDefault="00000000">
      <w:pPr>
        <w:pStyle w:val="20"/>
      </w:pPr>
      <w:r>
        <w:t>[63] Daily Papers - Hugging Face</w:t>
      </w:r>
      <w:hyperlink r:id="rId76" w:history="1">
        <w:r>
          <w:rPr>
            <w:rStyle w:val="a5"/>
          </w:rPr>
          <w:t xml:space="preserve"> https://huggingface.co/papers?q=U-Net%20backbone</w:t>
        </w:r>
      </w:hyperlink>
    </w:p>
    <w:p w14:paraId="707ACC5C" w14:textId="77777777" w:rsidR="00EC029A" w:rsidRDefault="00000000">
      <w:pPr>
        <w:pStyle w:val="20"/>
      </w:pPr>
      <w:r>
        <w:t>[64] Diffusion-Based Generative Models</w:t>
      </w:r>
      <w:hyperlink r:id="rId77" w:history="1">
        <w:r>
          <w:rPr>
            <w:rStyle w:val="a5"/>
          </w:rPr>
          <w:t xml:space="preserve"> https://www.emergentmind.com/topics/diffusion-based-generative-model</w:t>
        </w:r>
      </w:hyperlink>
    </w:p>
    <w:p w14:paraId="31FEEA45" w14:textId="77777777" w:rsidR="00EC029A" w:rsidRDefault="00000000">
      <w:pPr>
        <w:pStyle w:val="20"/>
      </w:pPr>
      <w:r>
        <w:t xml:space="preserve">[65] </w:t>
      </w:r>
      <w:r>
        <w:t>【深度解析】从</w:t>
      </w:r>
      <w:r>
        <w:t>Stable Diffusion XL V1</w:t>
      </w:r>
      <w:r>
        <w:t>到</w:t>
      </w:r>
      <w:r>
        <w:t>inpainting-0.1:5</w:t>
      </w:r>
      <w:r>
        <w:t>大技术跃迁与实战指南</w:t>
      </w:r>
      <w:r>
        <w:t>-CSDN</w:t>
      </w:r>
      <w:proofErr w:type="gramStart"/>
      <w:r>
        <w:t>博客</w:t>
      </w:r>
      <w:proofErr w:type="gramEnd"/>
      <w:r>
        <w:fldChar w:fldCharType="begin"/>
      </w:r>
      <w:r>
        <w:instrText>HYPERLINK "https://blog.csdn.net/gitblog_02179/article/details/149683201"</w:instrText>
      </w:r>
      <w:r>
        <w:fldChar w:fldCharType="separate"/>
      </w:r>
      <w:r>
        <w:rPr>
          <w:rStyle w:val="a5"/>
        </w:rPr>
        <w:t xml:space="preserve"> https://blog.csdn.net/gitblog_02179/article/details/149683201</w:t>
      </w:r>
      <w:r>
        <w:fldChar w:fldCharType="end"/>
      </w:r>
    </w:p>
    <w:p w14:paraId="1B6E34DB" w14:textId="77777777" w:rsidR="00EC029A" w:rsidRDefault="00000000">
      <w:pPr>
        <w:pStyle w:val="20"/>
      </w:pPr>
      <w:r>
        <w:t xml:space="preserve">[66] </w:t>
      </w:r>
      <w:proofErr w:type="spellStart"/>
      <w:r>
        <w:t>Diffree</w:t>
      </w:r>
      <w:proofErr w:type="spellEnd"/>
      <w:r>
        <w:t>: Deep Text-Guided Object Inpainting</w:t>
      </w:r>
      <w:hyperlink r:id="rId78" w:history="1">
        <w:r>
          <w:rPr>
            <w:rStyle w:val="a5"/>
          </w:rPr>
          <w:t xml:space="preserve"> https://www.emergentmind.com/topics/diffree</w:t>
        </w:r>
      </w:hyperlink>
    </w:p>
    <w:p w14:paraId="6DEE7C97" w14:textId="77777777" w:rsidR="00EC029A" w:rsidRDefault="00000000">
      <w:pPr>
        <w:pStyle w:val="20"/>
      </w:pPr>
      <w:r>
        <w:t xml:space="preserve">[67] </w:t>
      </w:r>
      <w:proofErr w:type="spellStart"/>
      <w:r>
        <w:t>Diffree</w:t>
      </w:r>
      <w:proofErr w:type="spellEnd"/>
      <w:r>
        <w:t>: Text-Guided Shape-Free Inpainting</w:t>
      </w:r>
      <w:hyperlink r:id="rId79" w:history="1">
        <w:r>
          <w:rPr>
            <w:rStyle w:val="a5"/>
          </w:rPr>
          <w:t xml:space="preserve"> https://www.emergentmind.com/topics/diffree-text-guided-shape-free-object-inpainting</w:t>
        </w:r>
      </w:hyperlink>
    </w:p>
    <w:p w14:paraId="712E8E2F" w14:textId="77777777" w:rsidR="00EC029A" w:rsidRDefault="00000000">
      <w:pPr>
        <w:pStyle w:val="20"/>
      </w:pPr>
      <w:r>
        <w:t xml:space="preserve">[68] Towards Seamless Borders: A Method for Mitigating Inconsistencies in Image Inpainting and </w:t>
      </w:r>
      <w:proofErr w:type="spellStart"/>
      <w:r>
        <w:t>Outpainting</w:t>
      </w:r>
      <w:proofErr w:type="spellEnd"/>
      <w:r>
        <w:t>(pdf)</w:t>
      </w:r>
      <w:hyperlink r:id="rId80" w:history="1">
        <w:r>
          <w:rPr>
            <w:rStyle w:val="a5"/>
          </w:rPr>
          <w:t xml:space="preserve"> https://arxiv.org/pdf/2506.12530</w:t>
        </w:r>
      </w:hyperlink>
    </w:p>
    <w:p w14:paraId="22119F7B" w14:textId="77777777" w:rsidR="00EC029A" w:rsidRDefault="00000000">
      <w:pPr>
        <w:pStyle w:val="20"/>
      </w:pPr>
      <w:r>
        <w:t>[69] Palette: Image-to-Image Diffusion Models</w:t>
      </w:r>
      <w:hyperlink r:id="rId81" w:history="1">
        <w:r>
          <w:rPr>
            <w:rStyle w:val="a5"/>
          </w:rPr>
          <w:t xml:space="preserve"> https://arxiv.org/pdf/2111.05826</w:t>
        </w:r>
      </w:hyperlink>
    </w:p>
    <w:p w14:paraId="191FF5A5" w14:textId="77777777" w:rsidR="00EC029A" w:rsidRDefault="00000000">
      <w:pPr>
        <w:pStyle w:val="20"/>
      </w:pPr>
      <w:r>
        <w:t>[70] CSDI: Conditional Score-based Diffusion Models for Probabilistic Time Series Imputation</w:t>
      </w:r>
      <w:hyperlink r:id="rId82" w:history="1">
        <w:r>
          <w:rPr>
            <w:rStyle w:val="a5"/>
          </w:rPr>
          <w:t xml:space="preserve"> https://arxiv.org/pdf/2107.03502</w:t>
        </w:r>
      </w:hyperlink>
    </w:p>
    <w:p w14:paraId="7A1F8B1D" w14:textId="77777777" w:rsidR="00EC029A" w:rsidRDefault="00000000">
      <w:pPr>
        <w:pStyle w:val="20"/>
      </w:pPr>
      <w:r>
        <w:t>[71] Diffusion Model-Based Image Editing: A Survey</w:t>
      </w:r>
      <w:hyperlink r:id="rId83" w:history="1">
        <w:r>
          <w:rPr>
            <w:rStyle w:val="a5"/>
          </w:rPr>
          <w:t xml:space="preserve"> https://arxiv.org/pdf/2402.17525</w:t>
        </w:r>
      </w:hyperlink>
    </w:p>
    <w:p w14:paraId="2728BF03" w14:textId="77777777" w:rsidR="00EC029A" w:rsidRDefault="00000000">
      <w:pPr>
        <w:pStyle w:val="20"/>
      </w:pPr>
      <w:r>
        <w:t>[72] Diffusion Models as Masked Autoencoders</w:t>
      </w:r>
      <w:hyperlink r:id="rId84" w:history="1">
        <w:r>
          <w:rPr>
            <w:rStyle w:val="a5"/>
          </w:rPr>
          <w:t xml:space="preserve"> https://arxiv.org/pdf/2304.03283</w:t>
        </w:r>
      </w:hyperlink>
    </w:p>
    <w:p w14:paraId="6134AA15" w14:textId="77777777" w:rsidR="00EC029A" w:rsidRDefault="00000000">
      <w:pPr>
        <w:pStyle w:val="20"/>
      </w:pPr>
      <w:r>
        <w:t>[73] LEARNING ENERGY-BASED MODELS BY COOPERATIVE DIFFUSION RECOVERY LIKELIHOOD</w:t>
      </w:r>
      <w:hyperlink r:id="rId85" w:history="1">
        <w:r>
          <w:rPr>
            <w:rStyle w:val="a5"/>
          </w:rPr>
          <w:t xml:space="preserve"> https://arxiv.org/pdf/2309.05153</w:t>
        </w:r>
      </w:hyperlink>
    </w:p>
    <w:p w14:paraId="3C6DD939" w14:textId="77777777" w:rsidR="00EC029A" w:rsidRDefault="00000000">
      <w:pPr>
        <w:pStyle w:val="20"/>
      </w:pPr>
      <w:r>
        <w:t xml:space="preserve">[74] </w:t>
      </w:r>
      <w:proofErr w:type="spellStart"/>
      <w:r>
        <w:t>TiNO</w:t>
      </w:r>
      <w:proofErr w:type="spellEnd"/>
      <w:r>
        <w:t>-Edit: Timestep and Noise Optimization for Robust Diffusion-Based Image Editing</w:t>
      </w:r>
      <w:hyperlink r:id="rId86" w:history="1">
        <w:r>
          <w:rPr>
            <w:rStyle w:val="a5"/>
          </w:rPr>
          <w:t xml:space="preserve"> https://arxiv.org/pdf/2404.11120</w:t>
        </w:r>
      </w:hyperlink>
    </w:p>
    <w:p w14:paraId="5D332145" w14:textId="77777777" w:rsidR="00EC029A" w:rsidRDefault="00000000">
      <w:pPr>
        <w:pStyle w:val="20"/>
      </w:pPr>
      <w:r>
        <w:t>[75] SOLVING VIDEO INVERSE PROBLEMS USING IMAGE DIFFUSION MODELS</w:t>
      </w:r>
      <w:hyperlink r:id="rId87" w:history="1">
        <w:r>
          <w:rPr>
            <w:rStyle w:val="a5"/>
          </w:rPr>
          <w:t xml:space="preserve"> https://arxiv.org/pdf/2409.02574</w:t>
        </w:r>
      </w:hyperlink>
    </w:p>
    <w:p w14:paraId="0D902B70" w14:textId="77777777" w:rsidR="00EC029A" w:rsidRDefault="00000000">
      <w:pPr>
        <w:pStyle w:val="20"/>
      </w:pPr>
      <w:r>
        <w:t>[76] Context-driven hybrid image inpainting</w:t>
      </w:r>
      <w:hyperlink r:id="rId88" w:anchor="navpanes=0&amp;view=FitH" w:history="1">
        <w:r>
          <w:rPr>
            <w:rStyle w:val="a5"/>
          </w:rPr>
          <w:t xml:space="preserve"> https://moscow.sci-hub.st/4523/2186539f0135c27dcb8dbdebe08215cd/cai2015.pdf#navpanes=0&amp;view=FitH</w:t>
        </w:r>
      </w:hyperlink>
    </w:p>
    <w:p w14:paraId="6EDF1338" w14:textId="77777777" w:rsidR="00EC029A" w:rsidRDefault="00000000">
      <w:pPr>
        <w:pStyle w:val="20"/>
      </w:pPr>
      <w:r>
        <w:t>[77] Semantic Image Synthesis via Diffusion Models</w:t>
      </w:r>
      <w:hyperlink r:id="rId89" w:history="1">
        <w:r>
          <w:rPr>
            <w:rStyle w:val="a5"/>
          </w:rPr>
          <w:t xml:space="preserve"> https://arxiv.org/pdf/2207.00050</w:t>
        </w:r>
      </w:hyperlink>
    </w:p>
    <w:p w14:paraId="7EF139A2" w14:textId="77777777" w:rsidR="00EC029A" w:rsidRDefault="00000000">
      <w:pPr>
        <w:pStyle w:val="20"/>
      </w:pPr>
      <w:r>
        <w:t>[78] Enhancing Multi-Class Anomaly Detection via Diffusion Refinement with Dual Conditioning</w:t>
      </w:r>
      <w:hyperlink r:id="rId90" w:history="1">
        <w:r>
          <w:rPr>
            <w:rStyle w:val="a5"/>
          </w:rPr>
          <w:t xml:space="preserve"> https://arxiv.org/pdf/2407.01905</w:t>
        </w:r>
      </w:hyperlink>
    </w:p>
    <w:p w14:paraId="073D0A72" w14:textId="77777777" w:rsidR="00EC029A" w:rsidRDefault="00000000">
      <w:pPr>
        <w:pStyle w:val="20"/>
      </w:pPr>
      <w:r>
        <w:lastRenderedPageBreak/>
        <w:t xml:space="preserve">[79] </w:t>
      </w:r>
      <w:proofErr w:type="spellStart"/>
      <w:r>
        <w:t>BrushEdit</w:t>
      </w:r>
      <w:proofErr w:type="spellEnd"/>
      <w:r>
        <w:t>: All-In-One Image Inpainting and Editing</w:t>
      </w:r>
      <w:hyperlink r:id="rId91" w:history="1">
        <w:r>
          <w:rPr>
            <w:rStyle w:val="a5"/>
          </w:rPr>
          <w:t xml:space="preserve"> https://arxiv.org/pdf/2412.10316</w:t>
        </w:r>
      </w:hyperlink>
    </w:p>
    <w:p w14:paraId="4BC65E00" w14:textId="77777777" w:rsidR="00EC029A" w:rsidRDefault="00000000">
      <w:pPr>
        <w:pStyle w:val="20"/>
      </w:pPr>
      <w:r>
        <w:t xml:space="preserve">[80] </w:t>
      </w:r>
      <w:r>
        <w:t>数字图像修复算法研究综述与应用分析</w:t>
      </w:r>
      <w:r>
        <w:t xml:space="preserve"> - CSDN</w:t>
      </w:r>
      <w:r>
        <w:t>文库</w:t>
      </w:r>
      <w:r>
        <w:fldChar w:fldCharType="begin"/>
      </w:r>
      <w:r>
        <w:instrText>HYPERLINK "https://wenku.csdn.net/doc/6ov4mah1j9"</w:instrText>
      </w:r>
      <w:r>
        <w:fldChar w:fldCharType="separate"/>
      </w:r>
      <w:r>
        <w:rPr>
          <w:rStyle w:val="a5"/>
        </w:rPr>
        <w:t xml:space="preserve"> https://wenku.csdn.net/doc/6ov4mah1j9</w:t>
      </w:r>
      <w:r>
        <w:fldChar w:fldCharType="end"/>
      </w:r>
    </w:p>
    <w:p w14:paraId="141114BF" w14:textId="77777777" w:rsidR="00EC029A" w:rsidRDefault="00000000">
      <w:pPr>
        <w:pStyle w:val="20"/>
      </w:pPr>
      <w:r>
        <w:t>[81] Diffusion Model-Based Image Editing: A Survey | IEEE Journals &amp; Magazine | IEEE Xplore</w:t>
      </w:r>
      <w:hyperlink r:id="rId92" w:history="1">
        <w:r>
          <w:rPr>
            <w:rStyle w:val="a5"/>
          </w:rPr>
          <w:t xml:space="preserve"> https://https-ieeexplore-ieee-org-443.webvpn.ynu.edu.cn/document/10884879</w:t>
        </w:r>
      </w:hyperlink>
    </w:p>
    <w:p w14:paraId="6E55A8B1" w14:textId="77777777" w:rsidR="00EC029A" w:rsidRDefault="00000000">
      <w:pPr>
        <w:pStyle w:val="20"/>
      </w:pPr>
      <w:r>
        <w:t>[82] Diffusion based Image Inpainting Models: A Qualitative Study(pdf)</w:t>
      </w:r>
      <w:hyperlink r:id="rId93" w:history="1">
        <w:r>
          <w:rPr>
            <w:rStyle w:val="a5"/>
          </w:rPr>
          <w:t xml:space="preserve"> https://www.imanagerpublications.com/assets/articles/Diffusion_based_Image_Inpainting_Models-converted.pdf</w:t>
        </w:r>
      </w:hyperlink>
    </w:p>
    <w:p w14:paraId="67358F2D" w14:textId="77777777" w:rsidR="00EC029A" w:rsidRDefault="00000000">
      <w:pPr>
        <w:pStyle w:val="20"/>
      </w:pPr>
      <w:r>
        <w:t>[83] RAD: Region-Aware Diffusion Models for Image Inpainting</w:t>
      </w:r>
      <w:hyperlink r:id="rId94" w:history="1">
        <w:r>
          <w:rPr>
            <w:rStyle w:val="a5"/>
          </w:rPr>
          <w:t xml:space="preserve"> https://cvpr.thecvf.com/virtual/2025/poster/33149</w:t>
        </w:r>
      </w:hyperlink>
    </w:p>
    <w:p w14:paraId="0CC29B60" w14:textId="77777777" w:rsidR="00EC029A" w:rsidRDefault="00000000">
      <w:pPr>
        <w:pStyle w:val="20"/>
      </w:pPr>
      <w:r>
        <w:t>[84] Stable Diffusion Inpainting</w:t>
      </w:r>
      <w:hyperlink r:id="rId95" w:history="1">
        <w:r>
          <w:rPr>
            <w:rStyle w:val="a5"/>
          </w:rPr>
          <w:t xml:space="preserve"> https://www.emergentmind.com/topics/stable-diffusion-inpainting</w:t>
        </w:r>
      </w:hyperlink>
    </w:p>
    <w:p w14:paraId="20CF662D" w14:textId="77777777" w:rsidR="00EC029A" w:rsidRDefault="00000000">
      <w:pPr>
        <w:pStyle w:val="20"/>
      </w:pPr>
      <w:r>
        <w:t>[85] Daily Papers - Hugging Face</w:t>
      </w:r>
      <w:hyperlink r:id="rId96" w:history="1">
        <w:r>
          <w:rPr>
            <w:rStyle w:val="a5"/>
          </w:rPr>
          <w:t xml:space="preserve"> https://huggingface.co/papers?q=inpainting-specific%20DMs</w:t>
        </w:r>
      </w:hyperlink>
    </w:p>
    <w:p w14:paraId="4F8F9DF2" w14:textId="77777777" w:rsidR="00EC029A" w:rsidRDefault="00000000">
      <w:pPr>
        <w:pStyle w:val="20"/>
      </w:pPr>
      <w:r>
        <w:t>[86] [Generative Model] Conditioned Diffusion Models</w:t>
      </w:r>
      <w:hyperlink r:id="rId97" w:history="1">
        <w:r>
          <w:rPr>
            <w:rStyle w:val="a5"/>
          </w:rPr>
          <w:t xml:space="preserve"> https://leeyngdo.github.io/blog/generative-model/2023-11-15-conditional-diffusions/</w:t>
        </w:r>
      </w:hyperlink>
    </w:p>
    <w:p w14:paraId="53AB1F56" w14:textId="77777777" w:rsidR="00EC029A" w:rsidRDefault="00000000">
      <w:pPr>
        <w:pStyle w:val="20"/>
      </w:pPr>
      <w:r>
        <w:t>[87] Palette: Image-to-Image Diffusion Models</w:t>
      </w:r>
      <w:hyperlink r:id="rId98" w:history="1">
        <w:r>
          <w:rPr>
            <w:rStyle w:val="a5"/>
          </w:rPr>
          <w:t xml:space="preserve"> https://dl.acm.org/doi/fullHtml/10.1145/3528233.3530757</w:t>
        </w:r>
      </w:hyperlink>
    </w:p>
    <w:p w14:paraId="66DDF896" w14:textId="77777777" w:rsidR="00EC029A" w:rsidRDefault="00000000">
      <w:pPr>
        <w:pStyle w:val="20"/>
      </w:pPr>
      <w:r>
        <w:t>[88] Conditional Diffusion Models</w:t>
      </w:r>
      <w:hyperlink r:id="rId99" w:history="1">
        <w:r>
          <w:rPr>
            <w:rStyle w:val="a5"/>
          </w:rPr>
          <w:t xml:space="preserve"> https://www.emergentmind.com/topics/conditional-diffusion-models</w:t>
        </w:r>
      </w:hyperlink>
    </w:p>
    <w:p w14:paraId="6C96843B" w14:textId="77777777" w:rsidR="00EC029A" w:rsidRDefault="00000000">
      <w:pPr>
        <w:pStyle w:val="20"/>
      </w:pPr>
      <w:r>
        <w:t xml:space="preserve">[89] Diffusion-based Generative Image </w:t>
      </w:r>
      <w:proofErr w:type="spellStart"/>
      <w:r>
        <w:t>Outpainting</w:t>
      </w:r>
      <w:proofErr w:type="spellEnd"/>
      <w:r>
        <w:t xml:space="preserve"> for Recovery of FOV-Truncated CT Images(pdf)</w:t>
      </w:r>
      <w:hyperlink r:id="rId100" w:history="1">
        <w:r>
          <w:rPr>
            <w:rStyle w:val="a5"/>
          </w:rPr>
          <w:t xml:space="preserve"> https://arxiv.org/pdf/2406.04769v2</w:t>
        </w:r>
      </w:hyperlink>
    </w:p>
    <w:p w14:paraId="655BC14B" w14:textId="77777777" w:rsidR="00EC029A" w:rsidRDefault="00000000">
      <w:pPr>
        <w:pStyle w:val="20"/>
      </w:pPr>
      <w:r>
        <w:t>[90] Palette: Image-to-Image Diffusion Models</w:t>
      </w:r>
      <w:hyperlink r:id="rId101" w:history="1">
        <w:r>
          <w:rPr>
            <w:rStyle w:val="a5"/>
          </w:rPr>
          <w:t xml:space="preserve"> https://dl.acm.org/doi/fullHtml/10.1145/3528233.3530757</w:t>
        </w:r>
      </w:hyperlink>
    </w:p>
    <w:p w14:paraId="0C134FD0" w14:textId="77777777" w:rsidR="00EC029A" w:rsidRDefault="00000000">
      <w:pPr>
        <w:pStyle w:val="20"/>
      </w:pPr>
      <w:r>
        <w:t xml:space="preserve">[91] </w:t>
      </w:r>
      <w:r>
        <w:t>图像修复</w:t>
      </w:r>
      <w:r>
        <w:t>(Inpainting)</w:t>
      </w:r>
      <w:r>
        <w:t>技术的前沿模型与数据</w:t>
      </w:r>
      <w:proofErr w:type="gramStart"/>
      <w:r>
        <w:t>集资源</w:t>
      </w:r>
      <w:proofErr w:type="gramEnd"/>
      <w:r>
        <w:t>汇总</w:t>
      </w:r>
      <w:r>
        <w:t>-CSDN</w:t>
      </w:r>
      <w:proofErr w:type="gramStart"/>
      <w:r>
        <w:t>博客</w:t>
      </w:r>
      <w:proofErr w:type="gramEnd"/>
      <w:r>
        <w:fldChar w:fldCharType="begin"/>
      </w:r>
      <w:r>
        <w:instrText>HYPERLINK "https://blog.csdn.net/moxibingdao/article/details/144117447"</w:instrText>
      </w:r>
      <w:r>
        <w:fldChar w:fldCharType="separate"/>
      </w:r>
      <w:r>
        <w:rPr>
          <w:rStyle w:val="a5"/>
        </w:rPr>
        <w:t xml:space="preserve"> https://blog.csdn.net/moxibingdao/article/details/144117447</w:t>
      </w:r>
      <w:r>
        <w:fldChar w:fldCharType="end"/>
      </w:r>
    </w:p>
    <w:p w14:paraId="5BE991D0" w14:textId="77777777" w:rsidR="00EC029A" w:rsidRDefault="00000000">
      <w:pPr>
        <w:pStyle w:val="20"/>
      </w:pPr>
      <w:r>
        <w:t>[92] Diffusion Texture Painting</w:t>
      </w:r>
      <w:hyperlink r:id="rId102" w:history="1">
        <w:r>
          <w:rPr>
            <w:rStyle w:val="a5"/>
          </w:rPr>
          <w:t xml:space="preserve"> https://research.nvidia.com/labs/toronto-ai/DiffusionTexturePainting/</w:t>
        </w:r>
      </w:hyperlink>
    </w:p>
    <w:p w14:paraId="2A8BBBB2" w14:textId="77777777" w:rsidR="00EC029A" w:rsidRDefault="00000000">
      <w:pPr>
        <w:pStyle w:val="20"/>
      </w:pPr>
      <w:r>
        <w:t xml:space="preserve">[93] </w:t>
      </w:r>
      <w:proofErr w:type="spellStart"/>
      <w:r>
        <w:t>FacaDiffy</w:t>
      </w:r>
      <w:proofErr w:type="spellEnd"/>
      <w:r>
        <w:t>: Inpainting unseen facade parts using diffusion models</w:t>
      </w:r>
      <w:hyperlink r:id="rId103" w:history="1">
        <w:r>
          <w:rPr>
            <w:rStyle w:val="a5"/>
          </w:rPr>
          <w:t xml:space="preserve"> https://isprs-annals.copernicus.org/articles/X-G-2025/261/2025/</w:t>
        </w:r>
      </w:hyperlink>
    </w:p>
    <w:p w14:paraId="4DAC5B0E" w14:textId="77777777" w:rsidR="00EC029A" w:rsidRDefault="00000000">
      <w:pPr>
        <w:pStyle w:val="20"/>
      </w:pPr>
      <w:r>
        <w:t>[94] NVIDIA Spatial Intelligence Lab</w:t>
      </w:r>
      <w:hyperlink r:id="rId104" w:history="1">
        <w:r>
          <w:rPr>
            <w:rStyle w:val="a5"/>
          </w:rPr>
          <w:t xml:space="preserve"> https://nv-tlabs.github.io/</w:t>
        </w:r>
      </w:hyperlink>
    </w:p>
    <w:p w14:paraId="682DF52F" w14:textId="77777777" w:rsidR="00EC029A" w:rsidRDefault="00000000">
      <w:pPr>
        <w:pStyle w:val="20"/>
      </w:pPr>
      <w:r>
        <w:t>[95] Palette: Image-to-Image Diffusion Models</w:t>
      </w:r>
      <w:hyperlink r:id="rId105" w:history="1">
        <w:r>
          <w:rPr>
            <w:rStyle w:val="a5"/>
          </w:rPr>
          <w:t xml:space="preserve"> https://dl.acm.org/doi/fullHtml/10.1145/3528233.3530757</w:t>
        </w:r>
      </w:hyperlink>
    </w:p>
    <w:p w14:paraId="462408C1" w14:textId="77777777" w:rsidR="00EC029A" w:rsidRDefault="00000000">
      <w:pPr>
        <w:pStyle w:val="20"/>
      </w:pPr>
      <w:r>
        <w:t>[96] Tim Salimans</w:t>
      </w:r>
      <w:hyperlink r:id="rId106" w:history="1">
        <w:r>
          <w:rPr>
            <w:rStyle w:val="a5"/>
          </w:rPr>
          <w:t xml:space="preserve"> https://research.google/people/106222/</w:t>
        </w:r>
      </w:hyperlink>
    </w:p>
    <w:p w14:paraId="6F70B78A" w14:textId="77777777" w:rsidR="00EC029A" w:rsidRDefault="00000000">
      <w:pPr>
        <w:pStyle w:val="20"/>
      </w:pPr>
      <w:r>
        <w:t>[97] Palette: Image-to-Image Diffusion Models(pdf)</w:t>
      </w:r>
      <w:hyperlink r:id="rId107" w:history="1">
        <w:r>
          <w:rPr>
            <w:rStyle w:val="a5"/>
          </w:rPr>
          <w:t xml:space="preserve"> https://typeset.io/pdf/palette-image-to-image-diffusion-models-3ur4o5ew.pdf</w:t>
        </w:r>
      </w:hyperlink>
    </w:p>
    <w:p w14:paraId="523E2AC2" w14:textId="77777777" w:rsidR="00EC029A" w:rsidRDefault="00000000">
      <w:pPr>
        <w:pStyle w:val="20"/>
      </w:pPr>
      <w:r>
        <w:t>[98] Repaint: Inpainting using denoising diffusion probabilistic models</w:t>
      </w:r>
      <w:hyperlink r:id="rId108" w:history="1">
        <w:r>
          <w:rPr>
            <w:rStyle w:val="a5"/>
          </w:rPr>
          <w:t xml:space="preserve"> https://www.research-collection.ethz.ch/handle/20.500.11850/584393</w:t>
        </w:r>
      </w:hyperlink>
    </w:p>
    <w:p w14:paraId="35FB379C" w14:textId="77777777" w:rsidR="00EC029A" w:rsidRDefault="00000000">
      <w:pPr>
        <w:pStyle w:val="20"/>
      </w:pPr>
      <w:r>
        <w:lastRenderedPageBreak/>
        <w:t xml:space="preserve">[99] </w:t>
      </w:r>
      <w:r>
        <w:t>图像修复神器</w:t>
      </w:r>
      <w:r>
        <w:t>!</w:t>
      </w:r>
      <w:r>
        <w:t>带上口罩都能还原</w:t>
      </w:r>
      <w:r>
        <w:t>!DDPM:</w:t>
      </w:r>
      <w:r>
        <w:t>用去</w:t>
      </w:r>
      <w:proofErr w:type="gramStart"/>
      <w:r>
        <w:t>噪</w:t>
      </w:r>
      <w:proofErr w:type="gramEnd"/>
      <w:r>
        <w:t>扩散概率模型极限修复图像，效果</w:t>
      </w:r>
      <w:proofErr w:type="gramStart"/>
      <w:r>
        <w:t>太</w:t>
      </w:r>
      <w:proofErr w:type="gramEnd"/>
      <w:r>
        <w:t>牛了</w:t>
      </w:r>
      <w:r>
        <w:t>!...-CSDN</w:t>
      </w:r>
      <w:r>
        <w:t>博客</w:t>
      </w:r>
      <w:r>
        <w:fldChar w:fldCharType="begin"/>
      </w:r>
      <w:r>
        <w:instrText>HYPERLINK "https://blog.csdn.net/amusi1994/article/details/122711287"</w:instrText>
      </w:r>
      <w:r>
        <w:fldChar w:fldCharType="separate"/>
      </w:r>
      <w:r>
        <w:rPr>
          <w:rStyle w:val="a5"/>
        </w:rPr>
        <w:t xml:space="preserve"> https://blog.csdn.net/amusi1994/article/details/122711287</w:t>
      </w:r>
      <w:r>
        <w:fldChar w:fldCharType="end"/>
      </w:r>
    </w:p>
    <w:p w14:paraId="01911B11" w14:textId="77777777" w:rsidR="00EC029A" w:rsidRDefault="00000000">
      <w:pPr>
        <w:pStyle w:val="20"/>
      </w:pPr>
      <w:r>
        <w:t xml:space="preserve">[100] Unboxed: Geometrically and Temporally Consistent Video </w:t>
      </w:r>
      <w:proofErr w:type="spellStart"/>
      <w:r>
        <w:t>Outpainting</w:t>
      </w:r>
      <w:proofErr w:type="spellEnd"/>
      <w:r>
        <w:fldChar w:fldCharType="begin"/>
      </w:r>
      <w:r>
        <w:instrText>HYPERLINK "https://studios.disneyresearch.com/2025/05/23/unboxed-geometrically-and-temporally-consistent-video-outpainting/"</w:instrText>
      </w:r>
      <w:r>
        <w:fldChar w:fldCharType="separate"/>
      </w:r>
      <w:r>
        <w:rPr>
          <w:rStyle w:val="a5"/>
        </w:rPr>
        <w:t xml:space="preserve"> https://studios.disneyresearch.com/2025/05/23/unboxed-geometrically-and-temporally-consistent-video-outpainting/</w:t>
      </w:r>
      <w:r>
        <w:fldChar w:fldCharType="end"/>
      </w:r>
    </w:p>
    <w:p w14:paraId="36C801EA" w14:textId="77777777" w:rsidR="00EC029A" w:rsidRDefault="00000000">
      <w:pPr>
        <w:pStyle w:val="20"/>
      </w:pPr>
      <w:r>
        <w:t xml:space="preserve">[101] </w:t>
      </w:r>
      <w:proofErr w:type="spellStart"/>
      <w:r>
        <w:t>RePaint</w:t>
      </w:r>
      <w:proofErr w:type="spellEnd"/>
      <w:r>
        <w:t>: Inpainting using Denoising Diffusion Probabilistic Models</w:t>
      </w:r>
      <w:hyperlink r:id="rId109" w:history="1">
        <w:r>
          <w:rPr>
            <w:rStyle w:val="a5"/>
          </w:rPr>
          <w:t xml:space="preserve"> https://martin-danelljan.github.io/publication/repaint/</w:t>
        </w:r>
      </w:hyperlink>
    </w:p>
    <w:p w14:paraId="31FE4454" w14:textId="77777777" w:rsidR="00EC029A" w:rsidRDefault="00000000">
      <w:pPr>
        <w:pStyle w:val="20"/>
      </w:pPr>
      <w:r>
        <w:t>[102] Fill in the (a diffusion-based(pdf)</w:t>
      </w:r>
      <w:hyperlink r:id="rId110" w:history="1">
        <w:r>
          <w:rPr>
            <w:rStyle w:val="a5"/>
          </w:rPr>
          <w:t xml:space="preserve"> https://arxiv.org/pdf/2403.16016.pdf</w:t>
        </w:r>
      </w:hyperlink>
    </w:p>
    <w:p w14:paraId="0290130D" w14:textId="77777777" w:rsidR="00EC029A" w:rsidRDefault="00000000">
      <w:pPr>
        <w:pStyle w:val="20"/>
      </w:pPr>
      <w:r>
        <w:t>[103] Outline-Guided Object Inpainting with Diffusion Models(pdf)</w:t>
      </w:r>
      <w:hyperlink r:id="rId111" w:history="1">
        <w:r>
          <w:rPr>
            <w:rStyle w:val="a5"/>
          </w:rPr>
          <w:t xml:space="preserve"> https://arxiv.org/pdf/2402.16421v1</w:t>
        </w:r>
      </w:hyperlink>
    </w:p>
    <w:p w14:paraId="6C37869A" w14:textId="77777777" w:rsidR="00EC029A" w:rsidRDefault="00000000">
      <w:pPr>
        <w:pStyle w:val="20"/>
      </w:pPr>
      <w:r>
        <w:t xml:space="preserve">[104] </w:t>
      </w:r>
      <w:proofErr w:type="spellStart"/>
      <w:r>
        <w:t>InpDiffusion</w:t>
      </w:r>
      <w:proofErr w:type="spellEnd"/>
      <w:r>
        <w:t>: Image Inpainting Localization via Conditional Diffusion Models</w:t>
      </w:r>
      <w:hyperlink r:id="rId112" w:history="1">
        <w:r>
          <w:rPr>
            <w:rStyle w:val="a5"/>
          </w:rPr>
          <w:t xml:space="preserve"> https://discovery.researcher.life/article/inpdiffusion-image-inpainting-localization-via-conditional-diffusion-models/68894e6fead73c92bc2f545dd5c4bef3</w:t>
        </w:r>
      </w:hyperlink>
    </w:p>
    <w:p w14:paraId="2933BA95" w14:textId="77777777" w:rsidR="00EC029A" w:rsidRDefault="00000000">
      <w:pPr>
        <w:pStyle w:val="20"/>
      </w:pPr>
      <w:r>
        <w:t>[105] 3D-Consistent Image Inpainting with Diffusion Models(pdf)</w:t>
      </w:r>
      <w:hyperlink r:id="rId113" w:history="1">
        <w:r>
          <w:rPr>
            <w:rStyle w:val="a5"/>
          </w:rPr>
          <w:t xml:space="preserve"> https://arxiv.org/pdf/2412.05881v1</w:t>
        </w:r>
      </w:hyperlink>
    </w:p>
    <w:p w14:paraId="4089C19E" w14:textId="77777777" w:rsidR="00EC029A" w:rsidRDefault="00000000">
      <w:pPr>
        <w:pStyle w:val="20"/>
      </w:pPr>
      <w:r>
        <w:t>[106] Structure Matters: Tackling the Semantic Discrepancy in Diffusion Models for Image Inpainting-CSDN</w:t>
      </w:r>
      <w:proofErr w:type="gramStart"/>
      <w:r>
        <w:t>博客</w:t>
      </w:r>
      <w:proofErr w:type="gramEnd"/>
      <w:hyperlink r:id="rId114" w:history="1">
        <w:r>
          <w:rPr>
            <w:rStyle w:val="a5"/>
          </w:rPr>
          <w:t xml:space="preserve"> https://blog.csdn.net/m0_53700832/article/details/143322753</w:t>
        </w:r>
      </w:hyperlink>
    </w:p>
    <w:p w14:paraId="7FD59BEB" w14:textId="77777777" w:rsidR="00EC029A" w:rsidRDefault="00000000">
      <w:pPr>
        <w:pStyle w:val="20"/>
      </w:pPr>
      <w:r>
        <w:t>[107] Deep Learning-Based Inpainting Survey</w:t>
      </w:r>
      <w:hyperlink r:id="rId115" w:history="1">
        <w:r>
          <w:rPr>
            <w:rStyle w:val="a5"/>
          </w:rPr>
          <w:t xml:space="preserve"> https://www.emergentmind.com/papers/2401.03395</w:t>
        </w:r>
      </w:hyperlink>
    </w:p>
    <w:p w14:paraId="40CB7830" w14:textId="77777777" w:rsidR="00EC029A" w:rsidRDefault="00000000">
      <w:pPr>
        <w:pStyle w:val="11"/>
        <w:pBdr>
          <w:left w:val="single" w:sz="18" w:space="0" w:color="BBBFC4"/>
        </w:pBdr>
      </w:pPr>
      <w:r>
        <w:t>（注：文档部分内容可能由</w:t>
      </w:r>
      <w:r>
        <w:t xml:space="preserve"> AI </w:t>
      </w:r>
      <w:r>
        <w:t>生成）</w:t>
      </w:r>
    </w:p>
    <w:sectPr w:rsidR="00EC02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29A"/>
    <w:rsid w:val="0079370B"/>
    <w:rsid w:val="008F068C"/>
    <w:rsid w:val="00EC0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1B10"/>
  <w15:docId w15:val="{3CC28DAC-5A0B-4D9E-BF45-986C0DE2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pdf/2301.11699" TargetMode="External"/><Relationship Id="rId117" Type="http://schemas.openxmlformats.org/officeDocument/2006/relationships/theme" Target="theme/theme1.xml"/><Relationship Id="rId21" Type="http://schemas.openxmlformats.org/officeDocument/2006/relationships/hyperlink" Target="https://arxiv.org/pdf/2308.15070" TargetMode="External"/><Relationship Id="rId42" Type="http://schemas.openxmlformats.org/officeDocument/2006/relationships/hyperlink" Target="https://arxiv.org/pdf/2310.06313" TargetMode="External"/><Relationship Id="rId47" Type="http://schemas.openxmlformats.org/officeDocument/2006/relationships/hyperlink" Target="https://weizequan.github.io/2024/IJCV-Survey/Inpainting_survey1.pdf" TargetMode="External"/><Relationship Id="rId63" Type="http://schemas.openxmlformats.org/officeDocument/2006/relationships/hyperlink" Target="https://arxiv.org/pdf/2212.05034" TargetMode="External"/><Relationship Id="rId68" Type="http://schemas.openxmlformats.org/officeDocument/2006/relationships/hyperlink" Target="https://arxiv.org/pdf/2201.09865" TargetMode="External"/><Relationship Id="rId84" Type="http://schemas.openxmlformats.org/officeDocument/2006/relationships/hyperlink" Target="https://arxiv.org/pdf/2304.03283" TargetMode="External"/><Relationship Id="rId89" Type="http://schemas.openxmlformats.org/officeDocument/2006/relationships/hyperlink" Target="https://arxiv.org/pdf/2207.00050" TargetMode="External"/><Relationship Id="rId112" Type="http://schemas.openxmlformats.org/officeDocument/2006/relationships/hyperlink" Target="https://discovery.researcher.life/article/inpdiffusion-image-inpainting-localization-via-conditional-diffusion-models/68894e6fead73c92bc2f545dd5c4bef3" TargetMode="External"/><Relationship Id="rId16" Type="http://schemas.openxmlformats.org/officeDocument/2006/relationships/hyperlink" Target="https://arxiv.org/pdf/2212.00490" TargetMode="External"/><Relationship Id="rId107" Type="http://schemas.openxmlformats.org/officeDocument/2006/relationships/hyperlink" Target="https://typeset.io/pdf/palette-image-to-image-diffusion-models-3ur4o5ew.pdf" TargetMode="External"/><Relationship Id="rId11" Type="http://schemas.openxmlformats.org/officeDocument/2006/relationships/hyperlink" Target="https://arxiv.org/pdf/2402.17525" TargetMode="External"/><Relationship Id="rId32" Type="http://schemas.openxmlformats.org/officeDocument/2006/relationships/hyperlink" Target="https://arxiv.org/pdf/2405.19572" TargetMode="External"/><Relationship Id="rId37" Type="http://schemas.openxmlformats.org/officeDocument/2006/relationships/hyperlink" Target="https://arxiv.org/pdf/2305.13819" TargetMode="External"/><Relationship Id="rId53" Type="http://schemas.openxmlformats.org/officeDocument/2006/relationships/hyperlink" Target="https://arxiv.org/pdf/2402.17525" TargetMode="External"/><Relationship Id="rId58" Type="http://schemas.openxmlformats.org/officeDocument/2006/relationships/hyperlink" Target="https://arxiv.org/pdf/2310.07222" TargetMode="External"/><Relationship Id="rId74" Type="http://schemas.openxmlformats.org/officeDocument/2006/relationships/hyperlink" Target="https://arxiv.org/pdf/2212.09748" TargetMode="External"/><Relationship Id="rId79" Type="http://schemas.openxmlformats.org/officeDocument/2006/relationships/hyperlink" Target="https://www.emergentmind.com/topics/diffree-text-guided-shape-free-object-inpainting" TargetMode="External"/><Relationship Id="rId102" Type="http://schemas.openxmlformats.org/officeDocument/2006/relationships/hyperlink" Target="https://research.nvidia.com/labs/toronto-ai/DiffusionTexturePainting/" TargetMode="External"/><Relationship Id="rId5" Type="http://schemas.openxmlformats.org/officeDocument/2006/relationships/hyperlink" Target="https://arxiv.org/pdf/2402.17525" TargetMode="External"/><Relationship Id="rId90" Type="http://schemas.openxmlformats.org/officeDocument/2006/relationships/hyperlink" Target="https://arxiv.org/pdf/2407.01905" TargetMode="External"/><Relationship Id="rId95" Type="http://schemas.openxmlformats.org/officeDocument/2006/relationships/hyperlink" Target="https://www.emergentmind.com/topics/stable-diffusion-inpainting" TargetMode="External"/><Relationship Id="rId22" Type="http://schemas.openxmlformats.org/officeDocument/2006/relationships/hyperlink" Target="https://arxiv.org/pdf/2405.00251" TargetMode="External"/><Relationship Id="rId27" Type="http://schemas.openxmlformats.org/officeDocument/2006/relationships/hyperlink" Target="https://arxiv.org/pdf/2111.05826" TargetMode="External"/><Relationship Id="rId43" Type="http://schemas.openxmlformats.org/officeDocument/2006/relationships/hyperlink" Target="https://arxiv.org/pdf/2312.14091" TargetMode="External"/><Relationship Id="rId48" Type="http://schemas.openxmlformats.org/officeDocument/2006/relationships/hyperlink" Target="https://arxiv.org/pdf/2304.03246" TargetMode="External"/><Relationship Id="rId64" Type="http://schemas.openxmlformats.org/officeDocument/2006/relationships/hyperlink" Target="https://arxiv.org/pdf/2206.00941" TargetMode="External"/><Relationship Id="rId69" Type="http://schemas.openxmlformats.org/officeDocument/2006/relationships/hyperlink" Target="https://52.152.142.11/content/CVPR2023/papers/Xie_SmartBrush_Text_and_Shape_Guided_Object_Inpainting_With_Diffusion_Model_CVPR_2023_paper.pdf" TargetMode="External"/><Relationship Id="rId113" Type="http://schemas.openxmlformats.org/officeDocument/2006/relationships/hyperlink" Target="https://arxiv.org/pdf/2412.05881v1" TargetMode="External"/><Relationship Id="rId80" Type="http://schemas.openxmlformats.org/officeDocument/2006/relationships/hyperlink" Target="https://arxiv.org/pdf/2506.12530" TargetMode="External"/><Relationship Id="rId85" Type="http://schemas.openxmlformats.org/officeDocument/2006/relationships/hyperlink" Target="https://arxiv.org/pdf/2309.05153" TargetMode="External"/><Relationship Id="rId12" Type="http://schemas.openxmlformats.org/officeDocument/2006/relationships/hyperlink" Target="https://arxiv.org/pdf/2212.09748" TargetMode="External"/><Relationship Id="rId17" Type="http://schemas.openxmlformats.org/officeDocument/2006/relationships/hyperlink" Target="https://openreview.net/pdf?id=rHzapPnCgT" TargetMode="External"/><Relationship Id="rId33" Type="http://schemas.openxmlformats.org/officeDocument/2006/relationships/hyperlink" Target="https://arxiv.org/pdf/2501.02816" TargetMode="External"/><Relationship Id="rId38" Type="http://schemas.openxmlformats.org/officeDocument/2006/relationships/hyperlink" Target="https://arxiv.org/pdf/2501.02816" TargetMode="External"/><Relationship Id="rId59" Type="http://schemas.openxmlformats.org/officeDocument/2006/relationships/hyperlink" Target="https://arxiv.org/pdf/2111.05826" TargetMode="External"/><Relationship Id="rId103" Type="http://schemas.openxmlformats.org/officeDocument/2006/relationships/hyperlink" Target="https://isprs-annals.copernicus.org/articles/X-G-2025/261/2025/" TargetMode="External"/><Relationship Id="rId108" Type="http://schemas.openxmlformats.org/officeDocument/2006/relationships/hyperlink" Target="https://www.research-collection.ethz.ch/handle/20.500.11850/584393" TargetMode="External"/><Relationship Id="rId54" Type="http://schemas.openxmlformats.org/officeDocument/2006/relationships/hyperlink" Target="https://arxiv.org/pdf/2307.03177" TargetMode="External"/><Relationship Id="rId70" Type="http://schemas.openxmlformats.org/officeDocument/2006/relationships/hyperlink" Target="https://arxiv.org/pdf/2211.09788" TargetMode="External"/><Relationship Id="rId75" Type="http://schemas.openxmlformats.org/officeDocument/2006/relationships/hyperlink" Target="https://www.wpeebles.com/DiT" TargetMode="External"/><Relationship Id="rId91" Type="http://schemas.openxmlformats.org/officeDocument/2006/relationships/hyperlink" Target="https://arxiv.org/pdf/2412.10316" TargetMode="External"/><Relationship Id="rId96" Type="http://schemas.openxmlformats.org/officeDocument/2006/relationships/hyperlink" Target="https://huggingface.co/papers?q=inpainting-specific%20DMs" TargetMode="External"/><Relationship Id="rId1" Type="http://schemas.openxmlformats.org/officeDocument/2006/relationships/styles" Target="styles.xml"/><Relationship Id="rId6" Type="http://schemas.openxmlformats.org/officeDocument/2006/relationships/hyperlink" Target="https://arxiv.org/pdf/2402.17525" TargetMode="External"/><Relationship Id="rId23" Type="http://schemas.openxmlformats.org/officeDocument/2006/relationships/hyperlink" Target="https://arxiv.org/pdf/1508.02848" TargetMode="External"/><Relationship Id="rId28" Type="http://schemas.openxmlformats.org/officeDocument/2006/relationships/hyperlink" Target="https://arxiv.org/pdf/2212.00490" TargetMode="External"/><Relationship Id="rId49" Type="http://schemas.openxmlformats.org/officeDocument/2006/relationships/hyperlink" Target="https://preview.aclanthology.org/corrections-2024-01/2023.findings-emnlp.646.pdf" TargetMode="External"/><Relationship Id="rId114" Type="http://schemas.openxmlformats.org/officeDocument/2006/relationships/hyperlink" Target="https://blog.csdn.net/m0_53700832/article/details/143322753" TargetMode="External"/><Relationship Id="rId10" Type="http://schemas.openxmlformats.org/officeDocument/2006/relationships/hyperlink" Target="https://arxiv.org/pdf/2402.17525" TargetMode="External"/><Relationship Id="rId31" Type="http://schemas.openxmlformats.org/officeDocument/2006/relationships/hyperlink" Target="https://arxiv.org/pdf/2302.05872" TargetMode="External"/><Relationship Id="rId44" Type="http://schemas.openxmlformats.org/officeDocument/2006/relationships/hyperlink" Target="https://arxiv.org/pdf/2111.05826" TargetMode="External"/><Relationship Id="rId52" Type="http://schemas.openxmlformats.org/officeDocument/2006/relationships/hyperlink" Target="https://arxiv.org/pdf/2410.09306" TargetMode="External"/><Relationship Id="rId60" Type="http://schemas.openxmlformats.org/officeDocument/2006/relationships/hyperlink" Target="https://arxiv.org/pdf/2411.18929" TargetMode="External"/><Relationship Id="rId65" Type="http://schemas.openxmlformats.org/officeDocument/2006/relationships/hyperlink" Target="https://arxiv.org/pdf/2406.04206" TargetMode="External"/><Relationship Id="rId73" Type="http://schemas.openxmlformats.org/officeDocument/2006/relationships/hyperlink" Target="https://arxiv.org/pdf/2111.05826" TargetMode="External"/><Relationship Id="rId78" Type="http://schemas.openxmlformats.org/officeDocument/2006/relationships/hyperlink" Target="https://www.emergentmind.com/topics/diffree" TargetMode="External"/><Relationship Id="rId81" Type="http://schemas.openxmlformats.org/officeDocument/2006/relationships/hyperlink" Target="https://arxiv.org/pdf/2111.05826" TargetMode="External"/><Relationship Id="rId86" Type="http://schemas.openxmlformats.org/officeDocument/2006/relationships/hyperlink" Target="https://arxiv.org/pdf/2404.11120" TargetMode="External"/><Relationship Id="rId94" Type="http://schemas.openxmlformats.org/officeDocument/2006/relationships/hyperlink" Target="https://cvpr.thecvf.com/virtual/2025/poster/33149" TargetMode="External"/><Relationship Id="rId99" Type="http://schemas.openxmlformats.org/officeDocument/2006/relationships/hyperlink" Target="https://www.emergentmind.com/topics/conditional-diffusion-models" TargetMode="External"/><Relationship Id="rId101" Type="http://schemas.openxmlformats.org/officeDocument/2006/relationships/hyperlink" Target="https://dl.acm.org/doi/fullHtml/10.1145/3528233.3530757" TargetMode="External"/><Relationship Id="rId4" Type="http://schemas.openxmlformats.org/officeDocument/2006/relationships/hyperlink" Target="https://arxiv.org/pdf/2212.09748" TargetMode="External"/><Relationship Id="rId9" Type="http://schemas.openxmlformats.org/officeDocument/2006/relationships/hyperlink" Target="https://arxiv.org/pdf/2402.17525" TargetMode="External"/><Relationship Id="rId13" Type="http://schemas.openxmlformats.org/officeDocument/2006/relationships/hyperlink" Target="https://arxiv.org/pdf/2405.00251" TargetMode="External"/><Relationship Id="rId18" Type="http://schemas.openxmlformats.org/officeDocument/2006/relationships/hyperlink" Target="https://arxiv.org/pdf/2405.19572" TargetMode="External"/><Relationship Id="rId39" Type="http://schemas.openxmlformats.org/officeDocument/2006/relationships/hyperlink" Target="https://arxiv.org/pdf/2206.00941" TargetMode="External"/><Relationship Id="rId109" Type="http://schemas.openxmlformats.org/officeDocument/2006/relationships/hyperlink" Target="https://martin-danelljan.github.io/publication/repaint/" TargetMode="External"/><Relationship Id="rId34" Type="http://schemas.openxmlformats.org/officeDocument/2006/relationships/hyperlink" Target="https://arxiv.org/pdf/2308.09388" TargetMode="External"/><Relationship Id="rId50" Type="http://schemas.openxmlformats.org/officeDocument/2006/relationships/hyperlink" Target="https://arxiv.org/pdf/2408.10207" TargetMode="External"/><Relationship Id="rId55" Type="http://schemas.openxmlformats.org/officeDocument/2006/relationships/hyperlink" Target="https://arxiv.org/pdf/2201.09865" TargetMode="External"/><Relationship Id="rId76" Type="http://schemas.openxmlformats.org/officeDocument/2006/relationships/hyperlink" Target="https://huggingface.co/papers?q=U-Net%20backbone" TargetMode="External"/><Relationship Id="rId97" Type="http://schemas.openxmlformats.org/officeDocument/2006/relationships/hyperlink" Target="https://leeyngdo.github.io/blog/generative-model/2023-11-15-conditional-diffusions/" TargetMode="External"/><Relationship Id="rId104" Type="http://schemas.openxmlformats.org/officeDocument/2006/relationships/hyperlink" Target="https://nv-tlabs.github.io/" TargetMode="External"/><Relationship Id="rId7" Type="http://schemas.openxmlformats.org/officeDocument/2006/relationships/hyperlink" Target="https://huggingface.co/papers?q=inpainting-specific%20DMs" TargetMode="External"/><Relationship Id="rId71" Type="http://schemas.openxmlformats.org/officeDocument/2006/relationships/hyperlink" Target="https://arxiv.org/pdf/2304.03322" TargetMode="External"/><Relationship Id="rId92" Type="http://schemas.openxmlformats.org/officeDocument/2006/relationships/hyperlink" Target="https://https-ieeexplore-ieee-org-443.webvpn.ynu.edu.cn/document/10884879" TargetMode="External"/><Relationship Id="rId2" Type="http://schemas.openxmlformats.org/officeDocument/2006/relationships/settings" Target="settings.xml"/><Relationship Id="rId29" Type="http://schemas.openxmlformats.org/officeDocument/2006/relationships/hyperlink" Target="https://openreview.net/pdf?id=rHzapPnCgT" TargetMode="External"/><Relationship Id="rId24" Type="http://schemas.openxmlformats.org/officeDocument/2006/relationships/hyperlink" Target="https://arxiv.org/pdf/2304.01247" TargetMode="External"/><Relationship Id="rId40" Type="http://schemas.openxmlformats.org/officeDocument/2006/relationships/hyperlink" Target="https://shadow.merl.com/publications/docs/TR2023-126.pdf" TargetMode="External"/><Relationship Id="rId45" Type="http://schemas.openxmlformats.org/officeDocument/2006/relationships/hyperlink" Target="https://arxiv.org/pdf/2403.16016" TargetMode="External"/><Relationship Id="rId66" Type="http://schemas.openxmlformats.org/officeDocument/2006/relationships/hyperlink" Target="https://arxiv.org/pdf/2501.03173" TargetMode="External"/><Relationship Id="rId87" Type="http://schemas.openxmlformats.org/officeDocument/2006/relationships/hyperlink" Target="https://arxiv.org/pdf/2409.02574" TargetMode="External"/><Relationship Id="rId110" Type="http://schemas.openxmlformats.org/officeDocument/2006/relationships/hyperlink" Target="https://arxiv.org/pdf/2403.16016.pdf" TargetMode="External"/><Relationship Id="rId115" Type="http://schemas.openxmlformats.org/officeDocument/2006/relationships/hyperlink" Target="https://www.emergentmind.com/papers/2401.03395" TargetMode="External"/><Relationship Id="rId61" Type="http://schemas.openxmlformats.org/officeDocument/2006/relationships/hyperlink" Target="https://arxiv.org/pdf/2410.09306" TargetMode="External"/><Relationship Id="rId82" Type="http://schemas.openxmlformats.org/officeDocument/2006/relationships/hyperlink" Target="https://arxiv.org/pdf/2107.03502" TargetMode="External"/><Relationship Id="rId19" Type="http://schemas.openxmlformats.org/officeDocument/2006/relationships/hyperlink" Target="https://arxiv.org/pdf/2501.02816" TargetMode="External"/><Relationship Id="rId14" Type="http://schemas.openxmlformats.org/officeDocument/2006/relationships/hyperlink" Target="https://blog.csdn.net/m0_53700832/article/details/143322753" TargetMode="External"/><Relationship Id="rId30" Type="http://schemas.openxmlformats.org/officeDocument/2006/relationships/hyperlink" Target="https://arxiv.org/pdf/2304.01247" TargetMode="External"/><Relationship Id="rId35" Type="http://schemas.openxmlformats.org/officeDocument/2006/relationships/hyperlink" Target="https://arxiv.org/pdf/2402.17525" TargetMode="External"/><Relationship Id="rId56" Type="http://schemas.openxmlformats.org/officeDocument/2006/relationships/hyperlink" Target="https://arxiv.org/pdf/2501.02816" TargetMode="External"/><Relationship Id="rId77" Type="http://schemas.openxmlformats.org/officeDocument/2006/relationships/hyperlink" Target="https://www.emergentmind.com/topics/diffusion-based-generative-model" TargetMode="External"/><Relationship Id="rId100" Type="http://schemas.openxmlformats.org/officeDocument/2006/relationships/hyperlink" Target="https://arxiv.org/pdf/2406.04769v2" TargetMode="External"/><Relationship Id="rId105" Type="http://schemas.openxmlformats.org/officeDocument/2006/relationships/hyperlink" Target="https://dl.acm.org/doi/fullHtml/10.1145/3528233.3530757" TargetMode="External"/><Relationship Id="rId8" Type="http://schemas.openxmlformats.org/officeDocument/2006/relationships/hyperlink" Target="https://arxiv.org/pdf/2402.17525" TargetMode="External"/><Relationship Id="rId51" Type="http://schemas.openxmlformats.org/officeDocument/2006/relationships/hyperlink" Target="https://arxiv.org/pdf/2201.09865" TargetMode="External"/><Relationship Id="rId72" Type="http://schemas.openxmlformats.org/officeDocument/2006/relationships/hyperlink" Target="https://arxiv.org/pdf/2303.05371" TargetMode="External"/><Relationship Id="rId93" Type="http://schemas.openxmlformats.org/officeDocument/2006/relationships/hyperlink" Target="https://www.imanagerpublications.com/assets/articles/Diffusion_based_Image_Inpainting_Models-converted.pdf" TargetMode="External"/><Relationship Id="rId98" Type="http://schemas.openxmlformats.org/officeDocument/2006/relationships/hyperlink" Target="https://dl.acm.org/doi/fullHtml/10.1145/3528233.3530757" TargetMode="External"/><Relationship Id="rId3" Type="http://schemas.openxmlformats.org/officeDocument/2006/relationships/webSettings" Target="webSettings.xml"/><Relationship Id="rId25" Type="http://schemas.openxmlformats.org/officeDocument/2006/relationships/hyperlink" Target="https://arxiv.org/pdf/2310.05264" TargetMode="External"/><Relationship Id="rId46" Type="http://schemas.openxmlformats.org/officeDocument/2006/relationships/hyperlink" Target="https://www.researchgate.net/publication/371989152_Practical_and_Asymptotically_Exact_Conditional_Sampling_in_Diffusion_Models" TargetMode="External"/><Relationship Id="rId67" Type="http://schemas.openxmlformats.org/officeDocument/2006/relationships/hyperlink" Target="https://arxiv.org/pdf/2406.02347" TargetMode="External"/><Relationship Id="rId116" Type="http://schemas.openxmlformats.org/officeDocument/2006/relationships/fontTable" Target="fontTable.xml"/><Relationship Id="rId20" Type="http://schemas.openxmlformats.org/officeDocument/2006/relationships/hyperlink" Target="https://arxiv.org/pdf/2305.08995" TargetMode="External"/><Relationship Id="rId41" Type="http://schemas.openxmlformats.org/officeDocument/2006/relationships/hyperlink" Target="https://arxiv.org/pdf/2304.03322" TargetMode="External"/><Relationship Id="rId62" Type="http://schemas.openxmlformats.org/officeDocument/2006/relationships/hyperlink" Target="https://arxiv.org/pdf/2502.03491" TargetMode="External"/><Relationship Id="rId83" Type="http://schemas.openxmlformats.org/officeDocument/2006/relationships/hyperlink" Target="https://arxiv.org/pdf/2402.17525" TargetMode="External"/><Relationship Id="rId88" Type="http://schemas.openxmlformats.org/officeDocument/2006/relationships/hyperlink" Target="https://moscow.sci-hub.st/4523/2186539f0135c27dcb8dbdebe08215cd/cai2015.pdf" TargetMode="External"/><Relationship Id="rId111" Type="http://schemas.openxmlformats.org/officeDocument/2006/relationships/hyperlink" Target="https://arxiv.org/pdf/2402.16421v1" TargetMode="External"/><Relationship Id="rId15" Type="http://schemas.openxmlformats.org/officeDocument/2006/relationships/hyperlink" Target="https://arxiv.org/pdf/2402.17525" TargetMode="External"/><Relationship Id="rId36" Type="http://schemas.openxmlformats.org/officeDocument/2006/relationships/hyperlink" Target="https://arxiv.org/pdf/2312.15736" TargetMode="External"/><Relationship Id="rId57" Type="http://schemas.openxmlformats.org/officeDocument/2006/relationships/hyperlink" Target="https://arxiv.org/pdf/2304.03322" TargetMode="External"/><Relationship Id="rId106" Type="http://schemas.openxmlformats.org/officeDocument/2006/relationships/hyperlink" Target="https://research.google/people/10622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5404</Words>
  <Characters>30808</Characters>
  <Application>Microsoft Office Word</Application>
  <DocSecurity>0</DocSecurity>
  <Lines>256</Lines>
  <Paragraphs>72</Paragraphs>
  <ScaleCrop>false</ScaleCrop>
  <Company/>
  <LinksUpToDate>false</LinksUpToDate>
  <CharactersWithSpaces>36140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stellaris 112358</cp:lastModifiedBy>
  <cp:revision>1</cp:revision>
  <dcterms:created xsi:type="dcterms:W3CDTF">2025-11-04T08:50:00Z</dcterms:created>
  <dcterms:modified xsi:type="dcterms:W3CDTF">2025-11-04T08:52:00Z</dcterms:modified>
</cp:coreProperties>
</file>