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D948F" w14:textId="77777777" w:rsidR="00262B00" w:rsidRPr="00262B00" w:rsidRDefault="00262B00" w:rsidP="00262B00">
      <w:pPr>
        <w:shd w:val="clear" w:color="auto" w:fill="FFFFFF"/>
        <w:spacing w:before="100" w:beforeAutospacing="1" w:after="100" w:afterAutospacing="1"/>
        <w:rPr>
          <w:rFonts w:ascii="Helvetica" w:eastAsia="Times New Roman" w:hAnsi="Helvetica" w:cs="Times New Roman"/>
          <w:color w:val="222222"/>
          <w:sz w:val="23"/>
          <w:szCs w:val="23"/>
        </w:rPr>
      </w:pPr>
      <w:r w:rsidRPr="00262B00">
        <w:rPr>
          <w:rFonts w:ascii="Helvetica" w:eastAsia="Times New Roman" w:hAnsi="Helvetica" w:cs="Times New Roman"/>
          <w:b/>
          <w:bCs/>
          <w:color w:val="222222"/>
          <w:sz w:val="23"/>
          <w:szCs w:val="23"/>
        </w:rPr>
        <w:t xml:space="preserve">3.1 </w:t>
      </w:r>
      <w:proofErr w:type="spellStart"/>
      <w:r w:rsidRPr="00262B00">
        <w:rPr>
          <w:rFonts w:ascii="Helvetica" w:eastAsia="Times New Roman" w:hAnsi="Helvetica" w:cs="Times New Roman"/>
          <w:b/>
          <w:bCs/>
          <w:color w:val="222222"/>
          <w:sz w:val="23"/>
          <w:szCs w:val="23"/>
        </w:rPr>
        <w:t>Undertanding</w:t>
      </w:r>
      <w:proofErr w:type="spellEnd"/>
      <w:r w:rsidRPr="00262B00">
        <w:rPr>
          <w:rFonts w:ascii="Helvetica" w:eastAsia="Times New Roman" w:hAnsi="Helvetica" w:cs="Times New Roman"/>
          <w:b/>
          <w:bCs/>
          <w:color w:val="222222"/>
          <w:sz w:val="23"/>
          <w:szCs w:val="23"/>
        </w:rPr>
        <w:t xml:space="preserve"> the lecture</w:t>
      </w:r>
    </w:p>
    <w:p w14:paraId="5930E4C4" w14:textId="77777777" w:rsidR="00262B00" w:rsidRDefault="00262B00" w:rsidP="00262B00">
      <w:pPr>
        <w:shd w:val="clear" w:color="auto" w:fill="FFFFFF"/>
        <w:spacing w:before="100" w:beforeAutospacing="1" w:after="100" w:afterAutospacing="1"/>
        <w:rPr>
          <w:rFonts w:ascii="Helvetica" w:eastAsia="Times New Roman" w:hAnsi="Helvetica" w:cs="Times New Roman"/>
          <w:color w:val="222222"/>
          <w:sz w:val="23"/>
          <w:szCs w:val="23"/>
        </w:rPr>
      </w:pPr>
      <w:r w:rsidRPr="00262B00">
        <w:rPr>
          <w:rFonts w:ascii="Helvetica" w:eastAsia="Times New Roman" w:hAnsi="Helvetica" w:cs="Times New Roman"/>
          <w:color w:val="222222"/>
          <w:sz w:val="23"/>
          <w:szCs w:val="23"/>
        </w:rPr>
        <w:t xml:space="preserve">1.a) Describe some advantages of conforming to a token standard like ERC-20 or </w:t>
      </w:r>
      <w:proofErr w:type="spellStart"/>
      <w:r w:rsidRPr="00262B00">
        <w:rPr>
          <w:rFonts w:ascii="Helvetica" w:eastAsia="Times New Roman" w:hAnsi="Helvetica" w:cs="Times New Roman"/>
          <w:color w:val="222222"/>
          <w:sz w:val="23"/>
          <w:szCs w:val="23"/>
        </w:rPr>
        <w:t>IStandardToken</w:t>
      </w:r>
      <w:proofErr w:type="spellEnd"/>
      <w:r w:rsidRPr="00262B00">
        <w:rPr>
          <w:rFonts w:ascii="Helvetica" w:eastAsia="Times New Roman" w:hAnsi="Helvetica" w:cs="Times New Roman"/>
          <w:color w:val="222222"/>
          <w:sz w:val="23"/>
          <w:szCs w:val="23"/>
        </w:rPr>
        <w:t xml:space="preserve"> in a few sentences.</w:t>
      </w:r>
    </w:p>
    <w:p w14:paraId="43C508FF" w14:textId="77777777" w:rsidR="00262B00" w:rsidRPr="00262B00" w:rsidRDefault="00262B00" w:rsidP="00262B00">
      <w:pPr>
        <w:autoSpaceDE w:val="0"/>
        <w:autoSpaceDN w:val="0"/>
        <w:adjustRightInd w:val="0"/>
        <w:rPr>
          <w:rFonts w:ascii="AppleSystemUIFont" w:hAnsi="AppleSystemUIFont" w:cs="AppleSystemUIFont"/>
          <w:i/>
          <w:iCs/>
          <w:highlight w:val="yellow"/>
          <w:lang w:val="en-GB"/>
        </w:rPr>
      </w:pPr>
      <w:r w:rsidRPr="00262B00">
        <w:rPr>
          <w:rFonts w:ascii="AppleSystemUIFont" w:hAnsi="AppleSystemUIFont" w:cs="AppleSystemUIFont"/>
          <w:i/>
          <w:iCs/>
          <w:highlight w:val="yellow"/>
          <w:lang w:val="en-GB"/>
        </w:rPr>
        <w:t xml:space="preserve">Conforming to a token standard ensures </w:t>
      </w:r>
      <w:r w:rsidRPr="00262B00">
        <w:rPr>
          <w:rFonts w:ascii="AppleSystemUIFontBold" w:hAnsi="AppleSystemUIFontBold" w:cs="AppleSystemUIFontBold"/>
          <w:b/>
          <w:bCs/>
          <w:i/>
          <w:iCs/>
          <w:highlight w:val="yellow"/>
          <w:lang w:val="en-GB"/>
        </w:rPr>
        <w:t>interoperability</w:t>
      </w:r>
      <w:r w:rsidRPr="00262B00">
        <w:rPr>
          <w:rFonts w:ascii="AppleSystemUIFont" w:hAnsi="AppleSystemUIFont" w:cs="AppleSystemUIFont"/>
          <w:i/>
          <w:iCs/>
          <w:highlight w:val="yellow"/>
          <w:lang w:val="en-GB"/>
        </w:rPr>
        <w:t xml:space="preserve"> between our token and other tokens in the token standard network. This makes buying and trading our tokens easier for end users as well as investors, increasing the appeal of our token. </w:t>
      </w:r>
    </w:p>
    <w:p w14:paraId="696EBA4F" w14:textId="77777777" w:rsidR="00262B00" w:rsidRDefault="00262B00" w:rsidP="00262B00">
      <w:pPr>
        <w:autoSpaceDE w:val="0"/>
        <w:autoSpaceDN w:val="0"/>
        <w:adjustRightInd w:val="0"/>
        <w:rPr>
          <w:rFonts w:ascii="AppleSystemUIFont" w:hAnsi="AppleSystemUIFont" w:cs="AppleSystemUIFont"/>
          <w:i/>
          <w:iCs/>
          <w:lang w:val="en-GB"/>
        </w:rPr>
      </w:pPr>
      <w:r w:rsidRPr="00262B00">
        <w:rPr>
          <w:rFonts w:ascii="AppleSystemUIFont" w:hAnsi="AppleSystemUIFont" w:cs="AppleSystemUIFont"/>
          <w:i/>
          <w:iCs/>
          <w:highlight w:val="yellow"/>
          <w:lang w:val="en-GB"/>
        </w:rPr>
        <w:t>We can also benefit from</w:t>
      </w:r>
      <w:r w:rsidRPr="00262B00">
        <w:rPr>
          <w:rFonts w:ascii="AppleSystemUIFontBold" w:hAnsi="AppleSystemUIFontBold" w:cs="AppleSystemUIFontBold"/>
          <w:b/>
          <w:bCs/>
          <w:i/>
          <w:iCs/>
          <w:highlight w:val="yellow"/>
          <w:lang w:val="en-GB"/>
        </w:rPr>
        <w:t xml:space="preserve"> unified efforts at improving the security</w:t>
      </w:r>
      <w:r w:rsidRPr="00262B00">
        <w:rPr>
          <w:rFonts w:ascii="AppleSystemUIFont" w:hAnsi="AppleSystemUIFont" w:cs="AppleSystemUIFont"/>
          <w:i/>
          <w:iCs/>
          <w:highlight w:val="yellow"/>
          <w:lang w:val="en-GB"/>
        </w:rPr>
        <w:t xml:space="preserve"> of our token standard. The more networks that share the same token standard, the more stakeholders concerned with the token security, the more research is done to improve the token standard security.</w:t>
      </w:r>
    </w:p>
    <w:p w14:paraId="34BC93E6" w14:textId="22BDE108" w:rsidR="00262B00" w:rsidRPr="00262B00" w:rsidRDefault="00262B00" w:rsidP="00262B00">
      <w:pPr>
        <w:autoSpaceDE w:val="0"/>
        <w:autoSpaceDN w:val="0"/>
        <w:adjustRightInd w:val="0"/>
        <w:rPr>
          <w:rFonts w:ascii="AppleSystemUIFont" w:hAnsi="AppleSystemUIFont" w:cs="AppleSystemUIFont"/>
          <w:i/>
          <w:iCs/>
          <w:lang w:val="en-GB"/>
        </w:rPr>
      </w:pPr>
      <w:r w:rsidRPr="00262B00">
        <w:rPr>
          <w:rFonts w:ascii="Helvetica" w:eastAsia="Times New Roman" w:hAnsi="Helvetica" w:cs="Times New Roman"/>
          <w:color w:val="222222"/>
          <w:sz w:val="23"/>
          <w:szCs w:val="23"/>
        </w:rPr>
        <w:br/>
        <w:t xml:space="preserve">1.b) Describe the purpose of the </w:t>
      </w:r>
      <w:proofErr w:type="spellStart"/>
      <w:r w:rsidRPr="00262B00">
        <w:rPr>
          <w:rFonts w:ascii="Helvetica" w:eastAsia="Times New Roman" w:hAnsi="Helvetica" w:cs="Times New Roman"/>
          <w:color w:val="222222"/>
          <w:sz w:val="23"/>
          <w:szCs w:val="23"/>
        </w:rPr>
        <w:t>TimeLockedTransfer</w:t>
      </w:r>
      <w:proofErr w:type="spellEnd"/>
      <w:r w:rsidRPr="00262B00">
        <w:rPr>
          <w:rFonts w:ascii="Helvetica" w:eastAsia="Times New Roman" w:hAnsi="Helvetica" w:cs="Times New Roman"/>
          <w:color w:val="222222"/>
          <w:sz w:val="23"/>
          <w:szCs w:val="23"/>
        </w:rPr>
        <w:t xml:space="preserve"> contract in a few sentences.</w:t>
      </w:r>
    </w:p>
    <w:p w14:paraId="41829D6B" w14:textId="23B4EAE4" w:rsidR="00262B00" w:rsidRPr="00262B00" w:rsidRDefault="00262B00" w:rsidP="00262B00">
      <w:pPr>
        <w:autoSpaceDE w:val="0"/>
        <w:autoSpaceDN w:val="0"/>
        <w:adjustRightInd w:val="0"/>
        <w:rPr>
          <w:rFonts w:ascii="AppleSystemUIFont" w:hAnsi="AppleSystemUIFont" w:cs="AppleSystemUIFont"/>
          <w:i/>
          <w:iCs/>
          <w:lang w:val="en-GB"/>
        </w:rPr>
      </w:pPr>
      <w:r w:rsidRPr="00262B00">
        <w:rPr>
          <w:rFonts w:ascii="AppleSystemUIFont" w:hAnsi="AppleSystemUIFont" w:cs="AppleSystemUIFont"/>
          <w:i/>
          <w:iCs/>
          <w:highlight w:val="yellow"/>
          <w:lang w:val="en-GB"/>
        </w:rPr>
        <w:t xml:space="preserve">The </w:t>
      </w:r>
      <w:proofErr w:type="spellStart"/>
      <w:r w:rsidRPr="00262B00">
        <w:rPr>
          <w:rFonts w:ascii="AppleSystemUIFont" w:hAnsi="AppleSystemUIFont" w:cs="AppleSystemUIFont"/>
          <w:i/>
          <w:iCs/>
          <w:highlight w:val="yellow"/>
          <w:lang w:val="en-GB"/>
        </w:rPr>
        <w:t>TimeLockedTransfer</w:t>
      </w:r>
      <w:proofErr w:type="spellEnd"/>
      <w:r w:rsidRPr="00262B00">
        <w:rPr>
          <w:rFonts w:ascii="AppleSystemUIFont" w:hAnsi="AppleSystemUIFont" w:cs="AppleSystemUIFont"/>
          <w:i/>
          <w:iCs/>
          <w:highlight w:val="yellow"/>
          <w:lang w:val="en-GB"/>
        </w:rPr>
        <w:t xml:space="preserve"> contract allows us to </w:t>
      </w:r>
      <w:r w:rsidRPr="00262B00">
        <w:rPr>
          <w:rFonts w:ascii="AppleSystemUIFontBold" w:hAnsi="AppleSystemUIFontBold" w:cs="AppleSystemUIFontBold"/>
          <w:b/>
          <w:bCs/>
          <w:i/>
          <w:iCs/>
          <w:highlight w:val="yellow"/>
          <w:lang w:val="en-GB"/>
        </w:rPr>
        <w:t>set a time for the contract execution</w:t>
      </w:r>
      <w:r w:rsidRPr="00262B00">
        <w:rPr>
          <w:rFonts w:ascii="AppleSystemUIFont" w:hAnsi="AppleSystemUIFont" w:cs="AppleSystemUIFont"/>
          <w:i/>
          <w:iCs/>
          <w:highlight w:val="yellow"/>
          <w:lang w:val="en-GB"/>
        </w:rPr>
        <w:t xml:space="preserve">. This means that even if all conditions are already fulfilled by a certain time, the contract will not, or </w:t>
      </w:r>
      <w:r w:rsidRPr="00262B00">
        <w:rPr>
          <w:rFonts w:ascii="AppleSystemUIFont" w:hAnsi="AppleSystemUIFont" w:cs="AppleSystemUIFont"/>
          <w:i/>
          <w:iCs/>
          <w:highlight w:val="yellow"/>
          <w:lang w:val="en-GB"/>
        </w:rPr>
        <w:t>cannot</w:t>
      </w:r>
      <w:r w:rsidRPr="00262B00">
        <w:rPr>
          <w:rFonts w:ascii="AppleSystemUIFont" w:hAnsi="AppleSystemUIFont" w:cs="AppleSystemUIFont"/>
          <w:i/>
          <w:iCs/>
          <w:highlight w:val="yellow"/>
          <w:lang w:val="en-GB"/>
        </w:rPr>
        <w:t>, be executed until the prescribed time arrives.</w:t>
      </w:r>
      <w:r w:rsidRPr="00262B00">
        <w:rPr>
          <w:rFonts w:ascii="AppleSystemUIFontBold" w:hAnsi="AppleSystemUIFontBold" w:cs="AppleSystemUIFontBold"/>
          <w:b/>
          <w:bCs/>
          <w:i/>
          <w:iCs/>
          <w:highlight w:val="yellow"/>
          <w:lang w:val="en-GB"/>
        </w:rPr>
        <w:t xml:space="preserve"> </w:t>
      </w:r>
      <w:r w:rsidRPr="00262B00">
        <w:rPr>
          <w:rFonts w:ascii="AppleSystemUIFont" w:hAnsi="AppleSystemUIFont" w:cs="AppleSystemUIFont"/>
          <w:i/>
          <w:iCs/>
          <w:highlight w:val="yellow"/>
          <w:lang w:val="en-GB"/>
        </w:rPr>
        <w:t xml:space="preserve">It can be used for </w:t>
      </w:r>
      <w:r w:rsidRPr="00262B00">
        <w:rPr>
          <w:rFonts w:ascii="AppleSystemUIFont" w:hAnsi="AppleSystemUIFont" w:cs="AppleSystemUIFont"/>
          <w:b/>
          <w:bCs/>
          <w:i/>
          <w:iCs/>
          <w:highlight w:val="yellow"/>
          <w:lang w:val="en-GB"/>
        </w:rPr>
        <w:t>scheduled transfers</w:t>
      </w:r>
      <w:r w:rsidRPr="00262B00">
        <w:rPr>
          <w:rFonts w:ascii="AppleSystemUIFont" w:hAnsi="AppleSystemUIFont" w:cs="AppleSystemUIFont"/>
          <w:i/>
          <w:iCs/>
          <w:highlight w:val="yellow"/>
          <w:lang w:val="en-GB"/>
        </w:rPr>
        <w:t xml:space="preserve"> or </w:t>
      </w:r>
      <w:r w:rsidRPr="00262B00">
        <w:rPr>
          <w:rFonts w:ascii="AppleSystemUIFont" w:hAnsi="AppleSystemUIFont" w:cs="AppleSystemUIFont"/>
          <w:b/>
          <w:bCs/>
          <w:i/>
          <w:iCs/>
          <w:highlight w:val="yellow"/>
          <w:lang w:val="en-GB"/>
        </w:rPr>
        <w:t>limiting</w:t>
      </w:r>
      <w:r w:rsidRPr="00262B00">
        <w:rPr>
          <w:rFonts w:ascii="AppleSystemUIFont" w:hAnsi="AppleSystemUIFont" w:cs="AppleSystemUIFont"/>
          <w:b/>
          <w:bCs/>
          <w:i/>
          <w:iCs/>
          <w:highlight w:val="yellow"/>
          <w:lang w:val="en-GB"/>
        </w:rPr>
        <w:t xml:space="preserve"> contract accessibility</w:t>
      </w:r>
      <w:r w:rsidRPr="00262B00">
        <w:rPr>
          <w:rFonts w:ascii="AppleSystemUIFont" w:hAnsi="AppleSystemUIFont" w:cs="AppleSystemUIFont"/>
          <w:i/>
          <w:iCs/>
          <w:highlight w:val="yellow"/>
          <w:lang w:val="en-GB"/>
        </w:rPr>
        <w:t>.</w:t>
      </w:r>
    </w:p>
    <w:p w14:paraId="31F301D5" w14:textId="77777777" w:rsidR="00262B00" w:rsidRDefault="00262B00" w:rsidP="00262B00">
      <w:pPr>
        <w:autoSpaceDE w:val="0"/>
        <w:autoSpaceDN w:val="0"/>
        <w:adjustRightInd w:val="0"/>
        <w:rPr>
          <w:rFonts w:ascii="AppleSystemUIFont" w:hAnsi="AppleSystemUIFont" w:cs="AppleSystemUIFont"/>
          <w:lang w:val="en-GB"/>
        </w:rPr>
      </w:pPr>
    </w:p>
    <w:p w14:paraId="192E9F52"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3.2 Trying the lecture code</w:t>
      </w:r>
    </w:p>
    <w:p w14:paraId="2CA2C031"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Download the project (</w:t>
      </w:r>
      <w:hyperlink r:id="rId4" w:history="1">
        <w:r>
          <w:rPr>
            <w:rFonts w:ascii="AppleSystemUIFont" w:hAnsi="AppleSystemUIFont" w:cs="AppleSystemUIFont"/>
            <w:color w:val="DCA10D"/>
            <w:lang w:val="en-GB"/>
          </w:rPr>
          <w:t>github.com/Thegaram/cfx-uma-resources/raw/master/cfx-lecture-5.zip 15</w:t>
        </w:r>
      </w:hyperlink>
      <w:r>
        <w:rPr>
          <w:rFonts w:ascii="AppleSystemUIFont" w:hAnsi="AppleSystemUIFont" w:cs="AppleSystemUIFont"/>
          <w:lang w:val="en-GB"/>
        </w:rPr>
        <w:t>) and import it into Conflux Studio.</w:t>
      </w:r>
    </w:p>
    <w:p w14:paraId="7AB3E280"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In this problem, you will have to deploy three smart contracts on your local development network.</w:t>
      </w:r>
    </w:p>
    <w:p w14:paraId="62054C5F"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First, deploy a fixed-supply standard coin with the name “</w:t>
      </w:r>
      <w:proofErr w:type="spellStart"/>
      <w:r>
        <w:rPr>
          <w:rFonts w:ascii="AppleSystemUIFont" w:hAnsi="AppleSystemUIFont" w:cs="AppleSystemUIFont"/>
          <w:lang w:val="en-GB"/>
        </w:rPr>
        <w:t>CoinA</w:t>
      </w:r>
      <w:proofErr w:type="spellEnd"/>
      <w:r>
        <w:rPr>
          <w:rFonts w:ascii="AppleSystemUIFont" w:hAnsi="AppleSystemUIFont" w:cs="AppleSystemUIFont"/>
          <w:lang w:val="en-GB"/>
        </w:rPr>
        <w:t>”. Then, deploy a second instance with the name “</w:t>
      </w:r>
      <w:proofErr w:type="spellStart"/>
      <w:r>
        <w:rPr>
          <w:rFonts w:ascii="AppleSystemUIFont" w:hAnsi="AppleSystemUIFont" w:cs="AppleSystemUIFont"/>
          <w:lang w:val="en-GB"/>
        </w:rPr>
        <w:t>CoinB</w:t>
      </w:r>
      <w:proofErr w:type="spellEnd"/>
      <w:r>
        <w:rPr>
          <w:rFonts w:ascii="AppleSystemUIFont" w:hAnsi="AppleSystemUIFont" w:cs="AppleSystemUIFont"/>
          <w:lang w:val="en-GB"/>
        </w:rPr>
        <w:t>”.</w:t>
      </w:r>
    </w:p>
    <w:p w14:paraId="004FCCBB"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Next, deploy an instance of the </w:t>
      </w:r>
      <w:proofErr w:type="spellStart"/>
      <w:r>
        <w:rPr>
          <w:rFonts w:ascii="AppleSystemUIFont" w:hAnsi="AppleSystemUIFont" w:cs="AppleSystemUIFont"/>
          <w:lang w:val="en-GB"/>
        </w:rPr>
        <w:t>TimeLockedTransfer</w:t>
      </w:r>
      <w:proofErr w:type="spellEnd"/>
      <w:r>
        <w:rPr>
          <w:rFonts w:ascii="AppleSystemUIFont" w:hAnsi="AppleSystemUIFont" w:cs="AppleSystemUIFont"/>
          <w:lang w:val="en-GB"/>
        </w:rPr>
        <w:t xml:space="preserve"> contract. Set the unlock time to something greater than 5 minutes.</w:t>
      </w:r>
    </w:p>
    <w:p w14:paraId="106DCAD9"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Send 17 CFX, 22 </w:t>
      </w:r>
      <w:proofErr w:type="spellStart"/>
      <w:r>
        <w:rPr>
          <w:rFonts w:ascii="AppleSystemUIFont" w:hAnsi="AppleSystemUIFont" w:cs="AppleSystemUIFont"/>
          <w:lang w:val="en-GB"/>
        </w:rPr>
        <w:t>CoinA</w:t>
      </w:r>
      <w:proofErr w:type="spellEnd"/>
      <w:r>
        <w:rPr>
          <w:rFonts w:ascii="AppleSystemUIFont" w:hAnsi="AppleSystemUIFont" w:cs="AppleSystemUIFont"/>
          <w:lang w:val="en-GB"/>
        </w:rPr>
        <w:t xml:space="preserve">, and 12 </w:t>
      </w:r>
      <w:proofErr w:type="spellStart"/>
      <w:r>
        <w:rPr>
          <w:rFonts w:ascii="AppleSystemUIFont" w:hAnsi="AppleSystemUIFont" w:cs="AppleSystemUIFont"/>
          <w:lang w:val="en-GB"/>
        </w:rPr>
        <w:t>CoinB</w:t>
      </w:r>
      <w:proofErr w:type="spellEnd"/>
      <w:r>
        <w:rPr>
          <w:rFonts w:ascii="AppleSystemUIFont" w:hAnsi="AppleSystemUIFont" w:cs="AppleSystemUIFont"/>
          <w:lang w:val="en-GB"/>
        </w:rPr>
        <w:t xml:space="preserve"> to the transfer contract.</w:t>
      </w:r>
    </w:p>
    <w:p w14:paraId="5F0BA10D"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After the deadline, withdraw all these tokens from the transfer contract.</w:t>
      </w:r>
    </w:p>
    <w:p w14:paraId="5C2E5D19" w14:textId="529A0A3D"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Document the process using screenshots and a short description of each step.</w:t>
      </w:r>
    </w:p>
    <w:p w14:paraId="7A87B966" w14:textId="77777777" w:rsidR="00262B00" w:rsidRDefault="00262B00" w:rsidP="00262B00">
      <w:pPr>
        <w:autoSpaceDE w:val="0"/>
        <w:autoSpaceDN w:val="0"/>
        <w:adjustRightInd w:val="0"/>
        <w:rPr>
          <w:rFonts w:ascii="AppleSystemUIFont" w:hAnsi="AppleSystemUIFont" w:cs="AppleSystemUIFont"/>
          <w:lang w:val="en-GB"/>
        </w:rPr>
      </w:pPr>
    </w:p>
    <w:p w14:paraId="79B67147"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+1. Transfer Factory [OPTIONAL]</w:t>
      </w:r>
    </w:p>
    <w:p w14:paraId="6724B1E4"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Look at the file </w:t>
      </w:r>
      <w:proofErr w:type="spellStart"/>
      <w:r>
        <w:rPr>
          <w:rFonts w:ascii="AppleSystemUIFont" w:hAnsi="AppleSystemUIFont" w:cs="AppleSystemUIFont"/>
          <w:lang w:val="en-GB"/>
        </w:rPr>
        <w:t>TransferFactory.sol</w:t>
      </w:r>
      <w:proofErr w:type="spellEnd"/>
      <w:r>
        <w:rPr>
          <w:rFonts w:ascii="AppleSystemUIFont" w:hAnsi="AppleSystemUIFont" w:cs="AppleSystemUIFont"/>
          <w:lang w:val="en-GB"/>
        </w:rPr>
        <w:t>. Try to understand what it does and explain it using your own words.</w:t>
      </w:r>
    </w:p>
    <w:p w14:paraId="05C976D6" w14:textId="43E065D5"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Show us how to deploy and use this contract.</w:t>
      </w:r>
    </w:p>
    <w:p w14:paraId="12AF65E3" w14:textId="77777777" w:rsidR="00262B00" w:rsidRDefault="00262B00" w:rsidP="00262B00">
      <w:pPr>
        <w:autoSpaceDE w:val="0"/>
        <w:autoSpaceDN w:val="0"/>
        <w:adjustRightInd w:val="0"/>
        <w:rPr>
          <w:rFonts w:ascii="AppleSystemUIFont" w:hAnsi="AppleSystemUIFont" w:cs="AppleSystemUIFont"/>
          <w:lang w:val="en-GB"/>
        </w:rPr>
      </w:pPr>
    </w:p>
    <w:p w14:paraId="1CE09EA6"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+1. Cancel transfer [OPTIONAL]</w:t>
      </w:r>
    </w:p>
    <w:p w14:paraId="703314E7"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Modify </w:t>
      </w:r>
      <w:proofErr w:type="spellStart"/>
      <w:r>
        <w:rPr>
          <w:rFonts w:ascii="AppleSystemUIFont" w:hAnsi="AppleSystemUIFont" w:cs="AppleSystemUIFont"/>
          <w:lang w:val="en-GB"/>
        </w:rPr>
        <w:t>TimeLockedTransfer.sol</w:t>
      </w:r>
      <w:proofErr w:type="spellEnd"/>
      <w:r>
        <w:rPr>
          <w:rFonts w:ascii="AppleSystemUIFont" w:hAnsi="AppleSystemUIFont" w:cs="AppleSystemUIFont"/>
          <w:lang w:val="en-GB"/>
        </w:rPr>
        <w:t xml:space="preserve"> in a way that allows the sender to cancel the transfer before the specified deadline.</w:t>
      </w:r>
    </w:p>
    <w:p w14:paraId="72B5D082" w14:textId="77777777" w:rsidR="00262B00" w:rsidRDefault="00262B00" w:rsidP="00262B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Provide a way for the sender to re-</w:t>
      </w:r>
      <w:proofErr w:type="spellStart"/>
      <w:r>
        <w:rPr>
          <w:rFonts w:ascii="AppleSystemUIFont" w:hAnsi="AppleSystemUIFont" w:cs="AppleSystemUIFont"/>
          <w:lang w:val="en-GB"/>
        </w:rPr>
        <w:t>aquire</w:t>
      </w:r>
      <w:proofErr w:type="spellEnd"/>
      <w:r>
        <w:rPr>
          <w:rFonts w:ascii="AppleSystemUIFont" w:hAnsi="AppleSystemUIFont" w:cs="AppleSystemUIFont"/>
          <w:lang w:val="en-GB"/>
        </w:rPr>
        <w:t xml:space="preserve"> all their tokens from the transfer contract after cancelling it.</w:t>
      </w:r>
    </w:p>
    <w:p w14:paraId="4BF81A4B" w14:textId="77777777" w:rsidR="00C52AA6" w:rsidRDefault="00C52AA6"/>
    <w:sectPr w:rsidR="00C52AA6" w:rsidSect="006513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00"/>
    <w:rsid w:val="00262B00"/>
    <w:rsid w:val="0045751D"/>
    <w:rsid w:val="004D1168"/>
    <w:rsid w:val="00C52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97BE66"/>
  <w15:chartTrackingRefBased/>
  <w15:docId w15:val="{35DEFBBB-F57B-7A4D-B3C9-90772DCD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B0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62B00"/>
    <w:rPr>
      <w:b/>
      <w:bCs/>
    </w:rPr>
  </w:style>
  <w:style w:type="paragraph" w:styleId="ListParagraph">
    <w:name w:val="List Paragraph"/>
    <w:basedOn w:val="Normal"/>
    <w:uiPriority w:val="34"/>
    <w:qFormat/>
    <w:rsid w:val="0026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Thegaram/cfx-uma-resources/raw/master/cfx-lecture-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2020-11-06T12:07:00Z</dcterms:created>
  <dcterms:modified xsi:type="dcterms:W3CDTF">2020-11-06T12:09:00Z</dcterms:modified>
</cp:coreProperties>
</file>