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53245" w:rsidRDefault="0071737C">
      <w:pPr>
        <w:pStyle w:val="Title"/>
      </w:pPr>
      <w:r>
        <w:t>Residual Plots</w:t>
      </w:r>
      <w:bookmarkStart w:id="0" w:name="_GoBack"/>
      <w:bookmarkEnd w:id="0"/>
    </w:p>
    <w:p w:rsidR="00853245" w:rsidRDefault="00DA4AB8">
      <w:pPr>
        <w:pStyle w:val="Author"/>
      </w:pPr>
      <w:r>
        <w:t xml:space="preserve">Stella Lee, Yoon Choi, Aru </w:t>
      </w:r>
      <w:proofErr w:type="spellStart"/>
      <w:r>
        <w:t>Fatehpuria</w:t>
      </w:r>
      <w:proofErr w:type="spellEnd"/>
    </w:p>
    <w:p w:rsidR="00B44569" w:rsidRPr="00B44569" w:rsidRDefault="00DA4AB8" w:rsidP="00187FCC">
      <w:pPr>
        <w:pStyle w:val="Date"/>
      </w:pPr>
      <w:r>
        <w:t>10/29/2019</w:t>
      </w:r>
    </w:p>
    <w:p w:rsidR="009E740B" w:rsidRDefault="00DA4AB8" w:rsidP="00100BF8">
      <w:pPr>
        <w:pStyle w:val="BodyText"/>
        <w:spacing w:before="0" w:after="0"/>
        <w:rPr>
          <w:u w:val="single"/>
        </w:rPr>
      </w:pPr>
      <w:r w:rsidRPr="00187FCC">
        <w:rPr>
          <w:noProof/>
        </w:rPr>
        <w:drawing>
          <wp:inline distT="0" distB="0" distL="0" distR="0">
            <wp:extent cx="4145280" cy="2926080"/>
            <wp:effectExtent l="0" t="0" r="7620" b="7620"/>
            <wp:docPr id="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6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977" cy="2949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357" w:rsidRDefault="000D4357" w:rsidP="00100BF8">
      <w:pPr>
        <w:pStyle w:val="BodyText"/>
        <w:spacing w:before="0" w:after="0"/>
        <w:rPr>
          <w:i/>
        </w:rPr>
      </w:pPr>
      <w:r>
        <w:rPr>
          <w:u w:val="single"/>
        </w:rPr>
        <w:t>Figure 1a</w:t>
      </w:r>
      <w:r>
        <w:t xml:space="preserve">: Residuals vs Fitted Values with explanatory variables </w:t>
      </w:r>
      <w:r w:rsidRPr="000D4357">
        <w:rPr>
          <w:i/>
        </w:rPr>
        <w:t>(Region, Internet, Life Expectancy, log (Government Expenditure on Health Care), log (Private Expenditure on Health Care), PPP, log (Population Density))</w:t>
      </w:r>
    </w:p>
    <w:p w:rsidR="00B44569" w:rsidRDefault="00B44569" w:rsidP="00100BF8">
      <w:pPr>
        <w:pStyle w:val="BodyText"/>
        <w:spacing w:before="0" w:after="0"/>
      </w:pPr>
    </w:p>
    <w:p w:rsidR="005F6BB1" w:rsidRPr="00B44569" w:rsidRDefault="005F6BB1" w:rsidP="00100BF8">
      <w:pPr>
        <w:pStyle w:val="BodyText"/>
        <w:spacing w:before="0" w:after="0"/>
      </w:pPr>
    </w:p>
    <w:p w:rsidR="009E740B" w:rsidRDefault="00DA4AB8" w:rsidP="000D4357">
      <w:pPr>
        <w:pStyle w:val="BodyText"/>
        <w:rPr>
          <w:u w:val="single"/>
        </w:rPr>
      </w:pPr>
      <w:r w:rsidRPr="00187FCC">
        <w:rPr>
          <w:noProof/>
        </w:rPr>
        <w:drawing>
          <wp:inline distT="0" distB="0" distL="0" distR="0">
            <wp:extent cx="4160520" cy="2550795"/>
            <wp:effectExtent l="0" t="0" r="0" b="1905"/>
            <wp:docPr id="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6-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589" cy="256984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4357" w:rsidRDefault="00737A69" w:rsidP="000D4357">
      <w:pPr>
        <w:pStyle w:val="BodyText"/>
      </w:pPr>
      <w:r w:rsidRPr="000D4357">
        <w:rPr>
          <w:u w:val="single"/>
        </w:rPr>
        <w:t>Figure 1b</w:t>
      </w:r>
      <w:r w:rsidR="000D4357">
        <w:t>: Normal Q-Q Plot</w:t>
      </w:r>
      <w:r w:rsidR="000D4357" w:rsidRPr="000D4357">
        <w:t xml:space="preserve"> </w:t>
      </w:r>
      <w:r w:rsidR="000D4357">
        <w:t xml:space="preserve">with explanatory variables </w:t>
      </w:r>
      <w:r w:rsidR="000D4357" w:rsidRPr="000D4357">
        <w:rPr>
          <w:i/>
        </w:rPr>
        <w:t>(Region, Internet, Life Expectancy, log (Government Expenditure on Health Care), log (Private Expenditure on Health Care), PPP, log (Population Density))</w:t>
      </w:r>
    </w:p>
    <w:p w:rsidR="00446D1D" w:rsidRDefault="00446D1D" w:rsidP="000D4357">
      <w:pPr>
        <w:pStyle w:val="BodyText"/>
      </w:pPr>
    </w:p>
    <w:p w:rsidR="00446D1D" w:rsidRDefault="00446D1D" w:rsidP="000D4357">
      <w:pPr>
        <w:pStyle w:val="BodyText"/>
      </w:pPr>
    </w:p>
    <w:p w:rsidR="00446D1D" w:rsidRPr="00446D1D" w:rsidRDefault="00446D1D" w:rsidP="000D4357">
      <w:pPr>
        <w:pStyle w:val="BodyText"/>
      </w:pPr>
    </w:p>
    <w:p w:rsidR="009E740B" w:rsidRDefault="00DA4AB8" w:rsidP="00EA3F62">
      <w:pPr>
        <w:pStyle w:val="BodyText"/>
        <w:rPr>
          <w:u w:val="single"/>
        </w:rPr>
      </w:pPr>
      <w:r w:rsidRPr="00187FCC">
        <w:rPr>
          <w:noProof/>
        </w:rPr>
        <w:drawing>
          <wp:inline distT="0" distB="0" distL="0" distR="0">
            <wp:extent cx="4244340" cy="3299460"/>
            <wp:effectExtent l="0" t="0" r="3810" b="0"/>
            <wp:docPr id="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6-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2818" cy="33060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3F62" w:rsidRDefault="00EA3F62" w:rsidP="00EA3F62">
      <w:pPr>
        <w:pStyle w:val="BodyText"/>
      </w:pPr>
      <w:r>
        <w:rPr>
          <w:u w:val="single"/>
        </w:rPr>
        <w:t>Figure 1c</w:t>
      </w:r>
      <w:r>
        <w:t xml:space="preserve">: sqrt (Standardized residuals) vs Fitted Values with explanatory variables </w:t>
      </w:r>
      <w:r w:rsidRPr="000D4357">
        <w:rPr>
          <w:i/>
        </w:rPr>
        <w:t>(Region, Internet, Life Expectancy, log (Government Expenditure on Health Care), log (Private Expenditure on Health Care), PPP, log (Population Density))</w:t>
      </w:r>
    </w:p>
    <w:p w:rsidR="00FF5F1B" w:rsidRDefault="00FF5F1B" w:rsidP="00EA3F62">
      <w:pPr>
        <w:pStyle w:val="BodyText"/>
      </w:pPr>
    </w:p>
    <w:p w:rsidR="00FF5F1B" w:rsidRPr="00FF5F1B" w:rsidRDefault="00FF5F1B" w:rsidP="00EA3F62">
      <w:pPr>
        <w:pStyle w:val="BodyText"/>
      </w:pPr>
    </w:p>
    <w:p w:rsidR="009E740B" w:rsidRDefault="00DA4AB8" w:rsidP="005112E4">
      <w:pPr>
        <w:pStyle w:val="BodyText"/>
        <w:rPr>
          <w:u w:val="single"/>
        </w:rPr>
      </w:pPr>
      <w:r w:rsidRPr="00187FCC">
        <w:rPr>
          <w:noProof/>
        </w:rPr>
        <w:drawing>
          <wp:inline distT="0" distB="0" distL="0" distR="0">
            <wp:extent cx="4251960" cy="3276298"/>
            <wp:effectExtent l="0" t="0" r="0" b="635"/>
            <wp:docPr id="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6-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9912" cy="32978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37A69" w:rsidRPr="000D4357" w:rsidRDefault="00737A69" w:rsidP="005112E4">
      <w:pPr>
        <w:pStyle w:val="BodyText"/>
        <w:rPr>
          <w:i/>
        </w:rPr>
      </w:pPr>
      <w:r w:rsidRPr="000D4357">
        <w:rPr>
          <w:u w:val="single"/>
        </w:rPr>
        <w:t>Figure 1d</w:t>
      </w:r>
      <w:r w:rsidR="005112E4">
        <w:t>: Standardized residuals vs Leverage with explanatory variables</w:t>
      </w:r>
      <w:r w:rsidRPr="000D4357">
        <w:rPr>
          <w:i/>
        </w:rPr>
        <w:t xml:space="preserve"> (Region, Internet, Life Expectancy, log</w:t>
      </w:r>
      <w:r w:rsidR="00DB5747" w:rsidRPr="000D4357">
        <w:rPr>
          <w:i/>
        </w:rPr>
        <w:t xml:space="preserve"> </w:t>
      </w:r>
      <w:r w:rsidRPr="000D4357">
        <w:rPr>
          <w:i/>
        </w:rPr>
        <w:t>(Government Expenditure on Health Care), log</w:t>
      </w:r>
      <w:r w:rsidR="00DB5747" w:rsidRPr="000D4357">
        <w:rPr>
          <w:i/>
        </w:rPr>
        <w:t xml:space="preserve"> </w:t>
      </w:r>
      <w:r w:rsidRPr="000D4357">
        <w:rPr>
          <w:i/>
        </w:rPr>
        <w:t>(Private Expenditure on Health Care), PPP, log</w:t>
      </w:r>
      <w:r w:rsidR="00DB5747" w:rsidRPr="000D4357">
        <w:rPr>
          <w:i/>
        </w:rPr>
        <w:t xml:space="preserve"> </w:t>
      </w:r>
      <w:r w:rsidRPr="000D4357">
        <w:rPr>
          <w:i/>
        </w:rPr>
        <w:t>(Population Density)</w:t>
      </w:r>
      <w:r w:rsidR="00DB5747" w:rsidRPr="000D4357">
        <w:rPr>
          <w:i/>
        </w:rPr>
        <w:t>)</w:t>
      </w:r>
    </w:p>
    <w:p w:rsidR="00853245" w:rsidRPr="009E740B" w:rsidRDefault="00DA4AB8">
      <w:pPr>
        <w:pStyle w:val="FirstParagraph"/>
        <w:rPr>
          <w:u w:val="single"/>
        </w:rPr>
      </w:pPr>
      <w:r w:rsidRPr="00187FCC">
        <w:rPr>
          <w:noProof/>
        </w:rPr>
        <w:lastRenderedPageBreak/>
        <w:drawing>
          <wp:inline distT="0" distB="0" distL="0" distR="0">
            <wp:extent cx="4084320" cy="2856230"/>
            <wp:effectExtent l="0" t="0" r="0" b="1270"/>
            <wp:docPr id="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7-1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4314" cy="28702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96411" w:rsidRPr="000D4357" w:rsidRDefault="009E740B" w:rsidP="00B96411">
      <w:pPr>
        <w:pStyle w:val="BodyText"/>
        <w:rPr>
          <w:i/>
        </w:rPr>
      </w:pPr>
      <w:r w:rsidRPr="009E740B">
        <w:rPr>
          <w:u w:val="single"/>
        </w:rPr>
        <w:t>Figure 1e</w:t>
      </w:r>
      <w:r w:rsidR="00B96411">
        <w:t>: HPI vs Fitted Values with explanatory variables</w:t>
      </w:r>
      <w:r w:rsidR="00B96411" w:rsidRPr="000D4357">
        <w:rPr>
          <w:i/>
        </w:rPr>
        <w:t xml:space="preserve"> (Region, Internet, Life Expectancy, log (Government Expenditure on Health Care), log (Private Expenditure on Health Care), PPP, log (Population Density))</w:t>
      </w:r>
    </w:p>
    <w:p w:rsidR="009E740B" w:rsidRDefault="009E740B" w:rsidP="009E740B">
      <w:pPr>
        <w:pStyle w:val="BodyText"/>
      </w:pPr>
    </w:p>
    <w:p w:rsidR="00AA0D0F" w:rsidRDefault="00AA0D0F" w:rsidP="009E740B">
      <w:pPr>
        <w:pStyle w:val="BodyText"/>
      </w:pPr>
    </w:p>
    <w:p w:rsidR="00AA0D0F" w:rsidRPr="000E50C1" w:rsidRDefault="00AA0D0F" w:rsidP="009E740B">
      <w:pPr>
        <w:pStyle w:val="BodyText"/>
        <w:rPr>
          <w:u w:val="single"/>
        </w:rPr>
      </w:pPr>
      <w:r w:rsidRPr="00187FCC">
        <w:rPr>
          <w:noProof/>
        </w:rPr>
        <w:drawing>
          <wp:inline distT="0" distB="0" distL="0" distR="0" wp14:anchorId="1EC197AA" wp14:editId="03E40444">
            <wp:extent cx="4678680" cy="2651760"/>
            <wp:effectExtent l="0" t="0" r="762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7-7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3752" cy="2660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E50C1" w:rsidRDefault="000E50C1" w:rsidP="009E740B">
      <w:pPr>
        <w:pStyle w:val="BodyText"/>
      </w:pPr>
      <w:r w:rsidRPr="000E50C1">
        <w:rPr>
          <w:u w:val="single"/>
        </w:rPr>
        <w:t>Figure 2a</w:t>
      </w:r>
      <w:r>
        <w:t xml:space="preserve">: </w:t>
      </w:r>
      <w:r w:rsidR="009F2224">
        <w:t xml:space="preserve">Residual plots of Internet, Life expectancy, and </w:t>
      </w:r>
      <w:r w:rsidR="001B1412">
        <w:t>log (</w:t>
      </w:r>
      <w:proofErr w:type="spellStart"/>
      <w:r w:rsidR="001B1412">
        <w:t>GovHealth</w:t>
      </w:r>
      <w:proofErr w:type="spellEnd"/>
      <w:r w:rsidR="001B1412">
        <w:t xml:space="preserve">) </w:t>
      </w:r>
      <w:r w:rsidR="009F2224">
        <w:t>(Government expenditure on health)</w:t>
      </w:r>
    </w:p>
    <w:p w:rsidR="00AA0D0F" w:rsidRPr="000E50C1" w:rsidRDefault="000E50C1" w:rsidP="009E740B">
      <w:pPr>
        <w:pStyle w:val="BodyText"/>
        <w:rPr>
          <w:u w:val="single"/>
        </w:rPr>
      </w:pPr>
      <w:r>
        <w:lastRenderedPageBreak/>
        <w:t xml:space="preserve"> </w:t>
      </w:r>
      <w:r w:rsidR="00AA0D0F" w:rsidRPr="00187FCC">
        <w:rPr>
          <w:noProof/>
        </w:rPr>
        <w:drawing>
          <wp:inline distT="0" distB="0" distL="0" distR="0" wp14:anchorId="7AB7AA06" wp14:editId="7302951F">
            <wp:extent cx="4693920" cy="3154680"/>
            <wp:effectExtent l="0" t="0" r="0" b="7620"/>
            <wp:docPr id="4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7-8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8832" cy="31714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F2224" w:rsidRDefault="000E50C1" w:rsidP="009F2224">
      <w:pPr>
        <w:pStyle w:val="BodyText"/>
      </w:pPr>
      <w:r w:rsidRPr="000E50C1">
        <w:rPr>
          <w:u w:val="single"/>
        </w:rPr>
        <w:t>Figure 2b</w:t>
      </w:r>
      <w:r>
        <w:t xml:space="preserve">: </w:t>
      </w:r>
      <w:r w:rsidR="009F2224">
        <w:t>Residual plots of log (</w:t>
      </w:r>
      <w:proofErr w:type="spellStart"/>
      <w:r w:rsidR="009F2224">
        <w:t>PriHealth</w:t>
      </w:r>
      <w:proofErr w:type="spellEnd"/>
      <w:r w:rsidR="009F2224">
        <w:t>) (Private expenditure on health), PPP (Purchasing Power), and log (Population Density)</w:t>
      </w:r>
    </w:p>
    <w:p w:rsidR="000E50C1" w:rsidRPr="009E740B" w:rsidRDefault="000E50C1" w:rsidP="009E740B">
      <w:pPr>
        <w:pStyle w:val="BodyText"/>
      </w:pPr>
    </w:p>
    <w:p w:rsidR="00B61DF5" w:rsidRPr="00B61DF5" w:rsidRDefault="00DA4AB8">
      <w:pPr>
        <w:pStyle w:val="FirstParagraph"/>
        <w:rPr>
          <w:u w:val="single"/>
        </w:rPr>
      </w:pPr>
      <w:r w:rsidRPr="00C14C19">
        <w:rPr>
          <w:noProof/>
        </w:rPr>
        <w:drawing>
          <wp:inline distT="0" distB="0" distL="0" distR="0">
            <wp:extent cx="3825240" cy="3032760"/>
            <wp:effectExtent l="0" t="0" r="3810" b="0"/>
            <wp:docPr id="1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7-2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5281" cy="30486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013" w:rsidRPr="00313013" w:rsidRDefault="00B61DF5" w:rsidP="00313013">
      <w:pPr>
        <w:pStyle w:val="BodyText"/>
        <w:spacing w:before="0" w:after="0"/>
      </w:pPr>
      <w:r w:rsidRPr="00B61DF5">
        <w:rPr>
          <w:u w:val="single"/>
        </w:rPr>
        <w:t>Figure 3a</w:t>
      </w:r>
      <w:r>
        <w:t>:</w:t>
      </w:r>
      <w:r w:rsidR="00313013" w:rsidRPr="00313013">
        <w:t xml:space="preserve"> </w:t>
      </w:r>
      <w:r w:rsidR="00313013">
        <w:t>Residuals vs Fitted Values with same explanatory variables</w:t>
      </w:r>
      <w:r w:rsidR="009B2086">
        <w:t xml:space="preserve"> in Figure 1a</w:t>
      </w:r>
      <w:r w:rsidR="00313013">
        <w:t xml:space="preserve"> and interaction between log (</w:t>
      </w:r>
      <w:proofErr w:type="spellStart"/>
      <w:r w:rsidR="00313013">
        <w:t>GovHealth</w:t>
      </w:r>
      <w:proofErr w:type="spellEnd"/>
      <w:r w:rsidR="00313013">
        <w:t>) and log (</w:t>
      </w:r>
      <w:proofErr w:type="spellStart"/>
      <w:r w:rsidR="00313013">
        <w:t>PriHealth</w:t>
      </w:r>
      <w:proofErr w:type="spellEnd"/>
      <w:r w:rsidR="00313013">
        <w:t>)</w:t>
      </w:r>
    </w:p>
    <w:p w:rsidR="00B61DF5" w:rsidRDefault="00B61DF5">
      <w:pPr>
        <w:pStyle w:val="FirstParagraph"/>
      </w:pPr>
    </w:p>
    <w:p w:rsidR="00835F1A" w:rsidRDefault="00DA4AB8" w:rsidP="009B2086">
      <w:pPr>
        <w:pStyle w:val="BodyText"/>
        <w:spacing w:before="0" w:after="0"/>
        <w:rPr>
          <w:u w:val="single"/>
        </w:rPr>
      </w:pPr>
      <w:r>
        <w:rPr>
          <w:noProof/>
        </w:rPr>
        <w:lastRenderedPageBreak/>
        <w:drawing>
          <wp:inline distT="0" distB="0" distL="0" distR="0">
            <wp:extent cx="3802380" cy="2674620"/>
            <wp:effectExtent l="0" t="0" r="7620" b="0"/>
            <wp:docPr id="1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7-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6801" cy="26777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86" w:rsidRPr="00313013" w:rsidRDefault="009B2086" w:rsidP="009B2086">
      <w:pPr>
        <w:pStyle w:val="BodyText"/>
        <w:spacing w:before="0" w:after="0"/>
      </w:pPr>
      <w:r w:rsidRPr="000D4357">
        <w:rPr>
          <w:u w:val="single"/>
        </w:rPr>
        <w:t xml:space="preserve">Figure </w:t>
      </w:r>
      <w:r w:rsidR="0089175B">
        <w:rPr>
          <w:u w:val="single"/>
        </w:rPr>
        <w:t>3</w:t>
      </w:r>
      <w:r w:rsidRPr="000D4357">
        <w:rPr>
          <w:u w:val="single"/>
        </w:rPr>
        <w:t>b</w:t>
      </w:r>
      <w:r>
        <w:t>: Normal Q-Q Plot</w:t>
      </w:r>
      <w:r w:rsidRPr="000D4357">
        <w:t xml:space="preserve"> </w:t>
      </w:r>
      <w:r>
        <w:t>with same explanatory variables in Figure 1b and interaction between log (</w:t>
      </w:r>
      <w:proofErr w:type="spellStart"/>
      <w:r>
        <w:t>GovHealth</w:t>
      </w:r>
      <w:proofErr w:type="spellEnd"/>
      <w:r>
        <w:t>) and log (</w:t>
      </w:r>
      <w:proofErr w:type="spellStart"/>
      <w:r>
        <w:t>PriHealth</w:t>
      </w:r>
      <w:proofErr w:type="spellEnd"/>
      <w:r>
        <w:t>)</w:t>
      </w:r>
    </w:p>
    <w:p w:rsidR="009B2086" w:rsidRDefault="00DA4AB8">
      <w:pPr>
        <w:pStyle w:val="FirstParagraph"/>
      </w:pPr>
      <w:r>
        <w:rPr>
          <w:noProof/>
        </w:rPr>
        <w:drawing>
          <wp:inline distT="0" distB="0" distL="0" distR="0">
            <wp:extent cx="4168140" cy="3307080"/>
            <wp:effectExtent l="0" t="0" r="3810" b="7620"/>
            <wp:docPr id="12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7-4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242" cy="33150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2086" w:rsidRDefault="009B2086" w:rsidP="009B2086">
      <w:pPr>
        <w:pStyle w:val="BodyText"/>
      </w:pPr>
      <w:r>
        <w:rPr>
          <w:u w:val="single"/>
        </w:rPr>
        <w:t>Figure</w:t>
      </w:r>
      <w:r w:rsidR="0089175B">
        <w:rPr>
          <w:u w:val="single"/>
        </w:rPr>
        <w:t xml:space="preserve"> 3c</w:t>
      </w:r>
      <w:r>
        <w:t>: sqrt (Standardized residuals) vs Fitted Values with same explanatory variables in Figure 1c and interaction between log (</w:t>
      </w:r>
      <w:proofErr w:type="spellStart"/>
      <w:r>
        <w:t>GovHealth</w:t>
      </w:r>
      <w:proofErr w:type="spellEnd"/>
      <w:r>
        <w:t>) and log (</w:t>
      </w:r>
      <w:proofErr w:type="spellStart"/>
      <w:r>
        <w:t>PriHealth</w:t>
      </w:r>
      <w:proofErr w:type="spellEnd"/>
      <w:r>
        <w:t>)</w:t>
      </w:r>
    </w:p>
    <w:p w:rsidR="009B2086" w:rsidRPr="009B2086" w:rsidRDefault="009B2086" w:rsidP="009B2086">
      <w:pPr>
        <w:pStyle w:val="BodyText"/>
      </w:pPr>
    </w:p>
    <w:p w:rsidR="00853245" w:rsidRDefault="00DA4AB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114800" cy="3116580"/>
            <wp:effectExtent l="0" t="0" r="0" b="7620"/>
            <wp:docPr id="1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7-5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320" cy="31230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3245" w:rsidRDefault="008E2D92" w:rsidP="00E22B7F">
      <w:pPr>
        <w:pStyle w:val="BodyText"/>
      </w:pPr>
      <w:r w:rsidRPr="000D4357">
        <w:rPr>
          <w:u w:val="single"/>
        </w:rPr>
        <w:t xml:space="preserve">Figure </w:t>
      </w:r>
      <w:r w:rsidR="0089175B">
        <w:rPr>
          <w:u w:val="single"/>
        </w:rPr>
        <w:t>3</w:t>
      </w:r>
      <w:r w:rsidRPr="000D4357">
        <w:rPr>
          <w:u w:val="single"/>
        </w:rPr>
        <w:t>d</w:t>
      </w:r>
      <w:r>
        <w:t>: Standardized residuals vs Leverage with same explanatory variables in Figure 1d and interaction between log (</w:t>
      </w:r>
      <w:proofErr w:type="spellStart"/>
      <w:r>
        <w:t>GovHealth</w:t>
      </w:r>
      <w:proofErr w:type="spellEnd"/>
      <w:r>
        <w:t>) and log (</w:t>
      </w:r>
      <w:proofErr w:type="spellStart"/>
      <w:r>
        <w:t>PriHealth</w:t>
      </w:r>
      <w:proofErr w:type="spellEnd"/>
      <w:r>
        <w:t>)</w:t>
      </w:r>
    </w:p>
    <w:p w:rsidR="00853245" w:rsidRDefault="00853245">
      <w:pPr>
        <w:pStyle w:val="FirstParagraph"/>
      </w:pPr>
    </w:p>
    <w:p w:rsidR="00853245" w:rsidRDefault="00DA4AB8">
      <w:pPr>
        <w:pStyle w:val="FirstParagraph"/>
      </w:pPr>
      <w:r>
        <w:rPr>
          <w:noProof/>
        </w:rPr>
        <w:drawing>
          <wp:inline distT="0" distB="0" distL="0" distR="0">
            <wp:extent cx="4686300" cy="3406140"/>
            <wp:effectExtent l="0" t="0" r="0" b="3810"/>
            <wp:docPr id="2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11-1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4061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67AD" w:rsidRPr="00E067AD" w:rsidRDefault="00E067AD" w:rsidP="00333C77">
      <w:pPr>
        <w:pStyle w:val="BodyText"/>
        <w:ind w:firstLine="720"/>
      </w:pPr>
      <w:r w:rsidRPr="004A7ED4">
        <w:rPr>
          <w:u w:val="single"/>
        </w:rPr>
        <w:t>Figure 4a</w:t>
      </w:r>
      <w:r>
        <w:t>: Residuals plotted on a world map</w:t>
      </w:r>
      <w:r w:rsidR="00333C77">
        <w:t xml:space="preserve"> (2009)</w:t>
      </w:r>
    </w:p>
    <w:p w:rsidR="00853245" w:rsidRDefault="00DA4AB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526280" cy="2964180"/>
            <wp:effectExtent l="0" t="0" r="7620" b="7620"/>
            <wp:docPr id="2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11-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6804" cy="29645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ED4" w:rsidRPr="00E067AD" w:rsidRDefault="004A7ED4" w:rsidP="00333C77">
      <w:pPr>
        <w:pStyle w:val="BodyText"/>
        <w:ind w:firstLine="720"/>
      </w:pPr>
      <w:r w:rsidRPr="004A7ED4">
        <w:rPr>
          <w:u w:val="single"/>
        </w:rPr>
        <w:t>Figure 4</w:t>
      </w:r>
      <w:r>
        <w:rPr>
          <w:u w:val="single"/>
        </w:rPr>
        <w:t>b</w:t>
      </w:r>
      <w:r>
        <w:t>: Residuals plotted on a world map</w:t>
      </w:r>
      <w:r w:rsidR="00333C77">
        <w:t xml:space="preserve"> (2012)</w:t>
      </w:r>
    </w:p>
    <w:p w:rsidR="004A7ED4" w:rsidRPr="004A7ED4" w:rsidRDefault="004A7ED4" w:rsidP="004A7ED4">
      <w:pPr>
        <w:pStyle w:val="BodyText"/>
      </w:pPr>
    </w:p>
    <w:p w:rsidR="00853245" w:rsidRDefault="00DA4AB8">
      <w:pPr>
        <w:pStyle w:val="FirstParagraph"/>
      </w:pPr>
      <w:r>
        <w:rPr>
          <w:noProof/>
        </w:rPr>
        <w:drawing>
          <wp:inline distT="0" distB="0" distL="0" distR="0">
            <wp:extent cx="4366260" cy="2971800"/>
            <wp:effectExtent l="0" t="0" r="0" b="0"/>
            <wp:docPr id="2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11-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6746" cy="29721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3C77" w:rsidRPr="00E067AD" w:rsidRDefault="00333C77" w:rsidP="00333C77">
      <w:pPr>
        <w:pStyle w:val="BodyText"/>
        <w:ind w:firstLine="720"/>
      </w:pPr>
      <w:r w:rsidRPr="004A7ED4">
        <w:rPr>
          <w:u w:val="single"/>
        </w:rPr>
        <w:t>Figure 4</w:t>
      </w:r>
      <w:r>
        <w:rPr>
          <w:u w:val="single"/>
        </w:rPr>
        <w:t>c</w:t>
      </w:r>
      <w:r>
        <w:t>: Residuals plotted on a world map</w:t>
      </w:r>
      <w:r>
        <w:t xml:space="preserve"> (2016)</w:t>
      </w:r>
    </w:p>
    <w:p w:rsidR="00333C77" w:rsidRPr="00333C77" w:rsidRDefault="00333C77" w:rsidP="00333C77">
      <w:pPr>
        <w:pStyle w:val="BodyText"/>
      </w:pPr>
    </w:p>
    <w:p w:rsidR="00853245" w:rsidRDefault="00853245" w:rsidP="00E22B7F">
      <w:pPr>
        <w:pStyle w:val="FirstParagraph"/>
      </w:pPr>
    </w:p>
    <w:p w:rsidR="00853245" w:rsidRDefault="00DA4AB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3390900" cy="2804160"/>
            <wp:effectExtent l="0" t="0" r="0" b="0"/>
            <wp:docPr id="3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12-4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1276" cy="28044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5A" w:rsidRPr="00111F5A" w:rsidRDefault="00111F5A" w:rsidP="00111F5A">
      <w:pPr>
        <w:pStyle w:val="BodyText"/>
      </w:pPr>
      <w:r w:rsidRPr="00111F5A">
        <w:rPr>
          <w:u w:val="single"/>
        </w:rPr>
        <w:t>Figure 5a</w:t>
      </w:r>
      <w:r>
        <w:t>: Histogram of final model’s residuals vs frequency</w:t>
      </w:r>
    </w:p>
    <w:p w:rsidR="00853245" w:rsidRDefault="00DA4AB8">
      <w:pPr>
        <w:pStyle w:val="FirstParagraph"/>
      </w:pPr>
      <w:r>
        <w:rPr>
          <w:noProof/>
        </w:rPr>
        <w:drawing>
          <wp:inline distT="0" distB="0" distL="0" distR="0">
            <wp:extent cx="3421380" cy="2712720"/>
            <wp:effectExtent l="0" t="0" r="7620" b="0"/>
            <wp:docPr id="34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12-5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757" cy="27130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F5A" w:rsidRPr="00111F5A" w:rsidRDefault="00111F5A" w:rsidP="00111F5A">
      <w:pPr>
        <w:pStyle w:val="BodyText"/>
      </w:pPr>
      <w:r w:rsidRPr="00111F5A">
        <w:rPr>
          <w:u w:val="single"/>
        </w:rPr>
        <w:t>Figure 5</w:t>
      </w:r>
      <w:r>
        <w:rPr>
          <w:u w:val="single"/>
        </w:rPr>
        <w:t>b</w:t>
      </w:r>
      <w:r>
        <w:t xml:space="preserve">: Histogram of final model’s </w:t>
      </w:r>
      <w:r>
        <w:t xml:space="preserve">residuals with labor force </w:t>
      </w:r>
      <w:r>
        <w:t>vs frequency</w:t>
      </w:r>
    </w:p>
    <w:p w:rsidR="00111F5A" w:rsidRPr="00111F5A" w:rsidRDefault="00111F5A" w:rsidP="00111F5A">
      <w:pPr>
        <w:pStyle w:val="BodyText"/>
      </w:pPr>
    </w:p>
    <w:p w:rsidR="00853245" w:rsidRDefault="00DA4AB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3787140" cy="2537460"/>
            <wp:effectExtent l="0" t="0" r="3810" b="0"/>
            <wp:docPr id="3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13-1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559" cy="253774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DA7" w:rsidRDefault="00111F5A" w:rsidP="00E07DA7">
      <w:pPr>
        <w:pStyle w:val="BodyText"/>
      </w:pPr>
      <w:r w:rsidRPr="00111F5A">
        <w:rPr>
          <w:u w:val="single"/>
        </w:rPr>
        <w:t>Figure 6</w:t>
      </w:r>
      <w:r>
        <w:t>: Multicollinearity between private and government spending on health care</w:t>
      </w:r>
      <w:r w:rsidR="00DA4AB8">
        <w:rPr>
          <w:noProof/>
        </w:rPr>
        <w:drawing>
          <wp:inline distT="0" distB="0" distL="0" distR="0">
            <wp:extent cx="4168140" cy="2705100"/>
            <wp:effectExtent l="0" t="0" r="3810" b="0"/>
            <wp:docPr id="36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14-1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598" cy="27053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DA7" w:rsidRDefault="00E07DA7" w:rsidP="00E07DA7">
      <w:pPr>
        <w:pStyle w:val="BodyText"/>
      </w:pPr>
      <w:r w:rsidRPr="00E07DA7">
        <w:rPr>
          <w:u w:val="single"/>
        </w:rPr>
        <w:t>Figure 7a</w:t>
      </w:r>
      <w:r>
        <w:t xml:space="preserve">: </w:t>
      </w:r>
      <w:r w:rsidR="004E37D6">
        <w:t>Residuals vs Fitted Values with explanatory variables</w:t>
      </w:r>
      <w:r w:rsidR="004E37D6">
        <w:t xml:space="preserve"> from Figure 1a and additional explanatory variables related to women (percentage of women in labor force and in parliament)</w:t>
      </w:r>
    </w:p>
    <w:p w:rsidR="00D02881" w:rsidRDefault="00E07DA7" w:rsidP="00E07DA7">
      <w:pPr>
        <w:pStyle w:val="BodyText"/>
      </w:pPr>
      <w:r>
        <w:t xml:space="preserve"> </w:t>
      </w:r>
      <w:r w:rsidR="00DA4AB8">
        <w:rPr>
          <w:noProof/>
        </w:rPr>
        <w:drawing>
          <wp:inline distT="0" distB="0" distL="0" distR="0">
            <wp:extent cx="4213860" cy="2331720"/>
            <wp:effectExtent l="0" t="0" r="0" b="0"/>
            <wp:docPr id="37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14-2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4319" cy="23319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02881" w:rsidRDefault="00D02881" w:rsidP="00D02881">
      <w:pPr>
        <w:pStyle w:val="BodyText"/>
      </w:pPr>
      <w:r w:rsidRPr="00E07DA7">
        <w:rPr>
          <w:u w:val="single"/>
        </w:rPr>
        <w:t>Figure 7</w:t>
      </w:r>
      <w:r>
        <w:rPr>
          <w:u w:val="single"/>
        </w:rPr>
        <w:t>b</w:t>
      </w:r>
      <w:r>
        <w:t xml:space="preserve">: </w:t>
      </w:r>
      <w:r>
        <w:t xml:space="preserve">Normal Q-Q Plot </w:t>
      </w:r>
      <w:r>
        <w:t>with explanatory variables from Figure 1</w:t>
      </w:r>
      <w:r w:rsidR="0035591B">
        <w:t>b</w:t>
      </w:r>
      <w:r>
        <w:t xml:space="preserve"> and additional explanatory variables related to women (percentage of women in labor force and in parliament)</w:t>
      </w:r>
    </w:p>
    <w:p w:rsidR="00D02881" w:rsidRDefault="00D02881" w:rsidP="00E07DA7">
      <w:pPr>
        <w:pStyle w:val="BodyText"/>
      </w:pPr>
    </w:p>
    <w:p w:rsidR="0035591B" w:rsidRDefault="00DA4AB8" w:rsidP="00E07DA7">
      <w:pPr>
        <w:pStyle w:val="BodyText"/>
      </w:pPr>
      <w:r>
        <w:rPr>
          <w:noProof/>
        </w:rPr>
        <w:drawing>
          <wp:inline distT="0" distB="0" distL="0" distR="0">
            <wp:extent cx="4191000" cy="2849880"/>
            <wp:effectExtent l="0" t="0" r="0" b="7620"/>
            <wp:docPr id="38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14-3.png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458" cy="28501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591B" w:rsidRDefault="0035591B" w:rsidP="0035591B">
      <w:pPr>
        <w:pStyle w:val="BodyText"/>
      </w:pPr>
      <w:r>
        <w:rPr>
          <w:u w:val="single"/>
        </w:rPr>
        <w:t xml:space="preserve">Figure </w:t>
      </w:r>
      <w:r>
        <w:rPr>
          <w:u w:val="single"/>
        </w:rPr>
        <w:t>7</w:t>
      </w:r>
      <w:r>
        <w:rPr>
          <w:u w:val="single"/>
        </w:rPr>
        <w:t>c</w:t>
      </w:r>
      <w:r>
        <w:t>: sqrt (Standardized residuals) vs Fitted Values with explanatory variables</w:t>
      </w:r>
      <w:r>
        <w:t xml:space="preserve"> from Figure 1c </w:t>
      </w:r>
      <w:r>
        <w:t>and additional explanatory variables related to women (percentage of women in labor force and in parliament)</w:t>
      </w:r>
    </w:p>
    <w:p w:rsidR="00853245" w:rsidRDefault="00DA4AB8" w:rsidP="00E07DA7">
      <w:pPr>
        <w:pStyle w:val="BodyText"/>
      </w:pPr>
      <w:r>
        <w:rPr>
          <w:noProof/>
        </w:rPr>
        <w:drawing>
          <wp:inline distT="0" distB="0" distL="0" distR="0">
            <wp:extent cx="4130040" cy="3070860"/>
            <wp:effectExtent l="0" t="0" r="3810" b="0"/>
            <wp:docPr id="3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14-4.png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499" cy="30712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2339" w:rsidRDefault="00283707" w:rsidP="003F2339">
      <w:pPr>
        <w:pStyle w:val="BodyText"/>
      </w:pPr>
      <w:r w:rsidRPr="000D4357">
        <w:rPr>
          <w:u w:val="single"/>
        </w:rPr>
        <w:t xml:space="preserve">Figure </w:t>
      </w:r>
      <w:r>
        <w:rPr>
          <w:u w:val="single"/>
        </w:rPr>
        <w:t>7</w:t>
      </w:r>
      <w:r w:rsidRPr="000D4357">
        <w:rPr>
          <w:u w:val="single"/>
        </w:rPr>
        <w:t>d</w:t>
      </w:r>
      <w:r>
        <w:t xml:space="preserve">: Standardized residuals vs Leverage with explanatory </w:t>
      </w:r>
      <w:r w:rsidR="003F2339">
        <w:t>variables from Figure 1</w:t>
      </w:r>
      <w:r w:rsidR="003F2339">
        <w:t>d</w:t>
      </w:r>
      <w:r w:rsidR="003F2339">
        <w:t xml:space="preserve"> and additional explanatory variables related to women (percentage of women in labor force and in parliament)</w:t>
      </w:r>
    </w:p>
    <w:p w:rsidR="00283707" w:rsidRPr="000D4357" w:rsidRDefault="00283707" w:rsidP="00283707">
      <w:pPr>
        <w:pStyle w:val="BodyText"/>
        <w:rPr>
          <w:i/>
        </w:rPr>
      </w:pPr>
    </w:p>
    <w:p w:rsidR="00283707" w:rsidRDefault="00283707" w:rsidP="00E07DA7">
      <w:pPr>
        <w:pStyle w:val="BodyText"/>
      </w:pPr>
    </w:p>
    <w:p w:rsidR="00853245" w:rsidRDefault="00DA4AB8">
      <w:pPr>
        <w:pStyle w:val="FirstParagraph"/>
      </w:pPr>
      <w:r>
        <w:rPr>
          <w:noProof/>
        </w:rPr>
        <w:lastRenderedPageBreak/>
        <w:drawing>
          <wp:inline distT="0" distB="0" distL="0" distR="0">
            <wp:extent cx="4620126" cy="3696101"/>
            <wp:effectExtent l="0" t="0" r="0" b="0"/>
            <wp:docPr id="40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DataAnalysis_files/figure-docx/unnamed-chunk-14-5.png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C1722" w:rsidRPr="000D4357" w:rsidRDefault="001C1722" w:rsidP="001C1722">
      <w:pPr>
        <w:pStyle w:val="BodyText"/>
        <w:rPr>
          <w:i/>
        </w:rPr>
      </w:pPr>
      <w:r w:rsidRPr="009E740B">
        <w:rPr>
          <w:u w:val="single"/>
        </w:rPr>
        <w:t xml:space="preserve">Figure </w:t>
      </w:r>
      <w:r>
        <w:rPr>
          <w:u w:val="single"/>
        </w:rPr>
        <w:t>7</w:t>
      </w:r>
      <w:r w:rsidRPr="009E740B">
        <w:rPr>
          <w:u w:val="single"/>
        </w:rPr>
        <w:t>e</w:t>
      </w:r>
      <w:r>
        <w:t>: HPI vs Fitted Values with explanatory variables</w:t>
      </w:r>
      <w:r w:rsidRPr="000D4357">
        <w:rPr>
          <w:i/>
        </w:rPr>
        <w:t xml:space="preserve"> </w:t>
      </w:r>
      <w:r>
        <w:t>from Figure 1</w:t>
      </w:r>
      <w:r>
        <w:t>e</w:t>
      </w:r>
      <w:r>
        <w:t xml:space="preserve"> and additional explanatory variables related to women (percentage of women in labor force and in parliament)</w:t>
      </w:r>
    </w:p>
    <w:p w:rsidR="001C1722" w:rsidRPr="001C1722" w:rsidRDefault="001C1722" w:rsidP="001C1722">
      <w:pPr>
        <w:pStyle w:val="BodyText"/>
      </w:pPr>
    </w:p>
    <w:sectPr w:rsidR="001C1722" w:rsidRPr="001C1722" w:rsidSect="00100BF8">
      <w:pgSz w:w="12240" w:h="15840"/>
      <w:pgMar w:top="720" w:right="720" w:bottom="720" w:left="72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00E0C" w:rsidRDefault="00B00E0C">
      <w:pPr>
        <w:spacing w:after="0"/>
      </w:pPr>
      <w:r>
        <w:separator/>
      </w:r>
    </w:p>
  </w:endnote>
  <w:endnote w:type="continuationSeparator" w:id="0">
    <w:p w:rsidR="00B00E0C" w:rsidRDefault="00B00E0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00E0C" w:rsidRDefault="00B00E0C">
      <w:r>
        <w:separator/>
      </w:r>
    </w:p>
  </w:footnote>
  <w:footnote w:type="continuationSeparator" w:id="0">
    <w:p w:rsidR="00B00E0C" w:rsidRDefault="00B00E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98EE6CA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E3B6812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5B38E55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D4357"/>
    <w:rsid w:val="000E50C1"/>
    <w:rsid w:val="00100BF8"/>
    <w:rsid w:val="00111F5A"/>
    <w:rsid w:val="00187FCC"/>
    <w:rsid w:val="00194F2F"/>
    <w:rsid w:val="001B1412"/>
    <w:rsid w:val="001C1722"/>
    <w:rsid w:val="00283707"/>
    <w:rsid w:val="00313013"/>
    <w:rsid w:val="00333C77"/>
    <w:rsid w:val="0035591B"/>
    <w:rsid w:val="003F2339"/>
    <w:rsid w:val="00446D1D"/>
    <w:rsid w:val="004A7ED4"/>
    <w:rsid w:val="004E29B3"/>
    <w:rsid w:val="004E37D6"/>
    <w:rsid w:val="005112E4"/>
    <w:rsid w:val="00590D07"/>
    <w:rsid w:val="005F6BB1"/>
    <w:rsid w:val="0071737C"/>
    <w:rsid w:val="00737A69"/>
    <w:rsid w:val="00784D58"/>
    <w:rsid w:val="007C5B34"/>
    <w:rsid w:val="008051E5"/>
    <w:rsid w:val="00835F1A"/>
    <w:rsid w:val="00853245"/>
    <w:rsid w:val="0089175B"/>
    <w:rsid w:val="008D6863"/>
    <w:rsid w:val="008E2D92"/>
    <w:rsid w:val="009B2086"/>
    <w:rsid w:val="009E740B"/>
    <w:rsid w:val="009F2224"/>
    <w:rsid w:val="00AA0D0F"/>
    <w:rsid w:val="00AF6ADF"/>
    <w:rsid w:val="00B00E0C"/>
    <w:rsid w:val="00B44569"/>
    <w:rsid w:val="00B61DF5"/>
    <w:rsid w:val="00B86B75"/>
    <w:rsid w:val="00B96411"/>
    <w:rsid w:val="00BC48D5"/>
    <w:rsid w:val="00C11666"/>
    <w:rsid w:val="00C14C19"/>
    <w:rsid w:val="00C36279"/>
    <w:rsid w:val="00D02881"/>
    <w:rsid w:val="00DA4AB8"/>
    <w:rsid w:val="00DB5747"/>
    <w:rsid w:val="00E067AD"/>
    <w:rsid w:val="00E07DA7"/>
    <w:rsid w:val="00E22B7F"/>
    <w:rsid w:val="00E315A3"/>
    <w:rsid w:val="00EA3F62"/>
    <w:rsid w:val="00F22028"/>
    <w:rsid w:val="00FD3AE5"/>
    <w:rsid w:val="00FF5F1B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C06DA"/>
  <w15:docId w15:val="{EC778CF8-F7BA-4DC2-96DC-AF68FCEC4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BalloonText">
    <w:name w:val="Balloon Text"/>
    <w:basedOn w:val="Normal"/>
    <w:link w:val="BalloonTextChar"/>
    <w:semiHidden/>
    <w:unhideWhenUsed/>
    <w:rsid w:val="00187FCC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187FCC"/>
    <w:rPr>
      <w:rFonts w:ascii="Segoe UI" w:hAnsi="Segoe UI" w:cs="Segoe UI"/>
      <w:sz w:val="18"/>
      <w:szCs w:val="18"/>
    </w:rPr>
  </w:style>
  <w:style w:type="character" w:customStyle="1" w:styleId="BodyTextChar">
    <w:name w:val="Body Text Char"/>
    <w:basedOn w:val="DefaultParagraphFont"/>
    <w:link w:val="BodyText"/>
    <w:rsid w:val="004A7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507</Words>
  <Characters>2891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 Analysis</vt:lpstr>
    </vt:vector>
  </TitlesOfParts>
  <Company>Grinnell College</Company>
  <LinksUpToDate>false</LinksUpToDate>
  <CharactersWithSpaces>3392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Analysis</dc:title>
  <dc:creator>Stella Lee, Yoon Choi, Aru Fatehpuria</dc:creator>
  <cp:keywords/>
  <cp:lastModifiedBy>Choi, Jong Yoon</cp:lastModifiedBy>
  <cp:revision>2</cp:revision>
  <dcterms:created xsi:type="dcterms:W3CDTF">2019-10-31T16:56:00Z</dcterms:created>
  <dcterms:modified xsi:type="dcterms:W3CDTF">2019-10-31T16:56:00Z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10/29/2019</vt:lpwstr>
  </property>
  <property fmtid="{D5CDD505-2E9C-101B-9397-08002B2CF9AE}" pid="3" name="output">
    <vt:lpwstr/>
  </property>
</Properties>
</file>