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FA" w:rsidRDefault="004D66FA" w:rsidP="004D66FA">
      <w:pPr>
        <w:spacing w:before="12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4</w:t>
      </w:r>
      <w:r>
        <w:rPr>
          <w:b/>
          <w:caps/>
          <w:sz w:val="28"/>
          <w:szCs w:val="28"/>
        </w:rPr>
        <w:t xml:space="preserve">. </w:t>
      </w:r>
      <w:r w:rsidRPr="00F54475">
        <w:rPr>
          <w:b/>
          <w:caps/>
          <w:sz w:val="28"/>
          <w:szCs w:val="28"/>
        </w:rPr>
        <w:t>Технико-ЭКОНОМИЧЕСКОЕ</w:t>
      </w:r>
      <w:r>
        <w:rPr>
          <w:b/>
          <w:caps/>
          <w:sz w:val="28"/>
          <w:szCs w:val="28"/>
        </w:rPr>
        <w:t xml:space="preserve"> ОБОСНОВАНИЕ</w:t>
      </w:r>
      <w:r w:rsidRPr="00F54475">
        <w:rPr>
          <w:b/>
          <w:caps/>
          <w:sz w:val="28"/>
          <w:szCs w:val="28"/>
        </w:rPr>
        <w:t xml:space="preserve"> НАУЧНО</w:t>
      </w:r>
      <w:r>
        <w:rPr>
          <w:b/>
          <w:caps/>
          <w:sz w:val="28"/>
          <w:szCs w:val="28"/>
        </w:rPr>
        <w:t>-технического проекта</w:t>
      </w:r>
    </w:p>
    <w:p w:rsidR="00BE3381" w:rsidRDefault="004D66FA" w:rsidP="00BE3381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b/>
          <w:caps/>
          <w:sz w:val="28"/>
          <w:szCs w:val="28"/>
        </w:rPr>
        <w:t>4</w:t>
      </w:r>
      <w:r>
        <w:rPr>
          <w:b/>
          <w:caps/>
          <w:sz w:val="28"/>
          <w:szCs w:val="28"/>
        </w:rPr>
        <w:t xml:space="preserve">.1 </w:t>
      </w:r>
      <w:r w:rsidRPr="00FF6DF3">
        <w:rPr>
          <w:b/>
          <w:sz w:val="28"/>
          <w:szCs w:val="28"/>
        </w:rPr>
        <w:t xml:space="preserve">Концепция </w:t>
      </w:r>
      <w:r>
        <w:rPr>
          <w:b/>
          <w:sz w:val="28"/>
          <w:szCs w:val="28"/>
        </w:rPr>
        <w:t>т</w:t>
      </w:r>
      <w:r w:rsidRPr="00FF6DF3">
        <w:rPr>
          <w:b/>
          <w:sz w:val="28"/>
          <w:szCs w:val="28"/>
        </w:rPr>
        <w:t>ех</w:t>
      </w:r>
      <w:r>
        <w:rPr>
          <w:b/>
          <w:sz w:val="28"/>
          <w:szCs w:val="28"/>
        </w:rPr>
        <w:t>нико-экономического обоснования</w:t>
      </w:r>
      <w:r w:rsidR="00BE3381" w:rsidRPr="00BE3381">
        <w:rPr>
          <w:sz w:val="28"/>
          <w:szCs w:val="28"/>
        </w:rPr>
        <w:t xml:space="preserve"> </w:t>
      </w:r>
    </w:p>
    <w:p w:rsidR="004D66FA" w:rsidRDefault="00BE3381" w:rsidP="00BE3381">
      <w:pPr>
        <w:spacing w:before="120" w:line="360" w:lineRule="auto"/>
        <w:ind w:firstLine="708"/>
        <w:jc w:val="both"/>
        <w:rPr>
          <w:b/>
          <w:sz w:val="28"/>
          <w:szCs w:val="28"/>
        </w:rPr>
      </w:pPr>
      <w:r w:rsidRPr="00B77656">
        <w:rPr>
          <w:sz w:val="28"/>
          <w:szCs w:val="28"/>
        </w:rPr>
        <w:t>В связи с бурным развитием информационных технологий и непрерывным увеличением объемов информации, доступной в глобальной сети Интернет, всё большую актуальность приобретают вопросы эффективного поиска и доступа к данным. Зачастую стандартный поиск с использованием ключевых слов не даёт желаемого результата, в связи с тем, что такой подход не учитывает языковые и смысловые взаимосвязи между словами запроса. Поэтому сейчас активно развиваются технологии обработки естественных языков (</w:t>
      </w:r>
      <w:proofErr w:type="spellStart"/>
      <w:r w:rsidRPr="00B77656">
        <w:rPr>
          <w:sz w:val="28"/>
          <w:szCs w:val="28"/>
        </w:rPr>
        <w:t>Natural</w:t>
      </w:r>
      <w:proofErr w:type="spellEnd"/>
      <w:r w:rsidRPr="00B77656">
        <w:rPr>
          <w:sz w:val="28"/>
          <w:szCs w:val="28"/>
        </w:rPr>
        <w:t xml:space="preserve"> </w:t>
      </w:r>
      <w:proofErr w:type="spellStart"/>
      <w:r w:rsidRPr="00B77656">
        <w:rPr>
          <w:sz w:val="28"/>
          <w:szCs w:val="28"/>
        </w:rPr>
        <w:t>Language</w:t>
      </w:r>
      <w:proofErr w:type="spellEnd"/>
      <w:r w:rsidRPr="00B77656">
        <w:rPr>
          <w:sz w:val="28"/>
          <w:szCs w:val="28"/>
        </w:rPr>
        <w:t xml:space="preserve"> </w:t>
      </w:r>
      <w:proofErr w:type="spellStart"/>
      <w:r w:rsidRPr="00B77656">
        <w:rPr>
          <w:sz w:val="28"/>
          <w:szCs w:val="28"/>
        </w:rPr>
        <w:t>Processing</w:t>
      </w:r>
      <w:proofErr w:type="spellEnd"/>
      <w:r w:rsidRPr="00B77656">
        <w:rPr>
          <w:sz w:val="28"/>
          <w:szCs w:val="28"/>
        </w:rPr>
        <w:t>, NLP) и основанные на них вопросно-ответные системы (</w:t>
      </w:r>
      <w:proofErr w:type="spellStart"/>
      <w:r w:rsidRPr="00B77656">
        <w:rPr>
          <w:sz w:val="28"/>
          <w:szCs w:val="28"/>
        </w:rPr>
        <w:t>Question-Answering</w:t>
      </w:r>
      <w:proofErr w:type="spellEnd"/>
      <w:r w:rsidRPr="00B77656">
        <w:rPr>
          <w:sz w:val="28"/>
          <w:szCs w:val="28"/>
        </w:rPr>
        <w:t xml:space="preserve"> </w:t>
      </w:r>
      <w:proofErr w:type="spellStart"/>
      <w:r w:rsidRPr="00B77656">
        <w:rPr>
          <w:sz w:val="28"/>
          <w:szCs w:val="28"/>
        </w:rPr>
        <w:t>Systems</w:t>
      </w:r>
      <w:proofErr w:type="spellEnd"/>
      <w:r w:rsidRPr="00B77656">
        <w:rPr>
          <w:sz w:val="28"/>
          <w:szCs w:val="28"/>
        </w:rPr>
        <w:t>, QAS).</w:t>
      </w:r>
    </w:p>
    <w:p w:rsidR="004D66FA" w:rsidRPr="00A96B4B" w:rsidRDefault="00811D07" w:rsidP="00811D07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посвящён разработке </w:t>
      </w:r>
      <w:r w:rsidR="002446DE">
        <w:rPr>
          <w:sz w:val="28"/>
          <w:szCs w:val="28"/>
        </w:rPr>
        <w:t>программы</w:t>
      </w:r>
      <w:r w:rsidR="00916998">
        <w:rPr>
          <w:sz w:val="28"/>
          <w:szCs w:val="28"/>
        </w:rPr>
        <w:t>, которая извлека</w:t>
      </w:r>
      <w:r w:rsidR="005B5170">
        <w:rPr>
          <w:sz w:val="28"/>
          <w:szCs w:val="28"/>
        </w:rPr>
        <w:t>ет</w:t>
      </w:r>
      <w:r w:rsidR="00916998">
        <w:rPr>
          <w:sz w:val="28"/>
          <w:szCs w:val="28"/>
        </w:rPr>
        <w:t xml:space="preserve"> соб</w:t>
      </w:r>
      <w:r w:rsidR="00C910CC">
        <w:rPr>
          <w:sz w:val="28"/>
          <w:szCs w:val="28"/>
        </w:rPr>
        <w:t xml:space="preserve">ытия из </w:t>
      </w:r>
      <w:r w:rsidR="00937686">
        <w:rPr>
          <w:sz w:val="28"/>
          <w:szCs w:val="28"/>
        </w:rPr>
        <w:t xml:space="preserve">неструктурированных текстов </w:t>
      </w:r>
      <w:r w:rsidR="00C910CC">
        <w:rPr>
          <w:sz w:val="28"/>
          <w:szCs w:val="28"/>
        </w:rPr>
        <w:t>новостных статей</w:t>
      </w:r>
      <w:r w:rsidR="00F95F8C">
        <w:rPr>
          <w:sz w:val="28"/>
          <w:szCs w:val="28"/>
        </w:rPr>
        <w:t xml:space="preserve"> на английском языке</w:t>
      </w:r>
      <w:r w:rsidR="00937686">
        <w:rPr>
          <w:sz w:val="28"/>
          <w:szCs w:val="28"/>
        </w:rPr>
        <w:t xml:space="preserve"> и сохраняет их в базу данных</w:t>
      </w:r>
      <w:r w:rsidR="002446DE">
        <w:rPr>
          <w:sz w:val="28"/>
          <w:szCs w:val="28"/>
        </w:rPr>
        <w:t xml:space="preserve">. </w:t>
      </w:r>
      <w:r w:rsidR="00630958">
        <w:rPr>
          <w:sz w:val="28"/>
          <w:szCs w:val="28"/>
        </w:rPr>
        <w:t>С</w:t>
      </w:r>
      <w:r w:rsidR="00C910CC">
        <w:rPr>
          <w:sz w:val="28"/>
          <w:szCs w:val="28"/>
        </w:rPr>
        <w:t>обытие следует рассматривать как набор сущностей: субъект, отношение (сказуемое), объект, время и место.</w:t>
      </w:r>
      <w:r w:rsidR="002446DE">
        <w:rPr>
          <w:sz w:val="28"/>
          <w:szCs w:val="28"/>
        </w:rPr>
        <w:t xml:space="preserve"> </w:t>
      </w:r>
      <w:r w:rsidR="00BE3381">
        <w:rPr>
          <w:sz w:val="28"/>
          <w:szCs w:val="28"/>
        </w:rPr>
        <w:t>Для извлечения событий используются методы обработки естественных языков (</w:t>
      </w:r>
      <w:r w:rsidR="00BE3381">
        <w:rPr>
          <w:sz w:val="28"/>
          <w:szCs w:val="28"/>
          <w:lang w:val="en-US"/>
        </w:rPr>
        <w:t>NLP</w:t>
      </w:r>
      <w:r w:rsidR="00BE3381" w:rsidRPr="00A96B4B">
        <w:rPr>
          <w:sz w:val="28"/>
          <w:szCs w:val="28"/>
        </w:rPr>
        <w:t>).</w:t>
      </w:r>
    </w:p>
    <w:p w:rsidR="00A96B4B" w:rsidRDefault="00630958" w:rsidP="00A96B4B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Данная программа разрабатывается как часть вопросно-ответной сист</w:t>
      </w:r>
      <w:r w:rsidR="00F95F8C">
        <w:rPr>
          <w:sz w:val="28"/>
          <w:szCs w:val="28"/>
        </w:rPr>
        <w:t xml:space="preserve">емы, которая </w:t>
      </w:r>
      <w:r w:rsidR="00A96B4B">
        <w:rPr>
          <w:sz w:val="28"/>
          <w:szCs w:val="28"/>
        </w:rPr>
        <w:t>принимает</w:t>
      </w:r>
      <w:r w:rsidR="00B77656" w:rsidRPr="00B77656">
        <w:rPr>
          <w:sz w:val="28"/>
          <w:szCs w:val="28"/>
        </w:rPr>
        <w:t xml:space="preserve"> запрос, сформулированный на естественном языке, после чего он обрабатывается с использованием методов NLP, и генерируется естественно-языковой ответ. </w:t>
      </w:r>
    </w:p>
    <w:p w:rsidR="00A96B4B" w:rsidRPr="00811D07" w:rsidRDefault="00A96B4B" w:rsidP="00A96B4B">
      <w:pPr>
        <w:spacing w:before="120" w:line="360" w:lineRule="auto"/>
        <w:ind w:firstLine="708"/>
        <w:jc w:val="both"/>
        <w:rPr>
          <w:sz w:val="28"/>
          <w:szCs w:val="28"/>
        </w:rPr>
      </w:pPr>
    </w:p>
    <w:p w:rsidR="00705E4D" w:rsidRDefault="004D66FA" w:rsidP="00705E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 Расчёт себестоимости разработки проекта</w:t>
      </w:r>
    </w:p>
    <w:p w:rsidR="00B2223B" w:rsidRDefault="00B2223B" w:rsidP="00B2223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Одной из основной составляющей статей калькуляции себестоимости проекта является оплата труда. Для оценки оплаты труда необходимо оценить трудоёмкость работ.</w:t>
      </w:r>
    </w:p>
    <w:p w:rsidR="00A96B4B" w:rsidRDefault="00A96B4B" w:rsidP="004D66FA">
      <w:pPr>
        <w:spacing w:line="360" w:lineRule="auto"/>
        <w:ind w:firstLine="720"/>
        <w:jc w:val="right"/>
        <w:rPr>
          <w:sz w:val="28"/>
          <w:szCs w:val="28"/>
        </w:rPr>
      </w:pPr>
    </w:p>
    <w:p w:rsidR="00A96B4B" w:rsidRDefault="00A96B4B" w:rsidP="004D66FA">
      <w:pPr>
        <w:spacing w:line="360" w:lineRule="auto"/>
        <w:ind w:firstLine="720"/>
        <w:jc w:val="right"/>
        <w:rPr>
          <w:sz w:val="28"/>
          <w:szCs w:val="28"/>
        </w:rPr>
      </w:pPr>
    </w:p>
    <w:p w:rsidR="004D66FA" w:rsidRDefault="004D66FA" w:rsidP="004D66FA">
      <w:pPr>
        <w:spacing w:line="360" w:lineRule="auto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</w:t>
      </w:r>
      <w:r>
        <w:rPr>
          <w:sz w:val="28"/>
          <w:szCs w:val="28"/>
        </w:rPr>
        <w:t>.1</w:t>
      </w:r>
    </w:p>
    <w:p w:rsidR="002C2801" w:rsidRPr="001D6548" w:rsidRDefault="004D66FA" w:rsidP="002C2801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Трудоёмкость работ по разработке </w:t>
      </w:r>
      <w:r>
        <w:rPr>
          <w:sz w:val="28"/>
          <w:szCs w:val="28"/>
        </w:rPr>
        <w:t>проекта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985"/>
        <w:gridCol w:w="2306"/>
        <w:gridCol w:w="2054"/>
      </w:tblGrid>
      <w:tr w:rsidR="004D66FA" w:rsidTr="00B2223B">
        <w:trPr>
          <w:trHeight w:val="187"/>
        </w:trPr>
        <w:tc>
          <w:tcPr>
            <w:tcW w:w="4985" w:type="dxa"/>
            <w:vAlign w:val="center"/>
          </w:tcPr>
          <w:p w:rsidR="004D66FA" w:rsidRPr="00DC0D09" w:rsidRDefault="004D66FA" w:rsidP="001C3F02">
            <w:pPr>
              <w:jc w:val="center"/>
            </w:pPr>
            <w:r w:rsidRPr="00DC0D09">
              <w:t>Наименование работ</w:t>
            </w:r>
          </w:p>
        </w:tc>
        <w:tc>
          <w:tcPr>
            <w:tcW w:w="4360" w:type="dxa"/>
            <w:gridSpan w:val="2"/>
            <w:vAlign w:val="center"/>
          </w:tcPr>
          <w:p w:rsidR="004D66FA" w:rsidRPr="00DC0D09" w:rsidRDefault="004D66FA" w:rsidP="001C3F02">
            <w:pPr>
              <w:jc w:val="center"/>
            </w:pPr>
            <w:r w:rsidRPr="00DC0D09">
              <w:t>Трудоёмкость, чел./дни</w:t>
            </w:r>
          </w:p>
        </w:tc>
      </w:tr>
      <w:tr w:rsidR="004D66FA" w:rsidTr="00B2223B">
        <w:tc>
          <w:tcPr>
            <w:tcW w:w="4985" w:type="dxa"/>
            <w:vAlign w:val="bottom"/>
          </w:tcPr>
          <w:p w:rsidR="004D66FA" w:rsidRPr="00DC0D09" w:rsidRDefault="004D66FA" w:rsidP="001C3F02">
            <w:pPr>
              <w:jc w:val="center"/>
            </w:pPr>
          </w:p>
        </w:tc>
        <w:tc>
          <w:tcPr>
            <w:tcW w:w="2306" w:type="dxa"/>
            <w:vAlign w:val="center"/>
          </w:tcPr>
          <w:p w:rsidR="004D66FA" w:rsidRPr="00DC0D09" w:rsidRDefault="004D66FA" w:rsidP="001C3F02">
            <w:pPr>
              <w:jc w:val="center"/>
            </w:pPr>
            <w:r w:rsidRPr="00DC0D09">
              <w:t>Руководитель</w:t>
            </w:r>
          </w:p>
        </w:tc>
        <w:tc>
          <w:tcPr>
            <w:tcW w:w="2054" w:type="dxa"/>
            <w:vAlign w:val="center"/>
          </w:tcPr>
          <w:p w:rsidR="004D66FA" w:rsidRPr="00DC0D09" w:rsidRDefault="004D66FA" w:rsidP="001C3F02">
            <w:pPr>
              <w:jc w:val="center"/>
            </w:pPr>
            <w:r w:rsidRPr="00DC0D09">
              <w:t>Дипломант</w:t>
            </w:r>
          </w:p>
        </w:tc>
      </w:tr>
      <w:tr w:rsidR="004D66FA" w:rsidTr="00B2223B">
        <w:tc>
          <w:tcPr>
            <w:tcW w:w="4985" w:type="dxa"/>
            <w:vAlign w:val="center"/>
          </w:tcPr>
          <w:p w:rsidR="004D66FA" w:rsidRPr="00DC0D09" w:rsidRDefault="004D66FA" w:rsidP="001C3F02">
            <w:r w:rsidRPr="00DC0D09">
              <w:t>Разработка технического задания</w:t>
            </w:r>
          </w:p>
        </w:tc>
        <w:tc>
          <w:tcPr>
            <w:tcW w:w="2306" w:type="dxa"/>
            <w:vAlign w:val="center"/>
          </w:tcPr>
          <w:p w:rsidR="004D66FA" w:rsidRPr="00DC0D09" w:rsidRDefault="004D66FA" w:rsidP="001C3F02">
            <w:pPr>
              <w:jc w:val="center"/>
            </w:pPr>
            <w:r w:rsidRPr="00DC0D09">
              <w:t>1</w:t>
            </w:r>
          </w:p>
        </w:tc>
        <w:tc>
          <w:tcPr>
            <w:tcW w:w="2054" w:type="dxa"/>
            <w:vAlign w:val="center"/>
          </w:tcPr>
          <w:p w:rsidR="004D66FA" w:rsidRPr="00DC0D09" w:rsidRDefault="00E66889" w:rsidP="001C3F02">
            <w:pPr>
              <w:jc w:val="center"/>
            </w:pPr>
            <w:r>
              <w:t>2</w:t>
            </w:r>
          </w:p>
        </w:tc>
      </w:tr>
      <w:tr w:rsidR="004D66FA" w:rsidTr="00B2223B">
        <w:tc>
          <w:tcPr>
            <w:tcW w:w="4985" w:type="dxa"/>
            <w:vAlign w:val="center"/>
          </w:tcPr>
          <w:p w:rsidR="004D66FA" w:rsidRPr="00DC0D09" w:rsidRDefault="004D66FA" w:rsidP="001C3F02">
            <w:r w:rsidRPr="00DC0D09">
              <w:t>Разработка методов решения задачи</w:t>
            </w:r>
          </w:p>
        </w:tc>
        <w:tc>
          <w:tcPr>
            <w:tcW w:w="2306" w:type="dxa"/>
            <w:vAlign w:val="center"/>
          </w:tcPr>
          <w:p w:rsidR="004D66FA" w:rsidRPr="00DC0D09" w:rsidRDefault="00C6495D" w:rsidP="001C3F02">
            <w:pPr>
              <w:jc w:val="center"/>
            </w:pPr>
            <w:r>
              <w:t>3</w:t>
            </w:r>
          </w:p>
        </w:tc>
        <w:tc>
          <w:tcPr>
            <w:tcW w:w="2054" w:type="dxa"/>
            <w:vAlign w:val="center"/>
          </w:tcPr>
          <w:p w:rsidR="004D66FA" w:rsidRPr="00DC0D09" w:rsidRDefault="00C6495D" w:rsidP="001C3F02">
            <w:pPr>
              <w:jc w:val="center"/>
            </w:pPr>
            <w:r>
              <w:t>10</w:t>
            </w:r>
          </w:p>
        </w:tc>
      </w:tr>
      <w:tr w:rsidR="004D66FA" w:rsidTr="00B2223B">
        <w:tc>
          <w:tcPr>
            <w:tcW w:w="4985" w:type="dxa"/>
            <w:vAlign w:val="center"/>
          </w:tcPr>
          <w:p w:rsidR="004D66FA" w:rsidRPr="00DC0D09" w:rsidRDefault="004D66FA" w:rsidP="001C3F02">
            <w:r w:rsidRPr="00DC0D09">
              <w:t>Изучение литературы</w:t>
            </w:r>
          </w:p>
        </w:tc>
        <w:tc>
          <w:tcPr>
            <w:tcW w:w="2306" w:type="dxa"/>
            <w:vAlign w:val="center"/>
          </w:tcPr>
          <w:p w:rsidR="004D66FA" w:rsidRPr="00DC0D09" w:rsidRDefault="004D66FA" w:rsidP="001C3F02">
            <w:pPr>
              <w:jc w:val="center"/>
            </w:pPr>
            <w:r w:rsidRPr="00DC0D09">
              <w:t>-</w:t>
            </w:r>
          </w:p>
        </w:tc>
        <w:tc>
          <w:tcPr>
            <w:tcW w:w="2054" w:type="dxa"/>
            <w:vAlign w:val="center"/>
          </w:tcPr>
          <w:p w:rsidR="004D66FA" w:rsidRPr="00DC0D09" w:rsidRDefault="00C6495D" w:rsidP="001C3F02">
            <w:pPr>
              <w:jc w:val="center"/>
            </w:pPr>
            <w:r>
              <w:t>2</w:t>
            </w:r>
          </w:p>
        </w:tc>
      </w:tr>
      <w:tr w:rsidR="001D6548" w:rsidTr="00B2223B">
        <w:tc>
          <w:tcPr>
            <w:tcW w:w="4985" w:type="dxa"/>
            <w:vAlign w:val="center"/>
          </w:tcPr>
          <w:p w:rsidR="001D6548" w:rsidRPr="001D6548" w:rsidRDefault="001D6548" w:rsidP="001C3F02">
            <w:r>
              <w:t>Создание интерфейса программы</w:t>
            </w:r>
          </w:p>
        </w:tc>
        <w:tc>
          <w:tcPr>
            <w:tcW w:w="2306" w:type="dxa"/>
            <w:vAlign w:val="center"/>
          </w:tcPr>
          <w:p w:rsidR="001D6548" w:rsidRPr="00DC0D09" w:rsidRDefault="001D6548" w:rsidP="001C3F02">
            <w:pPr>
              <w:jc w:val="center"/>
            </w:pPr>
            <w:r>
              <w:t>-</w:t>
            </w:r>
          </w:p>
        </w:tc>
        <w:tc>
          <w:tcPr>
            <w:tcW w:w="2054" w:type="dxa"/>
            <w:vAlign w:val="center"/>
          </w:tcPr>
          <w:p w:rsidR="001D6548" w:rsidRDefault="001D6548" w:rsidP="001C3F02">
            <w:pPr>
              <w:jc w:val="center"/>
            </w:pPr>
            <w:r>
              <w:t>5</w:t>
            </w:r>
          </w:p>
        </w:tc>
      </w:tr>
      <w:tr w:rsidR="004D66FA" w:rsidTr="00B2223B">
        <w:tc>
          <w:tcPr>
            <w:tcW w:w="4985" w:type="dxa"/>
            <w:vAlign w:val="center"/>
          </w:tcPr>
          <w:p w:rsidR="004D66FA" w:rsidRPr="00DC0D09" w:rsidRDefault="005C7D8D" w:rsidP="001C3F02">
            <w:r>
              <w:t>Разработка программы</w:t>
            </w:r>
          </w:p>
        </w:tc>
        <w:tc>
          <w:tcPr>
            <w:tcW w:w="2306" w:type="dxa"/>
            <w:vAlign w:val="center"/>
          </w:tcPr>
          <w:p w:rsidR="004D66FA" w:rsidRPr="00DC0D09" w:rsidRDefault="004D66FA" w:rsidP="001C3F02">
            <w:pPr>
              <w:jc w:val="center"/>
            </w:pPr>
            <w:r w:rsidRPr="00DC0D09">
              <w:t>-</w:t>
            </w:r>
          </w:p>
        </w:tc>
        <w:tc>
          <w:tcPr>
            <w:tcW w:w="2054" w:type="dxa"/>
            <w:vAlign w:val="center"/>
          </w:tcPr>
          <w:p w:rsidR="004D66FA" w:rsidRPr="00C6495D" w:rsidRDefault="00C6495D" w:rsidP="001C3F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D66FA" w:rsidTr="00B2223B">
        <w:tc>
          <w:tcPr>
            <w:tcW w:w="4985" w:type="dxa"/>
            <w:vAlign w:val="center"/>
          </w:tcPr>
          <w:p w:rsidR="004D66FA" w:rsidRPr="00DC0D09" w:rsidRDefault="004D66FA" w:rsidP="001C3F02">
            <w:r w:rsidRPr="00DC0D09">
              <w:t>Тестирование и отладка</w:t>
            </w:r>
          </w:p>
        </w:tc>
        <w:tc>
          <w:tcPr>
            <w:tcW w:w="2306" w:type="dxa"/>
            <w:vAlign w:val="center"/>
          </w:tcPr>
          <w:p w:rsidR="004D66FA" w:rsidRPr="00DC0D09" w:rsidRDefault="004D66FA" w:rsidP="001C3F02">
            <w:pPr>
              <w:jc w:val="center"/>
            </w:pPr>
            <w:r w:rsidRPr="00DC0D09">
              <w:t>1</w:t>
            </w:r>
          </w:p>
        </w:tc>
        <w:tc>
          <w:tcPr>
            <w:tcW w:w="2054" w:type="dxa"/>
            <w:vAlign w:val="center"/>
          </w:tcPr>
          <w:p w:rsidR="004D66FA" w:rsidRPr="00DC0D09" w:rsidRDefault="00C80919" w:rsidP="001C3F02">
            <w:pPr>
              <w:jc w:val="center"/>
            </w:pPr>
            <w:r>
              <w:t>5</w:t>
            </w:r>
          </w:p>
        </w:tc>
      </w:tr>
      <w:tr w:rsidR="00EC5264" w:rsidTr="00B2223B">
        <w:tc>
          <w:tcPr>
            <w:tcW w:w="4985" w:type="dxa"/>
            <w:vAlign w:val="center"/>
          </w:tcPr>
          <w:p w:rsidR="00EC5264" w:rsidRPr="00DC0D09" w:rsidRDefault="00EC5264" w:rsidP="001C3F02">
            <w:r>
              <w:t>Написание пояснительной записки</w:t>
            </w:r>
          </w:p>
        </w:tc>
        <w:tc>
          <w:tcPr>
            <w:tcW w:w="2306" w:type="dxa"/>
            <w:vAlign w:val="center"/>
          </w:tcPr>
          <w:p w:rsidR="00EC5264" w:rsidRPr="00DC0D09" w:rsidRDefault="00EC5264" w:rsidP="001C3F02">
            <w:pPr>
              <w:jc w:val="center"/>
            </w:pPr>
            <w:r>
              <w:t>-</w:t>
            </w:r>
          </w:p>
        </w:tc>
        <w:tc>
          <w:tcPr>
            <w:tcW w:w="2054" w:type="dxa"/>
            <w:vAlign w:val="center"/>
          </w:tcPr>
          <w:p w:rsidR="00EC5264" w:rsidRPr="00DC0D09" w:rsidRDefault="00C6495D" w:rsidP="001C3F02">
            <w:pPr>
              <w:jc w:val="center"/>
            </w:pPr>
            <w:r>
              <w:t>10</w:t>
            </w:r>
          </w:p>
        </w:tc>
      </w:tr>
      <w:tr w:rsidR="004D66FA" w:rsidTr="00B2223B">
        <w:tc>
          <w:tcPr>
            <w:tcW w:w="4985" w:type="dxa"/>
            <w:vAlign w:val="center"/>
          </w:tcPr>
          <w:p w:rsidR="004D66FA" w:rsidRPr="00DC0D09" w:rsidRDefault="00B2223B" w:rsidP="001C3F02">
            <w:r>
              <w:t>Оформление пояснительной записки</w:t>
            </w:r>
          </w:p>
        </w:tc>
        <w:tc>
          <w:tcPr>
            <w:tcW w:w="2306" w:type="dxa"/>
            <w:vAlign w:val="center"/>
          </w:tcPr>
          <w:p w:rsidR="004D66FA" w:rsidRPr="00DC0D09" w:rsidRDefault="00EC5264" w:rsidP="001C3F02">
            <w:pPr>
              <w:jc w:val="center"/>
            </w:pPr>
            <w:r>
              <w:t>-</w:t>
            </w:r>
          </w:p>
        </w:tc>
        <w:tc>
          <w:tcPr>
            <w:tcW w:w="2054" w:type="dxa"/>
            <w:vAlign w:val="center"/>
          </w:tcPr>
          <w:p w:rsidR="004D66FA" w:rsidRPr="00DC0D09" w:rsidRDefault="00EC5264" w:rsidP="001C3F02">
            <w:pPr>
              <w:jc w:val="center"/>
            </w:pPr>
            <w:r>
              <w:t>1</w:t>
            </w:r>
          </w:p>
        </w:tc>
      </w:tr>
      <w:tr w:rsidR="004D66FA" w:rsidTr="00B2223B">
        <w:tc>
          <w:tcPr>
            <w:tcW w:w="4985" w:type="dxa"/>
            <w:vAlign w:val="center"/>
          </w:tcPr>
          <w:p w:rsidR="004D66FA" w:rsidRPr="00DC0D09" w:rsidRDefault="004D66FA" w:rsidP="001C3F02">
            <w:pPr>
              <w:jc w:val="center"/>
            </w:pPr>
            <w:r w:rsidRPr="00DC0D09">
              <w:t>ИТОГО</w:t>
            </w:r>
          </w:p>
        </w:tc>
        <w:tc>
          <w:tcPr>
            <w:tcW w:w="2306" w:type="dxa"/>
            <w:vAlign w:val="center"/>
          </w:tcPr>
          <w:p w:rsidR="004D66FA" w:rsidRPr="00DC0D09" w:rsidRDefault="00C6495D" w:rsidP="001C3F02">
            <w:pPr>
              <w:jc w:val="center"/>
            </w:pPr>
            <w:r>
              <w:t>5</w:t>
            </w:r>
          </w:p>
        </w:tc>
        <w:tc>
          <w:tcPr>
            <w:tcW w:w="2054" w:type="dxa"/>
            <w:vAlign w:val="center"/>
          </w:tcPr>
          <w:p w:rsidR="004D66FA" w:rsidRPr="00DC0D09" w:rsidRDefault="001D6548" w:rsidP="001C3F02">
            <w:pPr>
              <w:jc w:val="center"/>
            </w:pPr>
            <w:r>
              <w:t>55</w:t>
            </w:r>
          </w:p>
        </w:tc>
      </w:tr>
    </w:tbl>
    <w:p w:rsidR="004D66FA" w:rsidRDefault="004D66FA" w:rsidP="004D66FA">
      <w:pPr>
        <w:spacing w:line="360" w:lineRule="auto"/>
        <w:ind w:firstLine="708"/>
        <w:jc w:val="both"/>
        <w:rPr>
          <w:sz w:val="28"/>
          <w:szCs w:val="28"/>
        </w:rPr>
      </w:pPr>
    </w:p>
    <w:p w:rsidR="007136C1" w:rsidRDefault="007136C1" w:rsidP="007136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Расчёт себестоимости осуществляется по следующим статьям:</w:t>
      </w:r>
    </w:p>
    <w:p w:rsidR="007136C1" w:rsidRDefault="007136C1" w:rsidP="007136C1">
      <w:pPr>
        <w:numPr>
          <w:ilvl w:val="0"/>
          <w:numId w:val="1"/>
        </w:numPr>
        <w:tabs>
          <w:tab w:val="clear" w:pos="1080"/>
        </w:tabs>
        <w:spacing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>Материалы с учётом транспортно-заготовительных расходов;</w:t>
      </w:r>
    </w:p>
    <w:p w:rsidR="007136C1" w:rsidRDefault="002C2801" w:rsidP="007136C1">
      <w:pPr>
        <w:numPr>
          <w:ilvl w:val="0"/>
          <w:numId w:val="1"/>
        </w:numPr>
        <w:tabs>
          <w:tab w:val="clear" w:pos="1080"/>
        </w:tabs>
        <w:spacing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>Основ</w:t>
      </w:r>
      <w:r w:rsidR="007136C1">
        <w:rPr>
          <w:sz w:val="28"/>
          <w:szCs w:val="28"/>
        </w:rPr>
        <w:t>ная и дополнительная заработная плата;</w:t>
      </w:r>
    </w:p>
    <w:p w:rsidR="007136C1" w:rsidRDefault="007136C1" w:rsidP="007136C1">
      <w:pPr>
        <w:numPr>
          <w:ilvl w:val="0"/>
          <w:numId w:val="1"/>
        </w:numPr>
        <w:tabs>
          <w:tab w:val="clear" w:pos="1080"/>
        </w:tabs>
        <w:spacing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>Отчисления на социальные нужды;</w:t>
      </w:r>
    </w:p>
    <w:p w:rsidR="007136C1" w:rsidRDefault="007136C1" w:rsidP="007136C1">
      <w:pPr>
        <w:numPr>
          <w:ilvl w:val="0"/>
          <w:numId w:val="1"/>
        </w:numPr>
        <w:tabs>
          <w:tab w:val="clear" w:pos="1080"/>
        </w:tabs>
        <w:spacing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>Издержки на амортизацию ПК и оргтехники;</w:t>
      </w:r>
    </w:p>
    <w:p w:rsidR="007136C1" w:rsidRDefault="007136C1" w:rsidP="007136C1">
      <w:pPr>
        <w:numPr>
          <w:ilvl w:val="0"/>
          <w:numId w:val="1"/>
        </w:numPr>
        <w:tabs>
          <w:tab w:val="clear" w:pos="1080"/>
          <w:tab w:val="num" w:pos="1260"/>
        </w:tabs>
        <w:spacing w:line="360" w:lineRule="auto"/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>Накладные расходы.</w:t>
      </w:r>
    </w:p>
    <w:p w:rsidR="007136C1" w:rsidRDefault="007136C1" w:rsidP="007136C1">
      <w:pPr>
        <w:spacing w:line="360" w:lineRule="auto"/>
        <w:ind w:firstLine="708"/>
        <w:jc w:val="both"/>
        <w:rPr>
          <w:sz w:val="28"/>
          <w:szCs w:val="28"/>
        </w:rPr>
      </w:pPr>
      <w:r w:rsidRPr="007136C1">
        <w:rPr>
          <w:sz w:val="28"/>
          <w:szCs w:val="28"/>
        </w:rPr>
        <w:t xml:space="preserve">В основе расчёта заработной платы исполнителей </w:t>
      </w:r>
      <w:r w:rsidRPr="007136C1">
        <w:rPr>
          <w:sz w:val="28"/>
          <w:szCs w:val="28"/>
        </w:rPr>
        <w:t>проекта определяется</w:t>
      </w:r>
      <w:r w:rsidRPr="007136C1">
        <w:rPr>
          <w:sz w:val="28"/>
          <w:szCs w:val="28"/>
        </w:rPr>
        <w:t xml:space="preserve"> трудоёмкость выполнения работ (табл.</w:t>
      </w:r>
      <w:r w:rsidR="008A3591">
        <w:rPr>
          <w:sz w:val="28"/>
          <w:szCs w:val="28"/>
        </w:rPr>
        <w:t xml:space="preserve"> 4</w:t>
      </w:r>
      <w:r w:rsidRPr="007136C1">
        <w:rPr>
          <w:sz w:val="28"/>
          <w:szCs w:val="28"/>
        </w:rPr>
        <w:t>.1), связанных с разработкой дипломного проекта.</w:t>
      </w:r>
    </w:p>
    <w:p w:rsidR="008A3591" w:rsidRDefault="008A3591" w:rsidP="008A359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Основная и дополнительная заработная плата исполнителей разработки рассчитывается на основании следующих данных:</w:t>
      </w:r>
    </w:p>
    <w:p w:rsidR="008A3591" w:rsidRDefault="008A3591" w:rsidP="008A359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Трудоёмкость выполнения работ </w:t>
      </w:r>
    </w:p>
    <w:p w:rsidR="008A3591" w:rsidRPr="00F76A64" w:rsidRDefault="002C2801" w:rsidP="008A3591">
      <w:pPr>
        <w:spacing w:line="360" w:lineRule="auto"/>
        <w:ind w:left="720"/>
        <w:jc w:val="both"/>
        <w:rPr>
          <w:sz w:val="28"/>
          <w:szCs w:val="28"/>
        </w:rPr>
      </w:pPr>
      <w:r w:rsidRPr="002C2801">
        <w:rPr>
          <w:sz w:val="28"/>
          <w:szCs w:val="28"/>
        </w:rPr>
        <w:t xml:space="preserve">   </w:t>
      </w:r>
      <w:r w:rsidRPr="002C2801">
        <w:rPr>
          <w:sz w:val="28"/>
          <w:szCs w:val="28"/>
        </w:rPr>
        <w:tab/>
      </w:r>
      <w:proofErr w:type="spellStart"/>
      <w:r w:rsidR="008A3591">
        <w:rPr>
          <w:sz w:val="28"/>
          <w:szCs w:val="28"/>
        </w:rPr>
        <w:t>Т</w:t>
      </w:r>
      <w:r w:rsidR="008A3591" w:rsidRPr="00663344">
        <w:rPr>
          <w:sz w:val="28"/>
          <w:szCs w:val="28"/>
          <w:vertAlign w:val="subscript"/>
        </w:rPr>
        <w:t>рук</w:t>
      </w:r>
      <w:proofErr w:type="spellEnd"/>
      <w:r>
        <w:rPr>
          <w:sz w:val="28"/>
          <w:szCs w:val="28"/>
        </w:rPr>
        <w:t xml:space="preserve"> = 5</w:t>
      </w:r>
      <w:r w:rsidR="008A3591">
        <w:rPr>
          <w:sz w:val="28"/>
          <w:szCs w:val="28"/>
        </w:rPr>
        <w:t xml:space="preserve"> </w:t>
      </w:r>
      <w:proofErr w:type="gramStart"/>
      <w:r w:rsidR="008A3591">
        <w:rPr>
          <w:sz w:val="28"/>
          <w:szCs w:val="28"/>
        </w:rPr>
        <w:t>чел</w:t>
      </w:r>
      <w:proofErr w:type="gramEnd"/>
      <w:r w:rsidR="008A3591">
        <w:rPr>
          <w:sz w:val="28"/>
          <w:szCs w:val="28"/>
        </w:rPr>
        <w:t xml:space="preserve">/дней, </w:t>
      </w:r>
      <w:proofErr w:type="spellStart"/>
      <w:r w:rsidR="008A3591">
        <w:rPr>
          <w:sz w:val="28"/>
          <w:szCs w:val="28"/>
        </w:rPr>
        <w:t>Т</w:t>
      </w:r>
      <w:r w:rsidR="008A3591" w:rsidRPr="00663344">
        <w:rPr>
          <w:sz w:val="28"/>
          <w:szCs w:val="28"/>
          <w:vertAlign w:val="subscript"/>
        </w:rPr>
        <w:t>дип</w:t>
      </w:r>
      <w:proofErr w:type="spellEnd"/>
      <w:r w:rsidR="008A3591">
        <w:rPr>
          <w:sz w:val="28"/>
          <w:szCs w:val="28"/>
          <w:vertAlign w:val="subscript"/>
        </w:rPr>
        <w:t xml:space="preserve"> </w:t>
      </w:r>
      <w:r w:rsidR="008A3591">
        <w:rPr>
          <w:sz w:val="28"/>
          <w:szCs w:val="28"/>
        </w:rPr>
        <w:t xml:space="preserve">= </w:t>
      </w:r>
      <w:r w:rsidRPr="002C2801">
        <w:rPr>
          <w:sz w:val="28"/>
          <w:szCs w:val="28"/>
        </w:rPr>
        <w:t>55</w:t>
      </w:r>
      <w:r w:rsidR="008A3591">
        <w:rPr>
          <w:sz w:val="28"/>
          <w:szCs w:val="28"/>
        </w:rPr>
        <w:t xml:space="preserve"> чел/дней;</w:t>
      </w:r>
    </w:p>
    <w:p w:rsidR="008A3591" w:rsidRDefault="008A3591" w:rsidP="008A359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Дневная ставка научного руководителя </w:t>
      </w:r>
      <w:proofErr w:type="spellStart"/>
      <w:r>
        <w:rPr>
          <w:sz w:val="28"/>
          <w:szCs w:val="28"/>
        </w:rPr>
        <w:t>Д</w:t>
      </w:r>
      <w:r w:rsidRPr="00450836">
        <w:rPr>
          <w:sz w:val="28"/>
          <w:szCs w:val="28"/>
          <w:vertAlign w:val="subscript"/>
        </w:rPr>
        <w:t>рук</w:t>
      </w:r>
      <w:proofErr w:type="spellEnd"/>
      <w:r>
        <w:rPr>
          <w:sz w:val="28"/>
          <w:szCs w:val="28"/>
        </w:rPr>
        <w:t xml:space="preserve"> = </w:t>
      </w:r>
      <w:r w:rsidR="005C7D8D" w:rsidRPr="005C7D8D">
        <w:rPr>
          <w:sz w:val="28"/>
          <w:szCs w:val="28"/>
        </w:rPr>
        <w:t>475</w:t>
      </w:r>
      <w:r>
        <w:rPr>
          <w:sz w:val="28"/>
          <w:szCs w:val="28"/>
        </w:rPr>
        <w:t xml:space="preserve"> руб.;</w:t>
      </w:r>
    </w:p>
    <w:p w:rsidR="008A3591" w:rsidRDefault="008A3591" w:rsidP="008A359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Дневная ставка инженера </w:t>
      </w:r>
      <w:proofErr w:type="spellStart"/>
      <w:r>
        <w:rPr>
          <w:sz w:val="28"/>
          <w:szCs w:val="28"/>
        </w:rPr>
        <w:t>Д</w:t>
      </w:r>
      <w:r w:rsidRPr="00450836">
        <w:rPr>
          <w:sz w:val="28"/>
          <w:szCs w:val="28"/>
          <w:vertAlign w:val="subscript"/>
        </w:rPr>
        <w:t>дип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="005C7D8D" w:rsidRPr="005C7D8D">
        <w:rPr>
          <w:sz w:val="28"/>
          <w:szCs w:val="28"/>
        </w:rPr>
        <w:t>250</w:t>
      </w:r>
      <w:r w:rsidRPr="005C7D8D">
        <w:rPr>
          <w:sz w:val="28"/>
          <w:szCs w:val="28"/>
        </w:rPr>
        <w:t xml:space="preserve"> р</w:t>
      </w:r>
      <w:r>
        <w:rPr>
          <w:sz w:val="28"/>
          <w:szCs w:val="28"/>
        </w:rPr>
        <w:t>уб.;</w:t>
      </w:r>
    </w:p>
    <w:p w:rsidR="008A3591" w:rsidRDefault="008A3591" w:rsidP="008A359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Процент допо</w:t>
      </w:r>
      <w:r w:rsidR="005C7D8D">
        <w:rPr>
          <w:sz w:val="28"/>
          <w:szCs w:val="28"/>
        </w:rPr>
        <w:t>лнительной заработной платы – 14</w:t>
      </w:r>
      <w:r>
        <w:rPr>
          <w:sz w:val="28"/>
          <w:szCs w:val="28"/>
        </w:rPr>
        <w:t xml:space="preserve"> %;</w:t>
      </w:r>
    </w:p>
    <w:p w:rsidR="008A3591" w:rsidRDefault="008A3591" w:rsidP="008A359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Процент отчислений на социальные нужды – 30</w:t>
      </w:r>
      <w:r w:rsidR="00832A03">
        <w:rPr>
          <w:sz w:val="28"/>
          <w:szCs w:val="28"/>
        </w:rPr>
        <w:t>.2</w:t>
      </w:r>
      <w:r>
        <w:rPr>
          <w:sz w:val="28"/>
          <w:szCs w:val="28"/>
        </w:rPr>
        <w:t xml:space="preserve"> %;</w:t>
      </w:r>
    </w:p>
    <w:p w:rsidR="008A3591" w:rsidRDefault="008A3591" w:rsidP="008A359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Процент накладных расходов – </w:t>
      </w:r>
      <w:r w:rsidRPr="00832A03">
        <w:rPr>
          <w:sz w:val="28"/>
          <w:szCs w:val="28"/>
        </w:rPr>
        <w:t>40</w:t>
      </w:r>
      <w:r>
        <w:rPr>
          <w:sz w:val="28"/>
          <w:szCs w:val="28"/>
        </w:rPr>
        <w:t xml:space="preserve"> %.</w:t>
      </w:r>
    </w:p>
    <w:p w:rsidR="008A3591" w:rsidRDefault="008A3591" w:rsidP="008A359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заработная плата исполнителей рассчитывается по формуле</w:t>
      </w:r>
    </w:p>
    <w:p w:rsidR="008A3591" w:rsidRDefault="008A3591" w:rsidP="008A3591">
      <w:pPr>
        <w:tabs>
          <w:tab w:val="center" w:pos="5040"/>
          <w:tab w:val="left" w:pos="8475"/>
        </w:tabs>
        <w:spacing w:line="360" w:lineRule="auto"/>
        <w:ind w:firstLine="720"/>
        <w:rPr>
          <w:sz w:val="28"/>
          <w:szCs w:val="28"/>
          <w:vertAlign w:val="subscript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</w:t>
      </w:r>
      <w:r w:rsidRPr="00450836">
        <w:rPr>
          <w:sz w:val="28"/>
          <w:szCs w:val="28"/>
          <w:vertAlign w:val="subscript"/>
        </w:rPr>
        <w:t>зо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Т</w:t>
      </w:r>
      <w:r w:rsidRPr="00450836">
        <w:rPr>
          <w:sz w:val="28"/>
          <w:szCs w:val="28"/>
          <w:vertAlign w:val="subscript"/>
        </w:rPr>
        <w:t>рук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Д</w:t>
      </w:r>
      <w:r w:rsidRPr="00450836">
        <w:rPr>
          <w:sz w:val="28"/>
          <w:szCs w:val="28"/>
          <w:vertAlign w:val="subscript"/>
        </w:rPr>
        <w:t>рук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</w:t>
      </w:r>
      <w:r w:rsidRPr="00450836">
        <w:rPr>
          <w:sz w:val="28"/>
          <w:szCs w:val="28"/>
          <w:vertAlign w:val="subscript"/>
        </w:rPr>
        <w:t>дип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Д</w:t>
      </w:r>
      <w:r w:rsidRPr="00450836">
        <w:rPr>
          <w:sz w:val="28"/>
          <w:szCs w:val="28"/>
          <w:vertAlign w:val="subscript"/>
        </w:rPr>
        <w:t>дип</w:t>
      </w:r>
      <w:proofErr w:type="spellEnd"/>
      <w:r>
        <w:rPr>
          <w:sz w:val="28"/>
          <w:szCs w:val="28"/>
          <w:vertAlign w:val="subscript"/>
        </w:rPr>
        <w:tab/>
        <w:t xml:space="preserve"> </w:t>
      </w:r>
    </w:p>
    <w:p w:rsidR="008A3591" w:rsidRDefault="008A3591" w:rsidP="008A3591">
      <w:pPr>
        <w:spacing w:line="360" w:lineRule="auto"/>
        <w:ind w:firstLine="7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С</w:t>
      </w:r>
      <w:r w:rsidRPr="00450836">
        <w:rPr>
          <w:sz w:val="28"/>
          <w:szCs w:val="28"/>
          <w:vertAlign w:val="subscript"/>
        </w:rPr>
        <w:t>зо</w:t>
      </w:r>
      <w:proofErr w:type="spellEnd"/>
      <w:r>
        <w:rPr>
          <w:sz w:val="28"/>
          <w:szCs w:val="28"/>
          <w:vertAlign w:val="subscript"/>
        </w:rPr>
        <w:t xml:space="preserve"> </w:t>
      </w:r>
      <w:r w:rsidR="002C2801">
        <w:rPr>
          <w:sz w:val="28"/>
          <w:szCs w:val="28"/>
        </w:rPr>
        <w:t>= 5 * 475 + 55</w:t>
      </w:r>
      <w:r w:rsidR="00C80919">
        <w:rPr>
          <w:sz w:val="28"/>
          <w:szCs w:val="28"/>
        </w:rPr>
        <w:t xml:space="preserve"> * 250 = 1900</w:t>
      </w:r>
      <w:r>
        <w:rPr>
          <w:sz w:val="28"/>
          <w:szCs w:val="28"/>
        </w:rPr>
        <w:t xml:space="preserve"> + </w:t>
      </w:r>
      <w:r w:rsidR="002C2801">
        <w:rPr>
          <w:sz w:val="28"/>
          <w:szCs w:val="28"/>
        </w:rPr>
        <w:t>15000 = 16125</w:t>
      </w:r>
      <w:r>
        <w:rPr>
          <w:sz w:val="28"/>
          <w:szCs w:val="28"/>
        </w:rPr>
        <w:t xml:space="preserve"> руб.</w:t>
      </w:r>
    </w:p>
    <w:p w:rsidR="003421F7" w:rsidRDefault="003421F7" w:rsidP="003421F7">
      <w:pPr>
        <w:spacing w:line="360" w:lineRule="auto"/>
        <w:ind w:firstLine="720"/>
        <w:jc w:val="both"/>
        <w:rPr>
          <w:sz w:val="28"/>
          <w:szCs w:val="28"/>
        </w:rPr>
      </w:pPr>
      <w:r w:rsidRPr="002C2801">
        <w:rPr>
          <w:sz w:val="28"/>
          <w:szCs w:val="28"/>
        </w:rPr>
        <w:t>К статье «Дополнительная заработная плата» относятся выплаты, предусмотренные законодательством за непроработанное время, оплата отпусков, заработная плата лицам, льготным категориям.</w:t>
      </w:r>
    </w:p>
    <w:p w:rsidR="008A3591" w:rsidRPr="003421F7" w:rsidRDefault="003421F7" w:rsidP="008A359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Дополнительная заработная плата составляет 14% от основной заработной платы</w:t>
      </w:r>
      <w:r>
        <w:rPr>
          <w:sz w:val="28"/>
          <w:szCs w:val="28"/>
        </w:rPr>
        <w:t>.</w:t>
      </w:r>
    </w:p>
    <w:p w:rsidR="008A3591" w:rsidRDefault="008A3591" w:rsidP="008A3591">
      <w:pPr>
        <w:tabs>
          <w:tab w:val="center" w:pos="5040"/>
          <w:tab w:val="left" w:pos="8580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</w:t>
      </w:r>
      <w:r w:rsidRPr="00450836">
        <w:rPr>
          <w:sz w:val="28"/>
          <w:szCs w:val="28"/>
          <w:vertAlign w:val="subscript"/>
        </w:rPr>
        <w:t>зд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</w:t>
      </w:r>
      <w:r w:rsidRPr="00450836">
        <w:rPr>
          <w:sz w:val="28"/>
          <w:szCs w:val="28"/>
          <w:vertAlign w:val="subscript"/>
        </w:rPr>
        <w:t>зо</w:t>
      </w:r>
      <w:proofErr w:type="spellEnd"/>
      <w:r w:rsidR="00314210">
        <w:rPr>
          <w:sz w:val="28"/>
          <w:szCs w:val="28"/>
        </w:rPr>
        <w:t xml:space="preserve"> * 0,14</w:t>
      </w:r>
      <w:r>
        <w:rPr>
          <w:sz w:val="28"/>
          <w:szCs w:val="28"/>
        </w:rPr>
        <w:tab/>
      </w:r>
    </w:p>
    <w:p w:rsidR="008A3591" w:rsidRDefault="008A3591" w:rsidP="008A3591">
      <w:pPr>
        <w:spacing w:line="360" w:lineRule="auto"/>
        <w:ind w:firstLine="7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 w:rsidRPr="00450836">
        <w:rPr>
          <w:sz w:val="28"/>
          <w:szCs w:val="28"/>
          <w:vertAlign w:val="subscript"/>
        </w:rPr>
        <w:t>зд</w:t>
      </w:r>
      <w:proofErr w:type="spellEnd"/>
      <w:r>
        <w:rPr>
          <w:sz w:val="28"/>
          <w:szCs w:val="28"/>
        </w:rPr>
        <w:t xml:space="preserve"> = </w:t>
      </w:r>
      <w:r w:rsidR="002C2801">
        <w:rPr>
          <w:sz w:val="28"/>
          <w:szCs w:val="28"/>
        </w:rPr>
        <w:t>16125 * 0,14 = 2257.</w:t>
      </w:r>
      <w:r w:rsidR="002C2801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руб.</w:t>
      </w:r>
    </w:p>
    <w:p w:rsidR="003421F7" w:rsidRPr="003421F7" w:rsidRDefault="003421F7" w:rsidP="003421F7">
      <w:pPr>
        <w:spacing w:line="360" w:lineRule="auto"/>
        <w:ind w:firstLine="696"/>
        <w:jc w:val="both"/>
        <w:rPr>
          <w:sz w:val="28"/>
          <w:szCs w:val="28"/>
        </w:rPr>
      </w:pPr>
      <w:r w:rsidRPr="003421F7">
        <w:rPr>
          <w:sz w:val="28"/>
          <w:szCs w:val="28"/>
        </w:rPr>
        <w:t>К статье «Отчисления на социальные нужды» относятся:</w:t>
      </w:r>
    </w:p>
    <w:p w:rsidR="003421F7" w:rsidRPr="003421F7" w:rsidRDefault="003421F7" w:rsidP="003421F7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421F7">
        <w:rPr>
          <w:sz w:val="28"/>
          <w:szCs w:val="28"/>
        </w:rPr>
        <w:t>отчисления на социальное страхование;</w:t>
      </w:r>
    </w:p>
    <w:p w:rsidR="003421F7" w:rsidRPr="003421F7" w:rsidRDefault="003421F7" w:rsidP="003421F7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421F7">
        <w:rPr>
          <w:sz w:val="28"/>
          <w:szCs w:val="28"/>
        </w:rPr>
        <w:t>отчисления на пенсионное обеспечение;</w:t>
      </w:r>
    </w:p>
    <w:p w:rsidR="003421F7" w:rsidRPr="003421F7" w:rsidRDefault="003421F7" w:rsidP="003421F7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421F7">
        <w:rPr>
          <w:sz w:val="28"/>
          <w:szCs w:val="28"/>
        </w:rPr>
        <w:t>отчисления на медицинское страхование;</w:t>
      </w:r>
    </w:p>
    <w:p w:rsidR="003421F7" w:rsidRPr="003421F7" w:rsidRDefault="003421F7" w:rsidP="003421F7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421F7">
        <w:rPr>
          <w:sz w:val="28"/>
          <w:szCs w:val="28"/>
        </w:rPr>
        <w:t>отчисления в фонд социального страхования от несчастных случаев и профессиональных заболеваний.</w:t>
      </w:r>
    </w:p>
    <w:p w:rsidR="008A3591" w:rsidRPr="003421F7" w:rsidRDefault="008A3591" w:rsidP="008A359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Отчисления на социальные нужды составляют 30,2 % от основной и дополнительной заработной платы</w:t>
      </w:r>
      <w:r w:rsidR="003421F7" w:rsidRPr="003421F7">
        <w:rPr>
          <w:sz w:val="28"/>
          <w:szCs w:val="28"/>
        </w:rPr>
        <w:t>.</w:t>
      </w:r>
    </w:p>
    <w:p w:rsidR="008A3591" w:rsidRDefault="008A3591" w:rsidP="008A3591">
      <w:pPr>
        <w:tabs>
          <w:tab w:val="center" w:pos="5040"/>
          <w:tab w:val="left" w:pos="8565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</w:t>
      </w:r>
      <w:r w:rsidRPr="00B14CD0">
        <w:rPr>
          <w:sz w:val="28"/>
          <w:szCs w:val="28"/>
          <w:vertAlign w:val="subscript"/>
        </w:rPr>
        <w:t>сн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С</w:t>
      </w:r>
      <w:r w:rsidRPr="00450836">
        <w:rPr>
          <w:sz w:val="28"/>
          <w:szCs w:val="28"/>
          <w:vertAlign w:val="subscript"/>
        </w:rPr>
        <w:t>зо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B14CD0">
        <w:rPr>
          <w:sz w:val="28"/>
          <w:szCs w:val="28"/>
        </w:rPr>
        <w:t>+</w:t>
      </w:r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</w:rPr>
        <w:t>С</w:t>
      </w:r>
      <w:r w:rsidRPr="00450836">
        <w:rPr>
          <w:sz w:val="28"/>
          <w:szCs w:val="28"/>
          <w:vertAlign w:val="subscript"/>
        </w:rPr>
        <w:t>зд</w:t>
      </w:r>
      <w:proofErr w:type="spellEnd"/>
      <w:r>
        <w:rPr>
          <w:sz w:val="28"/>
          <w:szCs w:val="28"/>
        </w:rPr>
        <w:t>) * 0,302</w:t>
      </w:r>
      <w:r>
        <w:rPr>
          <w:sz w:val="28"/>
          <w:szCs w:val="28"/>
        </w:rPr>
        <w:tab/>
      </w:r>
    </w:p>
    <w:p w:rsidR="008A3591" w:rsidRDefault="008A3591" w:rsidP="008A3591">
      <w:pPr>
        <w:spacing w:line="360" w:lineRule="auto"/>
        <w:ind w:firstLine="7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 w:rsidRPr="00B14CD0">
        <w:rPr>
          <w:sz w:val="28"/>
          <w:szCs w:val="28"/>
          <w:vertAlign w:val="subscript"/>
        </w:rPr>
        <w:t>сн</w:t>
      </w:r>
      <w:proofErr w:type="spellEnd"/>
      <w:r>
        <w:rPr>
          <w:sz w:val="28"/>
          <w:szCs w:val="28"/>
        </w:rPr>
        <w:t xml:space="preserve"> = (</w:t>
      </w:r>
      <w:r w:rsidR="003421F7">
        <w:rPr>
          <w:sz w:val="28"/>
          <w:szCs w:val="28"/>
        </w:rPr>
        <w:t>16125</w:t>
      </w:r>
      <w:r w:rsidR="00AD5224">
        <w:rPr>
          <w:sz w:val="28"/>
          <w:szCs w:val="28"/>
        </w:rPr>
        <w:t xml:space="preserve"> + </w:t>
      </w:r>
      <w:r w:rsidR="003421F7" w:rsidRPr="003421F7">
        <w:rPr>
          <w:sz w:val="28"/>
          <w:szCs w:val="28"/>
        </w:rPr>
        <w:t>2257.5</w:t>
      </w:r>
      <w:r>
        <w:rPr>
          <w:sz w:val="28"/>
          <w:szCs w:val="28"/>
        </w:rPr>
        <w:t>) *0,</w:t>
      </w:r>
      <w:r w:rsidR="00314210">
        <w:rPr>
          <w:sz w:val="28"/>
          <w:szCs w:val="28"/>
        </w:rPr>
        <w:t>302 =</w:t>
      </w:r>
      <w:r>
        <w:rPr>
          <w:sz w:val="28"/>
          <w:szCs w:val="28"/>
        </w:rPr>
        <w:t xml:space="preserve"> </w:t>
      </w:r>
      <w:r w:rsidR="003421F7">
        <w:rPr>
          <w:sz w:val="28"/>
          <w:szCs w:val="28"/>
        </w:rPr>
        <w:t>5551.</w:t>
      </w:r>
      <w:r w:rsidR="003421F7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руб.</w:t>
      </w:r>
    </w:p>
    <w:p w:rsidR="003421F7" w:rsidRDefault="008A3591" w:rsidP="003421F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количества и стоимости материалов с учётом транспортно-заготовительных расходов представлены в табл. </w:t>
      </w:r>
      <w:r w:rsidR="007F0CD5">
        <w:rPr>
          <w:sz w:val="28"/>
          <w:szCs w:val="28"/>
        </w:rPr>
        <w:t>4</w:t>
      </w:r>
      <w:r>
        <w:rPr>
          <w:sz w:val="28"/>
          <w:szCs w:val="28"/>
        </w:rPr>
        <w:t>.2.</w:t>
      </w:r>
    </w:p>
    <w:p w:rsidR="007F0CD5" w:rsidRDefault="003421F7" w:rsidP="007F0CD5">
      <w:pPr>
        <w:spacing w:line="360" w:lineRule="auto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="007F0CD5">
        <w:rPr>
          <w:sz w:val="28"/>
          <w:szCs w:val="28"/>
        </w:rPr>
        <w:t>.2</w:t>
      </w:r>
    </w:p>
    <w:p w:rsidR="007F0CD5" w:rsidRPr="00B14CD0" w:rsidRDefault="007F0CD5" w:rsidP="007F0CD5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Материалы</w:t>
      </w:r>
    </w:p>
    <w:tbl>
      <w:tblPr>
        <w:tblStyle w:val="a3"/>
        <w:tblW w:w="9493" w:type="dxa"/>
        <w:tblLook w:val="01E0" w:firstRow="1" w:lastRow="1" w:firstColumn="1" w:lastColumn="1" w:noHBand="0" w:noVBand="0"/>
      </w:tblPr>
      <w:tblGrid>
        <w:gridCol w:w="5098"/>
        <w:gridCol w:w="1134"/>
        <w:gridCol w:w="1560"/>
        <w:gridCol w:w="1701"/>
      </w:tblGrid>
      <w:tr w:rsidR="007F0CD5" w:rsidRPr="00420131" w:rsidTr="000B65AB">
        <w:tc>
          <w:tcPr>
            <w:tcW w:w="5098" w:type="dxa"/>
            <w:vAlign w:val="center"/>
          </w:tcPr>
          <w:p w:rsidR="007F0CD5" w:rsidRPr="00B14CD0" w:rsidRDefault="007F0CD5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1134" w:type="dxa"/>
            <w:vAlign w:val="center"/>
          </w:tcPr>
          <w:p w:rsidR="007F0CD5" w:rsidRPr="00B14CD0" w:rsidRDefault="007F0CD5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</w:t>
            </w:r>
          </w:p>
        </w:tc>
        <w:tc>
          <w:tcPr>
            <w:tcW w:w="1560" w:type="dxa"/>
            <w:vAlign w:val="center"/>
          </w:tcPr>
          <w:p w:rsidR="007F0CD5" w:rsidRPr="00420131" w:rsidRDefault="007F0CD5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Цена, руб.</w:t>
            </w:r>
          </w:p>
        </w:tc>
        <w:tc>
          <w:tcPr>
            <w:tcW w:w="1701" w:type="dxa"/>
            <w:vAlign w:val="center"/>
          </w:tcPr>
          <w:p w:rsidR="007F0CD5" w:rsidRPr="00420131" w:rsidRDefault="007F0CD5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руб. </w:t>
            </w:r>
          </w:p>
        </w:tc>
      </w:tr>
      <w:tr w:rsidR="007F0CD5" w:rsidRPr="00420131" w:rsidTr="000B65AB">
        <w:tc>
          <w:tcPr>
            <w:tcW w:w="5098" w:type="dxa"/>
            <w:vAlign w:val="center"/>
          </w:tcPr>
          <w:p w:rsidR="007F0CD5" w:rsidRPr="00B14CD0" w:rsidRDefault="007F0CD5" w:rsidP="001C3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 для оргтехники, пачка</w:t>
            </w:r>
          </w:p>
        </w:tc>
        <w:tc>
          <w:tcPr>
            <w:tcW w:w="1134" w:type="dxa"/>
            <w:vAlign w:val="center"/>
          </w:tcPr>
          <w:p w:rsidR="007F0CD5" w:rsidRPr="00420131" w:rsidRDefault="007F0CD5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:rsidR="007F0CD5" w:rsidRPr="00420131" w:rsidRDefault="00AD5224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w="1701" w:type="dxa"/>
            <w:vAlign w:val="center"/>
          </w:tcPr>
          <w:p w:rsidR="007F0CD5" w:rsidRPr="00AD5224" w:rsidRDefault="00AD5224" w:rsidP="001C3F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205</w:t>
            </w:r>
          </w:p>
        </w:tc>
      </w:tr>
      <w:tr w:rsidR="007F0CD5" w:rsidRPr="00420131" w:rsidTr="000B65AB">
        <w:tc>
          <w:tcPr>
            <w:tcW w:w="5098" w:type="dxa"/>
            <w:vAlign w:val="center"/>
          </w:tcPr>
          <w:p w:rsidR="007F0CD5" w:rsidRPr="000B65AB" w:rsidRDefault="007F0CD5" w:rsidP="00AD5224">
            <w:pPr>
              <w:rPr>
                <w:sz w:val="28"/>
                <w:szCs w:val="28"/>
              </w:rPr>
            </w:pPr>
            <w:r w:rsidRPr="00420131">
              <w:rPr>
                <w:sz w:val="28"/>
                <w:szCs w:val="28"/>
              </w:rPr>
              <w:t xml:space="preserve">Картридж для принтера </w:t>
            </w:r>
            <w:r w:rsidR="00AD5224">
              <w:rPr>
                <w:sz w:val="28"/>
                <w:szCs w:val="28"/>
                <w:lang w:val="en-US"/>
              </w:rPr>
              <w:t>Canon</w:t>
            </w:r>
            <w:r w:rsidR="00AD5224" w:rsidRPr="00AD5224">
              <w:rPr>
                <w:sz w:val="28"/>
                <w:szCs w:val="28"/>
              </w:rPr>
              <w:t xml:space="preserve"> </w:t>
            </w:r>
            <w:r w:rsidR="00AD5224">
              <w:rPr>
                <w:sz w:val="28"/>
                <w:szCs w:val="28"/>
                <w:lang w:val="en-US"/>
              </w:rPr>
              <w:t>LBP</w:t>
            </w:r>
            <w:r w:rsidR="000B65AB">
              <w:rPr>
                <w:sz w:val="28"/>
                <w:szCs w:val="28"/>
              </w:rPr>
              <w:t xml:space="preserve"> 301</w:t>
            </w:r>
            <w:r w:rsidR="000B65AB" w:rsidRPr="000B65AB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7F0CD5" w:rsidRPr="00420131" w:rsidRDefault="007F0CD5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:rsidR="007F0CD5" w:rsidRPr="000B65AB" w:rsidRDefault="000B65AB" w:rsidP="001C3F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3146</w:t>
            </w:r>
          </w:p>
        </w:tc>
        <w:tc>
          <w:tcPr>
            <w:tcW w:w="1701" w:type="dxa"/>
            <w:vAlign w:val="center"/>
          </w:tcPr>
          <w:p w:rsidR="007F0CD5" w:rsidRPr="000B65AB" w:rsidRDefault="000B65AB" w:rsidP="001C3F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3146</w:t>
            </w:r>
          </w:p>
        </w:tc>
      </w:tr>
      <w:tr w:rsidR="007F0CD5" w:rsidRPr="00420131" w:rsidTr="000B65AB">
        <w:tc>
          <w:tcPr>
            <w:tcW w:w="5098" w:type="dxa"/>
            <w:vAlign w:val="center"/>
          </w:tcPr>
          <w:p w:rsidR="007F0CD5" w:rsidRPr="000B65AB" w:rsidRDefault="00A676D8" w:rsidP="00A676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USB </w:t>
            </w:r>
            <w:proofErr w:type="spellStart"/>
            <w:r>
              <w:rPr>
                <w:sz w:val="28"/>
                <w:szCs w:val="28"/>
              </w:rPr>
              <w:t>флеш</w:t>
            </w:r>
            <w:proofErr w:type="spellEnd"/>
            <w:r>
              <w:rPr>
                <w:sz w:val="28"/>
                <w:szCs w:val="28"/>
              </w:rPr>
              <w:t>-накопитель (8ГБ)</w:t>
            </w:r>
          </w:p>
        </w:tc>
        <w:tc>
          <w:tcPr>
            <w:tcW w:w="1134" w:type="dxa"/>
            <w:vAlign w:val="center"/>
          </w:tcPr>
          <w:p w:rsidR="007F0CD5" w:rsidRPr="00420131" w:rsidRDefault="007F0CD5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:rsidR="007F0CD5" w:rsidRPr="00420131" w:rsidRDefault="00A676D8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701" w:type="dxa"/>
            <w:vAlign w:val="center"/>
          </w:tcPr>
          <w:p w:rsidR="007F0CD5" w:rsidRPr="00420131" w:rsidRDefault="00A676D8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</w:tr>
      <w:tr w:rsidR="007F0CD5" w:rsidRPr="00420131" w:rsidTr="000B65AB">
        <w:tc>
          <w:tcPr>
            <w:tcW w:w="5098" w:type="dxa"/>
            <w:vAlign w:val="center"/>
          </w:tcPr>
          <w:p w:rsidR="007F0CD5" w:rsidRPr="00420131" w:rsidRDefault="007F0CD5" w:rsidP="001C3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Канцелярские товары</w:t>
            </w:r>
          </w:p>
        </w:tc>
        <w:tc>
          <w:tcPr>
            <w:tcW w:w="1134" w:type="dxa"/>
            <w:vAlign w:val="center"/>
          </w:tcPr>
          <w:p w:rsidR="007F0CD5" w:rsidRPr="00420131" w:rsidRDefault="007F0CD5" w:rsidP="001C3F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7F0CD5" w:rsidRPr="00420131" w:rsidRDefault="007F0CD5" w:rsidP="001C3F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F0CD5" w:rsidRPr="00420131" w:rsidRDefault="00A676D8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</w:tr>
      <w:tr w:rsidR="007F0CD5" w:rsidRPr="00420131" w:rsidTr="000B65AB">
        <w:tc>
          <w:tcPr>
            <w:tcW w:w="7792" w:type="dxa"/>
            <w:gridSpan w:val="3"/>
            <w:vAlign w:val="center"/>
          </w:tcPr>
          <w:p w:rsidR="007F0CD5" w:rsidRPr="00420131" w:rsidRDefault="007F0CD5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701" w:type="dxa"/>
            <w:vAlign w:val="center"/>
          </w:tcPr>
          <w:p w:rsidR="007F0CD5" w:rsidRPr="00420131" w:rsidRDefault="00A676D8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4551</w:t>
            </w:r>
          </w:p>
        </w:tc>
      </w:tr>
      <w:tr w:rsidR="007F0CD5" w:rsidRPr="00420131" w:rsidTr="000B65AB">
        <w:tc>
          <w:tcPr>
            <w:tcW w:w="7792" w:type="dxa"/>
            <w:gridSpan w:val="3"/>
            <w:vAlign w:val="center"/>
          </w:tcPr>
          <w:p w:rsidR="007F0CD5" w:rsidRPr="00420131" w:rsidRDefault="007F0CD5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Транспортные расходы (15%)</w:t>
            </w:r>
          </w:p>
        </w:tc>
        <w:tc>
          <w:tcPr>
            <w:tcW w:w="1701" w:type="dxa"/>
            <w:vAlign w:val="center"/>
          </w:tcPr>
          <w:p w:rsidR="007F0CD5" w:rsidRPr="00DE3BDA" w:rsidRDefault="00A676D8" w:rsidP="00B82D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682.</w:t>
            </w:r>
            <w:r w:rsidR="00B82D78">
              <w:rPr>
                <w:sz w:val="28"/>
                <w:szCs w:val="28"/>
              </w:rPr>
              <w:t>7</w:t>
            </w:r>
          </w:p>
        </w:tc>
      </w:tr>
      <w:tr w:rsidR="007F0CD5" w:rsidRPr="00420131" w:rsidTr="000B65AB">
        <w:tc>
          <w:tcPr>
            <w:tcW w:w="7792" w:type="dxa"/>
            <w:gridSpan w:val="3"/>
            <w:vAlign w:val="center"/>
          </w:tcPr>
          <w:p w:rsidR="007F0CD5" w:rsidRPr="00420131" w:rsidRDefault="007F0CD5" w:rsidP="001C3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1701" w:type="dxa"/>
            <w:vAlign w:val="center"/>
          </w:tcPr>
          <w:p w:rsidR="007F0CD5" w:rsidRPr="00905A94" w:rsidRDefault="00B82D78" w:rsidP="001C3F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5233.7</w:t>
            </w:r>
          </w:p>
        </w:tc>
      </w:tr>
    </w:tbl>
    <w:p w:rsidR="003421F7" w:rsidRDefault="003421F7" w:rsidP="007F0CD5">
      <w:pPr>
        <w:spacing w:line="360" w:lineRule="auto"/>
        <w:ind w:firstLine="720"/>
        <w:jc w:val="both"/>
        <w:rPr>
          <w:sz w:val="28"/>
          <w:szCs w:val="28"/>
        </w:rPr>
      </w:pPr>
    </w:p>
    <w:p w:rsidR="007F0CD5" w:rsidRDefault="007F0CD5" w:rsidP="007F0CD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Издержки на амортизацию ПК и оргтехники определяется по нормам амортизации линейным методом. За год эксплуатации сумма амортизации составит</w:t>
      </w:r>
      <w:r w:rsidR="00FC208F">
        <w:rPr>
          <w:sz w:val="28"/>
          <w:szCs w:val="28"/>
        </w:rPr>
        <w:t>:</w:t>
      </w:r>
    </w:p>
    <w:p w:rsidR="007F0CD5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</w:t>
      </w:r>
      <w:r w:rsidRPr="00376B6E">
        <w:rPr>
          <w:sz w:val="28"/>
          <w:szCs w:val="28"/>
          <w:vertAlign w:val="subscript"/>
        </w:rPr>
        <w:t>г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К</w:t>
      </w:r>
      <w:r w:rsidRPr="00376B6E">
        <w:rPr>
          <w:sz w:val="28"/>
          <w:szCs w:val="28"/>
          <w:vertAlign w:val="subscript"/>
        </w:rPr>
        <w:t>об</w:t>
      </w:r>
      <w:proofErr w:type="spellEnd"/>
      <w:r>
        <w:rPr>
          <w:sz w:val="28"/>
          <w:szCs w:val="28"/>
        </w:rPr>
        <w:t xml:space="preserve"> * Н</w:t>
      </w:r>
      <w:r w:rsidRPr="00376B6E">
        <w:rPr>
          <w:sz w:val="28"/>
          <w:szCs w:val="28"/>
          <w:vertAlign w:val="subscript"/>
        </w:rPr>
        <w:t>ам</w:t>
      </w:r>
      <w:r>
        <w:rPr>
          <w:sz w:val="28"/>
          <w:szCs w:val="28"/>
        </w:rPr>
        <w:t>/100,</w:t>
      </w:r>
      <w:r>
        <w:rPr>
          <w:sz w:val="28"/>
          <w:szCs w:val="28"/>
        </w:rPr>
        <w:tab/>
      </w:r>
    </w:p>
    <w:p w:rsidR="007F0CD5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К</w:t>
      </w:r>
      <w:r w:rsidRPr="00376B6E">
        <w:rPr>
          <w:sz w:val="28"/>
          <w:szCs w:val="28"/>
          <w:vertAlign w:val="subscript"/>
        </w:rPr>
        <w:t>об</w:t>
      </w:r>
      <w:proofErr w:type="spellEnd"/>
      <w:r w:rsidRPr="00376B6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76B6E">
        <w:rPr>
          <w:sz w:val="28"/>
          <w:szCs w:val="28"/>
        </w:rPr>
        <w:t xml:space="preserve"> </w:t>
      </w:r>
      <w:r>
        <w:rPr>
          <w:sz w:val="28"/>
          <w:szCs w:val="28"/>
        </w:rPr>
        <w:t>балансовая стоимость оборудования,</w:t>
      </w:r>
    </w:p>
    <w:p w:rsidR="007F0CD5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376B6E">
        <w:rPr>
          <w:sz w:val="28"/>
          <w:szCs w:val="28"/>
          <w:vertAlign w:val="subscript"/>
        </w:rPr>
        <w:t>ам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норма амортизации. </w:t>
      </w:r>
    </w:p>
    <w:p w:rsidR="007F0CD5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 рабочий день сумма амортизации составит</w:t>
      </w:r>
    </w:p>
    <w:p w:rsidR="007F0CD5" w:rsidRPr="008D6A33" w:rsidRDefault="007F0CD5" w:rsidP="007F0CD5">
      <w:pPr>
        <w:tabs>
          <w:tab w:val="center" w:pos="5040"/>
          <w:tab w:val="left" w:pos="8520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А</w:t>
      </w:r>
      <w:r w:rsidRPr="008D6A33"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А</w:t>
      </w:r>
      <w:r w:rsidRPr="008D6A33">
        <w:rPr>
          <w:sz w:val="28"/>
          <w:szCs w:val="28"/>
          <w:vertAlign w:val="subscript"/>
        </w:rPr>
        <w:t>г</w:t>
      </w:r>
      <w:proofErr w:type="spellEnd"/>
      <w:r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</w:p>
    <w:p w:rsidR="007F0CD5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</w:t>
      </w:r>
      <w:r w:rsidR="00B05187">
        <w:rPr>
          <w:sz w:val="28"/>
          <w:szCs w:val="28"/>
        </w:rPr>
        <w:t>количество рабочих</w:t>
      </w:r>
      <w:r>
        <w:rPr>
          <w:sz w:val="28"/>
          <w:szCs w:val="28"/>
        </w:rPr>
        <w:t xml:space="preserve"> дней </w:t>
      </w:r>
      <w:r w:rsidR="00B05187">
        <w:rPr>
          <w:sz w:val="28"/>
          <w:szCs w:val="28"/>
        </w:rPr>
        <w:t>в году, равное 247 дням</w:t>
      </w:r>
      <w:r>
        <w:rPr>
          <w:sz w:val="28"/>
          <w:szCs w:val="28"/>
        </w:rPr>
        <w:t>.</w:t>
      </w:r>
    </w:p>
    <w:p w:rsidR="007F0CD5" w:rsidRDefault="008D0C71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разработки использовался ноутбук </w:t>
      </w:r>
      <w:r>
        <w:rPr>
          <w:sz w:val="28"/>
          <w:szCs w:val="28"/>
          <w:lang w:val="en-US"/>
        </w:rPr>
        <w:t>DELL</w:t>
      </w:r>
      <w:r w:rsidRPr="00905A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Inspiron</w:t>
      </w:r>
      <w:r w:rsidRPr="00905A94">
        <w:rPr>
          <w:sz w:val="28"/>
          <w:szCs w:val="28"/>
        </w:rPr>
        <w:t xml:space="preserve"> 15 5000</w:t>
      </w:r>
      <w:r w:rsidR="00B125EE">
        <w:rPr>
          <w:sz w:val="28"/>
          <w:szCs w:val="28"/>
        </w:rPr>
        <w:t xml:space="preserve"> приобретенный в августе 2015</w:t>
      </w:r>
      <w:r>
        <w:rPr>
          <w:sz w:val="28"/>
          <w:szCs w:val="28"/>
        </w:rPr>
        <w:t xml:space="preserve"> года</w:t>
      </w:r>
      <w:r w:rsidR="007F0CD5" w:rsidRPr="008D6A33">
        <w:rPr>
          <w:sz w:val="28"/>
          <w:szCs w:val="28"/>
        </w:rPr>
        <w:t xml:space="preserve"> стоимость</w:t>
      </w:r>
      <w:r>
        <w:rPr>
          <w:sz w:val="28"/>
          <w:szCs w:val="28"/>
        </w:rPr>
        <w:t>ю</w:t>
      </w:r>
      <w:r w:rsidR="007F0CD5" w:rsidRPr="008D6A33">
        <w:rPr>
          <w:sz w:val="28"/>
          <w:szCs w:val="28"/>
        </w:rPr>
        <w:t xml:space="preserve"> </w:t>
      </w:r>
      <w:r w:rsidR="00905A94">
        <w:rPr>
          <w:sz w:val="28"/>
          <w:szCs w:val="28"/>
        </w:rPr>
        <w:t>–</w:t>
      </w:r>
      <w:r w:rsidR="00905A94" w:rsidRPr="00905A94">
        <w:rPr>
          <w:sz w:val="28"/>
          <w:szCs w:val="28"/>
        </w:rPr>
        <w:t xml:space="preserve"> 30000 </w:t>
      </w:r>
      <w:r>
        <w:rPr>
          <w:sz w:val="28"/>
          <w:szCs w:val="28"/>
        </w:rPr>
        <w:t>руб. и принтер</w:t>
      </w:r>
      <w:r w:rsidR="007F0CD5">
        <w:rPr>
          <w:sz w:val="28"/>
          <w:szCs w:val="28"/>
        </w:rPr>
        <w:t xml:space="preserve"> </w:t>
      </w:r>
      <w:r w:rsidR="00905A94">
        <w:rPr>
          <w:sz w:val="28"/>
          <w:szCs w:val="28"/>
          <w:lang w:val="en-US"/>
        </w:rPr>
        <w:t>Canon</w:t>
      </w:r>
      <w:r w:rsidR="00905A94" w:rsidRPr="00AD5224">
        <w:rPr>
          <w:sz w:val="28"/>
          <w:szCs w:val="28"/>
        </w:rPr>
        <w:t xml:space="preserve"> </w:t>
      </w:r>
      <w:r w:rsidR="00905A94">
        <w:rPr>
          <w:sz w:val="28"/>
          <w:szCs w:val="28"/>
          <w:lang w:val="en-US"/>
        </w:rPr>
        <w:t>LBP</w:t>
      </w:r>
      <w:r w:rsidR="00905A94">
        <w:rPr>
          <w:sz w:val="28"/>
          <w:szCs w:val="28"/>
        </w:rPr>
        <w:t xml:space="preserve"> 301</w:t>
      </w:r>
      <w:r w:rsidR="00905A94" w:rsidRPr="000B65AB">
        <w:rPr>
          <w:sz w:val="28"/>
          <w:szCs w:val="28"/>
        </w:rPr>
        <w:t>0</w:t>
      </w:r>
      <w:r>
        <w:rPr>
          <w:sz w:val="28"/>
          <w:szCs w:val="28"/>
        </w:rPr>
        <w:t xml:space="preserve"> стоимостью</w:t>
      </w:r>
      <w:r w:rsidR="00905A94" w:rsidRPr="00905A94">
        <w:rPr>
          <w:sz w:val="28"/>
          <w:szCs w:val="28"/>
        </w:rPr>
        <w:t xml:space="preserve"> </w:t>
      </w:r>
      <w:r w:rsidR="007F0CD5">
        <w:rPr>
          <w:sz w:val="28"/>
          <w:szCs w:val="28"/>
        </w:rPr>
        <w:t xml:space="preserve">– </w:t>
      </w:r>
      <w:r w:rsidR="00905A94" w:rsidRPr="00905A94">
        <w:rPr>
          <w:sz w:val="28"/>
          <w:szCs w:val="28"/>
        </w:rPr>
        <w:t xml:space="preserve">6000 </w:t>
      </w:r>
      <w:r w:rsidR="007F0CD5">
        <w:rPr>
          <w:sz w:val="28"/>
          <w:szCs w:val="28"/>
        </w:rPr>
        <w:t>руб.</w:t>
      </w:r>
    </w:p>
    <w:p w:rsidR="00B125EE" w:rsidRDefault="00B125EE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 w:rsidRPr="00B125EE">
        <w:rPr>
          <w:sz w:val="28"/>
          <w:szCs w:val="28"/>
        </w:rPr>
        <w:t>Эксплуатироваться персональный компьютер начал в месяце приобретения.  Указанное основное средство входит во вторую амортизационную группу, как имущество со сроком полезного использования свыше 2 лет до 3 лет включительно. Соответственно, срок полезного использования персонального компьютера устанавливаем в количестве 36 месяцев.</w:t>
      </w:r>
    </w:p>
    <w:p w:rsidR="00B125EE" w:rsidRPr="00B125EE" w:rsidRDefault="00B125EE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Годовая норма амортизации в процентах равна частному 100 и сроку полезного использования: </w:t>
      </w:r>
      <w:r>
        <w:rPr>
          <w:sz w:val="28"/>
          <w:szCs w:val="28"/>
        </w:rPr>
        <w:t>Н</w:t>
      </w:r>
      <w:r w:rsidRPr="00376B6E">
        <w:rPr>
          <w:sz w:val="28"/>
          <w:szCs w:val="28"/>
          <w:vertAlign w:val="subscript"/>
        </w:rPr>
        <w:t>ам</w:t>
      </w:r>
      <w:r>
        <w:rPr>
          <w:sz w:val="28"/>
          <w:szCs w:val="28"/>
        </w:rPr>
        <w:t>=100%/3=33.3%</w:t>
      </w:r>
    </w:p>
    <w:p w:rsidR="00B05187" w:rsidRPr="00B05187" w:rsidRDefault="00B05187" w:rsidP="00B05187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 w:rsidRPr="00B05187">
        <w:rPr>
          <w:sz w:val="28"/>
          <w:szCs w:val="28"/>
        </w:rPr>
        <w:t>К учету основное средство принято за минусом предъявленного к вычету налога на добавленную стоимость</w:t>
      </w:r>
      <w:r w:rsidR="008D0C71" w:rsidRPr="008D0C71">
        <w:rPr>
          <w:sz w:val="28"/>
          <w:szCs w:val="28"/>
        </w:rPr>
        <w:t xml:space="preserve"> (</w:t>
      </w:r>
      <w:r w:rsidR="008D0C71">
        <w:rPr>
          <w:sz w:val="28"/>
          <w:szCs w:val="28"/>
        </w:rPr>
        <w:t>НДС 18%)</w:t>
      </w:r>
      <w:r w:rsidRPr="00B05187">
        <w:rPr>
          <w:sz w:val="28"/>
          <w:szCs w:val="28"/>
        </w:rPr>
        <w:t>:</w:t>
      </w:r>
    </w:p>
    <w:p w:rsidR="00B05187" w:rsidRDefault="00B05187" w:rsidP="00B05187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30 000.00 – (30 000 </w:t>
      </w:r>
      <w:r w:rsidRPr="00B05187">
        <w:rPr>
          <w:sz w:val="28"/>
          <w:szCs w:val="28"/>
        </w:rPr>
        <w:t>* 0.</w:t>
      </w:r>
      <w:r w:rsidRPr="00B05187">
        <w:rPr>
          <w:sz w:val="28"/>
          <w:szCs w:val="28"/>
        </w:rPr>
        <w:t xml:space="preserve">18) = </w:t>
      </w:r>
      <w:r w:rsidRPr="00B05187">
        <w:rPr>
          <w:sz w:val="28"/>
          <w:szCs w:val="28"/>
        </w:rPr>
        <w:t>24600</w:t>
      </w:r>
      <w:r w:rsidRPr="00B05187">
        <w:rPr>
          <w:sz w:val="28"/>
          <w:szCs w:val="28"/>
        </w:rPr>
        <w:t xml:space="preserve"> рублей</w:t>
      </w:r>
    </w:p>
    <w:p w:rsidR="007F0CD5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Амортизация за год – </w:t>
      </w:r>
      <w:proofErr w:type="spellStart"/>
      <w:r>
        <w:rPr>
          <w:sz w:val="28"/>
          <w:szCs w:val="28"/>
        </w:rPr>
        <w:t>А</w:t>
      </w:r>
      <w:r w:rsidRPr="00376B6E">
        <w:rPr>
          <w:sz w:val="28"/>
          <w:szCs w:val="28"/>
          <w:vertAlign w:val="subscript"/>
        </w:rPr>
        <w:t>г</w:t>
      </w:r>
      <w:proofErr w:type="spellEnd"/>
      <w:r>
        <w:rPr>
          <w:sz w:val="28"/>
          <w:szCs w:val="28"/>
          <w:vertAlign w:val="subscript"/>
        </w:rPr>
        <w:t xml:space="preserve"> </w:t>
      </w:r>
      <w:r w:rsidR="00905A94" w:rsidRPr="008D6A33">
        <w:rPr>
          <w:sz w:val="28"/>
          <w:szCs w:val="28"/>
        </w:rPr>
        <w:t>=</w:t>
      </w:r>
      <w:r w:rsidR="00905A94">
        <w:rPr>
          <w:sz w:val="28"/>
          <w:szCs w:val="28"/>
        </w:rPr>
        <w:t xml:space="preserve"> </w:t>
      </w:r>
      <w:r w:rsidR="00B05187" w:rsidRPr="00B05187">
        <w:rPr>
          <w:sz w:val="28"/>
          <w:szCs w:val="28"/>
        </w:rPr>
        <w:t>(24600+</w:t>
      </w:r>
      <w:r w:rsidR="00314210" w:rsidRPr="00B05187">
        <w:rPr>
          <w:sz w:val="28"/>
          <w:szCs w:val="28"/>
        </w:rPr>
        <w:t>6000) *</w:t>
      </w:r>
      <w:r w:rsidR="00B05187" w:rsidRPr="00B05187">
        <w:rPr>
          <w:sz w:val="28"/>
          <w:szCs w:val="28"/>
        </w:rPr>
        <w:t>33.3/100=10189.8</w:t>
      </w:r>
      <w:r w:rsidR="00905A94" w:rsidRPr="00905A94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:rsidR="007F0CD5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Амортизация за день – А</w:t>
      </w:r>
      <w:r w:rsidRPr="008D6A33">
        <w:rPr>
          <w:sz w:val="28"/>
          <w:szCs w:val="28"/>
          <w:vertAlign w:val="subscript"/>
        </w:rPr>
        <w:t>д</w:t>
      </w:r>
      <w:r>
        <w:rPr>
          <w:sz w:val="28"/>
          <w:szCs w:val="28"/>
          <w:vertAlign w:val="subscript"/>
        </w:rPr>
        <w:t xml:space="preserve"> </w:t>
      </w:r>
      <w:r w:rsidRPr="008D6A33">
        <w:rPr>
          <w:sz w:val="28"/>
          <w:szCs w:val="28"/>
        </w:rPr>
        <w:t xml:space="preserve">= </w:t>
      </w:r>
      <w:r w:rsidR="00B05187">
        <w:rPr>
          <w:sz w:val="28"/>
          <w:szCs w:val="28"/>
        </w:rPr>
        <w:t>41.3</w:t>
      </w:r>
      <w:r w:rsidR="00905A94" w:rsidRPr="00905A94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:rsidR="007F0CD5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Амортизация оборудования за время проектирования дипломного проекта</w:t>
      </w:r>
    </w:p>
    <w:p w:rsidR="007F0CD5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8D6A33">
        <w:rPr>
          <w:sz w:val="28"/>
          <w:szCs w:val="28"/>
          <w:vertAlign w:val="subscript"/>
        </w:rPr>
        <w:t>ам</w:t>
      </w:r>
      <w:r>
        <w:rPr>
          <w:sz w:val="28"/>
          <w:szCs w:val="28"/>
        </w:rPr>
        <w:t xml:space="preserve"> =</w:t>
      </w:r>
      <w:r w:rsidRPr="008D6A33">
        <w:rPr>
          <w:sz w:val="28"/>
          <w:szCs w:val="28"/>
        </w:rPr>
        <w:t xml:space="preserve"> </w:t>
      </w:r>
      <w:r w:rsidR="00B05187">
        <w:rPr>
          <w:sz w:val="28"/>
          <w:szCs w:val="28"/>
        </w:rPr>
        <w:t>41.3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* </w:t>
      </w:r>
      <w:r w:rsidR="000C5E90">
        <w:rPr>
          <w:sz w:val="28"/>
          <w:szCs w:val="28"/>
        </w:rPr>
        <w:t>55</w:t>
      </w:r>
      <w:r>
        <w:rPr>
          <w:sz w:val="28"/>
          <w:szCs w:val="28"/>
        </w:rPr>
        <w:t xml:space="preserve"> = </w:t>
      </w:r>
      <w:r w:rsidR="000C5E90">
        <w:rPr>
          <w:sz w:val="28"/>
          <w:szCs w:val="28"/>
        </w:rPr>
        <w:t>2271.5</w:t>
      </w:r>
      <w:r w:rsidR="00B05187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:rsidR="007F0CD5" w:rsidRPr="008E433C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 w:rsidRPr="008E433C">
        <w:rPr>
          <w:sz w:val="28"/>
          <w:szCs w:val="28"/>
        </w:rPr>
        <w:lastRenderedPageBreak/>
        <w:t>К статье «Накладные расходы» относятся расходы на управление и х</w:t>
      </w:r>
      <w:r w:rsidRPr="008E433C">
        <w:rPr>
          <w:sz w:val="28"/>
          <w:szCs w:val="28"/>
        </w:rPr>
        <w:t>о</w:t>
      </w:r>
      <w:r w:rsidRPr="008E433C">
        <w:rPr>
          <w:sz w:val="28"/>
          <w:szCs w:val="28"/>
        </w:rPr>
        <w:t>зяйственное обслуживание. Накладные расходы рассчитываются по формуле</w:t>
      </w:r>
    </w:p>
    <w:p w:rsidR="007F0CD5" w:rsidRPr="008E433C" w:rsidRDefault="007F0CD5" w:rsidP="007F0CD5">
      <w:pPr>
        <w:tabs>
          <w:tab w:val="center" w:pos="5040"/>
          <w:tab w:val="left" w:pos="8505"/>
          <w:tab w:val="left" w:pos="8580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</w:t>
      </w:r>
      <w:r w:rsidRPr="008E433C">
        <w:rPr>
          <w:sz w:val="28"/>
          <w:szCs w:val="28"/>
          <w:vertAlign w:val="subscript"/>
        </w:rPr>
        <w:t>нр</w:t>
      </w:r>
      <w:proofErr w:type="spellEnd"/>
      <w:r>
        <w:rPr>
          <w:sz w:val="28"/>
          <w:szCs w:val="28"/>
        </w:rPr>
        <w:t xml:space="preserve"> = α</w:t>
      </w:r>
      <w:proofErr w:type="spellStart"/>
      <w:r w:rsidRPr="008E433C">
        <w:rPr>
          <w:sz w:val="28"/>
          <w:szCs w:val="28"/>
          <w:vertAlign w:val="subscript"/>
        </w:rPr>
        <w:t>нк</w:t>
      </w:r>
      <w:proofErr w:type="spellEnd"/>
      <w:r>
        <w:rPr>
          <w:sz w:val="28"/>
          <w:szCs w:val="28"/>
        </w:rPr>
        <w:t xml:space="preserve"> * (</w:t>
      </w:r>
      <w:proofErr w:type="spellStart"/>
      <w:r>
        <w:rPr>
          <w:sz w:val="28"/>
          <w:szCs w:val="28"/>
        </w:rPr>
        <w:t>С</w:t>
      </w:r>
      <w:r w:rsidRPr="008E433C">
        <w:rPr>
          <w:sz w:val="28"/>
          <w:szCs w:val="28"/>
          <w:vertAlign w:val="subscript"/>
        </w:rPr>
        <w:t>зо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</w:t>
      </w:r>
      <w:r w:rsidRPr="008E433C">
        <w:rPr>
          <w:sz w:val="28"/>
          <w:szCs w:val="28"/>
          <w:vertAlign w:val="subscript"/>
        </w:rPr>
        <w:t>зд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F0CD5" w:rsidRPr="008C77C9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 w:rsidRPr="008E433C">
        <w:rPr>
          <w:sz w:val="28"/>
          <w:szCs w:val="28"/>
          <w:vertAlign w:val="subscript"/>
        </w:rPr>
        <w:t>нр</w:t>
      </w:r>
      <w:proofErr w:type="spellEnd"/>
      <w:r w:rsidRPr="008E43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314210">
        <w:rPr>
          <w:sz w:val="28"/>
          <w:szCs w:val="28"/>
        </w:rPr>
        <w:t>0.40</w:t>
      </w:r>
      <w:r>
        <w:rPr>
          <w:sz w:val="28"/>
          <w:szCs w:val="28"/>
        </w:rPr>
        <w:t xml:space="preserve"> * (</w:t>
      </w:r>
      <w:r w:rsidR="000C5E90">
        <w:rPr>
          <w:sz w:val="28"/>
          <w:szCs w:val="28"/>
        </w:rPr>
        <w:t>16125</w:t>
      </w:r>
      <w:r w:rsidRPr="00314210">
        <w:rPr>
          <w:sz w:val="28"/>
          <w:szCs w:val="28"/>
        </w:rPr>
        <w:t xml:space="preserve"> + </w:t>
      </w:r>
      <w:r w:rsidR="00B82D78">
        <w:rPr>
          <w:sz w:val="28"/>
          <w:szCs w:val="28"/>
        </w:rPr>
        <w:t>2257.5) = 0.</w:t>
      </w:r>
      <w:r>
        <w:rPr>
          <w:sz w:val="28"/>
          <w:szCs w:val="28"/>
        </w:rPr>
        <w:t xml:space="preserve">40 * </w:t>
      </w:r>
      <w:r w:rsidR="00B82D78">
        <w:rPr>
          <w:sz w:val="28"/>
          <w:szCs w:val="28"/>
        </w:rPr>
        <w:t>18382.5</w:t>
      </w:r>
      <w:r w:rsidRPr="00314210">
        <w:rPr>
          <w:sz w:val="28"/>
          <w:szCs w:val="28"/>
        </w:rPr>
        <w:t xml:space="preserve">= </w:t>
      </w:r>
      <w:r w:rsidR="00314210" w:rsidRPr="00314210">
        <w:rPr>
          <w:sz w:val="28"/>
          <w:szCs w:val="28"/>
        </w:rPr>
        <w:t>7</w:t>
      </w:r>
      <w:r w:rsidR="00B82D78">
        <w:rPr>
          <w:sz w:val="28"/>
          <w:szCs w:val="28"/>
        </w:rPr>
        <w:t>353</w:t>
      </w:r>
      <w:r w:rsidRPr="008E433C">
        <w:rPr>
          <w:sz w:val="28"/>
          <w:szCs w:val="28"/>
        </w:rPr>
        <w:t>руб.</w:t>
      </w:r>
      <w:r w:rsidRPr="008C77C9">
        <w:rPr>
          <w:sz w:val="28"/>
          <w:szCs w:val="28"/>
        </w:rPr>
        <w:t xml:space="preserve"> </w:t>
      </w:r>
    </w:p>
    <w:p w:rsidR="007F0CD5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 полученных данных по статьям расхода составляется калькуляция себестоимости разработки проекта. Себестоимость разработки проекта представлена в табл.</w:t>
      </w:r>
      <w:r w:rsidR="00B82D78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.3. </w:t>
      </w:r>
    </w:p>
    <w:p w:rsidR="007F0CD5" w:rsidRDefault="00B82D78" w:rsidP="007F0CD5">
      <w:pPr>
        <w:tabs>
          <w:tab w:val="center" w:pos="5040"/>
          <w:tab w:val="left" w:pos="8505"/>
        </w:tabs>
        <w:spacing w:line="360" w:lineRule="auto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="007F0CD5">
        <w:rPr>
          <w:sz w:val="28"/>
          <w:szCs w:val="28"/>
        </w:rPr>
        <w:t>.3</w:t>
      </w:r>
    </w:p>
    <w:p w:rsidR="007F0CD5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Калькуляция себестоимости проекта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079"/>
        <w:gridCol w:w="3266"/>
      </w:tblGrid>
      <w:tr w:rsidR="007F0CD5" w:rsidTr="001C3F02">
        <w:trPr>
          <w:trHeight w:val="285"/>
        </w:trPr>
        <w:tc>
          <w:tcPr>
            <w:tcW w:w="6228" w:type="dxa"/>
            <w:vAlign w:val="center"/>
          </w:tcPr>
          <w:p w:rsidR="007F0CD5" w:rsidRDefault="007F0CD5" w:rsidP="001C3F02">
            <w:pPr>
              <w:tabs>
                <w:tab w:val="center" w:pos="5040"/>
                <w:tab w:val="left" w:pos="85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Статья затрат</w:t>
            </w:r>
          </w:p>
        </w:tc>
        <w:tc>
          <w:tcPr>
            <w:tcW w:w="3348" w:type="dxa"/>
            <w:vAlign w:val="center"/>
          </w:tcPr>
          <w:p w:rsidR="007F0CD5" w:rsidRDefault="007F0CD5" w:rsidP="001C3F02">
            <w:pPr>
              <w:tabs>
                <w:tab w:val="center" w:pos="5040"/>
                <w:tab w:val="left" w:pos="85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руб.</w:t>
            </w:r>
          </w:p>
        </w:tc>
      </w:tr>
      <w:tr w:rsidR="007F0CD5" w:rsidTr="001C3F02">
        <w:trPr>
          <w:trHeight w:val="295"/>
        </w:trPr>
        <w:tc>
          <w:tcPr>
            <w:tcW w:w="6228" w:type="dxa"/>
            <w:vAlign w:val="center"/>
          </w:tcPr>
          <w:p w:rsidR="007F0CD5" w:rsidRDefault="007F0CD5" w:rsidP="001C3F02">
            <w:pPr>
              <w:tabs>
                <w:tab w:val="center" w:pos="5040"/>
                <w:tab w:val="left" w:pos="85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3348" w:type="dxa"/>
            <w:vAlign w:val="center"/>
          </w:tcPr>
          <w:p w:rsidR="007F0CD5" w:rsidRDefault="00314210" w:rsidP="00B82D78">
            <w:pPr>
              <w:tabs>
                <w:tab w:val="center" w:pos="5040"/>
                <w:tab w:val="left" w:pos="85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B82D78">
              <w:rPr>
                <w:sz w:val="28"/>
                <w:szCs w:val="28"/>
              </w:rPr>
              <w:t>125</w:t>
            </w:r>
          </w:p>
        </w:tc>
      </w:tr>
      <w:tr w:rsidR="007F0CD5" w:rsidTr="001C3F02">
        <w:trPr>
          <w:trHeight w:val="332"/>
        </w:trPr>
        <w:tc>
          <w:tcPr>
            <w:tcW w:w="6228" w:type="dxa"/>
            <w:vAlign w:val="center"/>
          </w:tcPr>
          <w:p w:rsidR="007F0CD5" w:rsidRDefault="007F0CD5" w:rsidP="001C3F02">
            <w:pPr>
              <w:tabs>
                <w:tab w:val="center" w:pos="5040"/>
                <w:tab w:val="left" w:pos="85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3348" w:type="dxa"/>
            <w:vAlign w:val="center"/>
          </w:tcPr>
          <w:p w:rsidR="00314210" w:rsidRDefault="00B82D78" w:rsidP="00314210">
            <w:pPr>
              <w:tabs>
                <w:tab w:val="center" w:pos="5040"/>
                <w:tab w:val="left" w:pos="85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2257.5</w:t>
            </w:r>
          </w:p>
        </w:tc>
      </w:tr>
      <w:tr w:rsidR="007F0CD5" w:rsidTr="001C3F02">
        <w:trPr>
          <w:trHeight w:val="177"/>
        </w:trPr>
        <w:tc>
          <w:tcPr>
            <w:tcW w:w="6228" w:type="dxa"/>
            <w:vAlign w:val="center"/>
          </w:tcPr>
          <w:p w:rsidR="007F0CD5" w:rsidRDefault="007F0CD5" w:rsidP="001C3F02">
            <w:pPr>
              <w:tabs>
                <w:tab w:val="center" w:pos="5040"/>
                <w:tab w:val="left" w:pos="85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3348" w:type="dxa"/>
            <w:vAlign w:val="center"/>
          </w:tcPr>
          <w:p w:rsidR="007F0CD5" w:rsidRDefault="00B82D78" w:rsidP="001C3F02">
            <w:pPr>
              <w:tabs>
                <w:tab w:val="center" w:pos="5040"/>
                <w:tab w:val="left" w:pos="85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5551.5</w:t>
            </w:r>
          </w:p>
        </w:tc>
      </w:tr>
      <w:tr w:rsidR="007F0CD5" w:rsidTr="001C3F02">
        <w:trPr>
          <w:trHeight w:val="200"/>
        </w:trPr>
        <w:tc>
          <w:tcPr>
            <w:tcW w:w="6228" w:type="dxa"/>
            <w:vAlign w:val="center"/>
          </w:tcPr>
          <w:p w:rsidR="007F0CD5" w:rsidRDefault="007F0CD5" w:rsidP="001C3F02">
            <w:pPr>
              <w:tabs>
                <w:tab w:val="center" w:pos="5040"/>
                <w:tab w:val="left" w:pos="85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Накладные расходы</w:t>
            </w:r>
          </w:p>
        </w:tc>
        <w:tc>
          <w:tcPr>
            <w:tcW w:w="3348" w:type="dxa"/>
            <w:vAlign w:val="center"/>
          </w:tcPr>
          <w:p w:rsidR="007F0CD5" w:rsidRPr="00EC0329" w:rsidRDefault="00B82D78" w:rsidP="001C3F02">
            <w:pPr>
              <w:tabs>
                <w:tab w:val="center" w:pos="5040"/>
                <w:tab w:val="left" w:pos="85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7353</w:t>
            </w:r>
          </w:p>
        </w:tc>
      </w:tr>
      <w:tr w:rsidR="007F0CD5" w:rsidTr="001C3F02">
        <w:trPr>
          <w:trHeight w:val="70"/>
        </w:trPr>
        <w:tc>
          <w:tcPr>
            <w:tcW w:w="6228" w:type="dxa"/>
            <w:vAlign w:val="center"/>
          </w:tcPr>
          <w:p w:rsidR="007F0CD5" w:rsidRDefault="007F0CD5" w:rsidP="001C3F02">
            <w:pPr>
              <w:tabs>
                <w:tab w:val="center" w:pos="5040"/>
                <w:tab w:val="left" w:pos="85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3348" w:type="dxa"/>
            <w:vAlign w:val="center"/>
          </w:tcPr>
          <w:p w:rsidR="007F0CD5" w:rsidRDefault="00B82D78" w:rsidP="001C3F02">
            <w:pPr>
              <w:tabs>
                <w:tab w:val="center" w:pos="5040"/>
                <w:tab w:val="left" w:pos="85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5233.7</w:t>
            </w:r>
          </w:p>
        </w:tc>
      </w:tr>
      <w:tr w:rsidR="007F0CD5" w:rsidTr="001C3F02">
        <w:trPr>
          <w:trHeight w:val="70"/>
        </w:trPr>
        <w:tc>
          <w:tcPr>
            <w:tcW w:w="6228" w:type="dxa"/>
            <w:vAlign w:val="center"/>
          </w:tcPr>
          <w:p w:rsidR="007F0CD5" w:rsidRDefault="007F0CD5" w:rsidP="001C3F02">
            <w:pPr>
              <w:tabs>
                <w:tab w:val="center" w:pos="5040"/>
                <w:tab w:val="left" w:pos="85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Издержки на амортизацию ПК и оргтехники</w:t>
            </w:r>
          </w:p>
        </w:tc>
        <w:tc>
          <w:tcPr>
            <w:tcW w:w="3348" w:type="dxa"/>
            <w:vAlign w:val="center"/>
          </w:tcPr>
          <w:p w:rsidR="007F0CD5" w:rsidRDefault="00B82D78" w:rsidP="001C3F02">
            <w:pPr>
              <w:tabs>
                <w:tab w:val="center" w:pos="5040"/>
                <w:tab w:val="left" w:pos="85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2271.5</w:t>
            </w:r>
          </w:p>
        </w:tc>
      </w:tr>
      <w:tr w:rsidR="007F0CD5" w:rsidTr="001C3F02">
        <w:trPr>
          <w:trHeight w:val="107"/>
        </w:trPr>
        <w:tc>
          <w:tcPr>
            <w:tcW w:w="6228" w:type="dxa"/>
            <w:vAlign w:val="center"/>
          </w:tcPr>
          <w:p w:rsidR="007F0CD5" w:rsidRDefault="007F0CD5" w:rsidP="001C3F02">
            <w:pPr>
              <w:tabs>
                <w:tab w:val="center" w:pos="5040"/>
                <w:tab w:val="left" w:pos="85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3348" w:type="dxa"/>
            <w:vAlign w:val="center"/>
          </w:tcPr>
          <w:p w:rsidR="007F0CD5" w:rsidRPr="00EC0329" w:rsidRDefault="00B82D78" w:rsidP="001C3F02">
            <w:pPr>
              <w:tabs>
                <w:tab w:val="center" w:pos="5040"/>
                <w:tab w:val="left" w:pos="85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38792.2</w:t>
            </w:r>
          </w:p>
        </w:tc>
      </w:tr>
    </w:tbl>
    <w:p w:rsidR="007F0CD5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center"/>
        <w:rPr>
          <w:sz w:val="28"/>
          <w:szCs w:val="28"/>
        </w:rPr>
      </w:pPr>
    </w:p>
    <w:p w:rsidR="007F0CD5" w:rsidRDefault="005C4D09" w:rsidP="0081264D">
      <w:pPr>
        <w:tabs>
          <w:tab w:val="center" w:pos="5040"/>
          <w:tab w:val="left" w:pos="8505"/>
        </w:tabs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7F0CD5" w:rsidRPr="00AC327D">
        <w:rPr>
          <w:b/>
          <w:sz w:val="28"/>
          <w:szCs w:val="28"/>
        </w:rPr>
        <w:t>.3 В</w:t>
      </w:r>
      <w:r w:rsidR="007F0CD5">
        <w:rPr>
          <w:b/>
          <w:sz w:val="28"/>
          <w:szCs w:val="28"/>
        </w:rPr>
        <w:t>ы</w:t>
      </w:r>
      <w:r w:rsidR="007F0CD5" w:rsidRPr="00AC327D">
        <w:rPr>
          <w:b/>
          <w:sz w:val="28"/>
          <w:szCs w:val="28"/>
        </w:rPr>
        <w:t>вод</w:t>
      </w:r>
    </w:p>
    <w:p w:rsidR="007F0CD5" w:rsidRPr="00AA0B99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color w:val="FF0000"/>
          <w:sz w:val="28"/>
          <w:szCs w:val="28"/>
        </w:rPr>
      </w:pPr>
      <w:r w:rsidRPr="00AC327D">
        <w:rPr>
          <w:sz w:val="28"/>
          <w:szCs w:val="28"/>
        </w:rPr>
        <w:t>В ра</w:t>
      </w:r>
      <w:r>
        <w:rPr>
          <w:sz w:val="28"/>
          <w:szCs w:val="28"/>
        </w:rPr>
        <w:t xml:space="preserve">зделе технико-экономического обоснования научно-технического проекта   рассчитана себестоимость разработки </w:t>
      </w:r>
      <w:r w:rsidR="00A96B4B" w:rsidRPr="00A96B4B">
        <w:rPr>
          <w:sz w:val="28"/>
          <w:szCs w:val="28"/>
        </w:rPr>
        <w:t>программы, которая извлекает события из неструктурированных текстов новостных статей</w:t>
      </w:r>
      <w:r w:rsidRPr="00332713">
        <w:rPr>
          <w:sz w:val="28"/>
          <w:szCs w:val="28"/>
        </w:rPr>
        <w:t>, с</w:t>
      </w:r>
      <w:r>
        <w:rPr>
          <w:sz w:val="28"/>
          <w:szCs w:val="28"/>
        </w:rPr>
        <w:t>ебест</w:t>
      </w:r>
      <w:r w:rsidR="008F32CD">
        <w:rPr>
          <w:sz w:val="28"/>
          <w:szCs w:val="28"/>
        </w:rPr>
        <w:t xml:space="preserve">оимость разработки программы </w:t>
      </w:r>
      <w:r>
        <w:rPr>
          <w:sz w:val="28"/>
          <w:szCs w:val="28"/>
        </w:rPr>
        <w:t xml:space="preserve">составляет </w:t>
      </w:r>
      <w:r w:rsidR="008F32CD" w:rsidRPr="008F32CD">
        <w:rPr>
          <w:sz w:val="28"/>
          <w:szCs w:val="28"/>
        </w:rPr>
        <w:t>38792.2</w:t>
      </w:r>
      <w:r w:rsidRPr="008F32CD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:rsidR="007F0CD5" w:rsidRDefault="007F0CD5" w:rsidP="007F0CD5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Анализируя основные статьи затрат, </w:t>
      </w:r>
      <w:r w:rsidR="00B2223B">
        <w:rPr>
          <w:sz w:val="28"/>
          <w:szCs w:val="28"/>
        </w:rPr>
        <w:t>очевидно,</w:t>
      </w:r>
      <w:r>
        <w:rPr>
          <w:sz w:val="28"/>
          <w:szCs w:val="28"/>
        </w:rPr>
        <w:t xml:space="preserve"> что максимальные затраты на разработку проекта приходятся на заработную плату.</w:t>
      </w:r>
    </w:p>
    <w:p w:rsidR="0081264D" w:rsidRDefault="0081264D" w:rsidP="0081264D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проект предназначен для использования </w:t>
      </w:r>
      <w:r>
        <w:rPr>
          <w:sz w:val="28"/>
          <w:szCs w:val="28"/>
        </w:rPr>
        <w:t>на предприятии</w:t>
      </w:r>
      <w:r>
        <w:rPr>
          <w:sz w:val="28"/>
          <w:szCs w:val="28"/>
        </w:rPr>
        <w:t xml:space="preserve"> разработчика для собственных нужд, а также для дальнейшего использования проекта в плане обучения.</w:t>
      </w:r>
    </w:p>
    <w:p w:rsidR="00A606DA" w:rsidRDefault="0081264D" w:rsidP="008D0C71">
      <w:pPr>
        <w:tabs>
          <w:tab w:val="center" w:pos="5040"/>
          <w:tab w:val="left" w:pos="8505"/>
        </w:tabs>
        <w:spacing w:line="360" w:lineRule="auto"/>
        <w:ind w:firstLine="720"/>
        <w:jc w:val="both"/>
      </w:pPr>
      <w:r>
        <w:rPr>
          <w:sz w:val="28"/>
          <w:szCs w:val="28"/>
        </w:rPr>
        <w:t>В дальнейшем с</w:t>
      </w:r>
      <w:bookmarkStart w:id="0" w:name="_GoBack"/>
      <w:bookmarkEnd w:id="0"/>
      <w:r w:rsidR="007F0CD5">
        <w:rPr>
          <w:sz w:val="28"/>
          <w:szCs w:val="28"/>
        </w:rPr>
        <w:t xml:space="preserve">ебестоимость разработки </w:t>
      </w:r>
      <w:r w:rsidR="001943B3" w:rsidRPr="001943B3">
        <w:rPr>
          <w:sz w:val="28"/>
          <w:szCs w:val="28"/>
        </w:rPr>
        <w:t>программы</w:t>
      </w:r>
      <w:r w:rsidR="007F0CD5">
        <w:rPr>
          <w:sz w:val="28"/>
          <w:szCs w:val="28"/>
        </w:rPr>
        <w:t xml:space="preserve"> может быть основанием для ценообразования при коммерческом использовании проекта. </w:t>
      </w:r>
    </w:p>
    <w:sectPr w:rsidR="00A606DA" w:rsidSect="002B3197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7828"/>
    <w:multiLevelType w:val="hybridMultilevel"/>
    <w:tmpl w:val="B1DAAEBA"/>
    <w:lvl w:ilvl="0" w:tplc="EBD266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FE62C9"/>
    <w:multiLevelType w:val="hybridMultilevel"/>
    <w:tmpl w:val="824ABE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AF017F9"/>
    <w:multiLevelType w:val="hybridMultilevel"/>
    <w:tmpl w:val="A050AB4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FD"/>
    <w:rsid w:val="000B65AB"/>
    <w:rsid w:val="000C5E90"/>
    <w:rsid w:val="001212D3"/>
    <w:rsid w:val="001943B3"/>
    <w:rsid w:val="001D1A95"/>
    <w:rsid w:val="001D6548"/>
    <w:rsid w:val="002446DE"/>
    <w:rsid w:val="002B3197"/>
    <w:rsid w:val="002C2801"/>
    <w:rsid w:val="002E773D"/>
    <w:rsid w:val="00314210"/>
    <w:rsid w:val="003421F7"/>
    <w:rsid w:val="003679F6"/>
    <w:rsid w:val="004D66FA"/>
    <w:rsid w:val="00583513"/>
    <w:rsid w:val="005B5170"/>
    <w:rsid w:val="005C4D09"/>
    <w:rsid w:val="005C7D8D"/>
    <w:rsid w:val="005E5E8A"/>
    <w:rsid w:val="00630958"/>
    <w:rsid w:val="00705E4D"/>
    <w:rsid w:val="007136C1"/>
    <w:rsid w:val="007F0CD5"/>
    <w:rsid w:val="00811D07"/>
    <w:rsid w:val="0081264D"/>
    <w:rsid w:val="00832A03"/>
    <w:rsid w:val="008A3591"/>
    <w:rsid w:val="008D0C71"/>
    <w:rsid w:val="008F32CD"/>
    <w:rsid w:val="00905A94"/>
    <w:rsid w:val="00916998"/>
    <w:rsid w:val="00937686"/>
    <w:rsid w:val="00986A18"/>
    <w:rsid w:val="00A532DB"/>
    <w:rsid w:val="00A606DA"/>
    <w:rsid w:val="00A676D8"/>
    <w:rsid w:val="00A96B4B"/>
    <w:rsid w:val="00AA241C"/>
    <w:rsid w:val="00AD5224"/>
    <w:rsid w:val="00B05187"/>
    <w:rsid w:val="00B125EE"/>
    <w:rsid w:val="00B2223B"/>
    <w:rsid w:val="00B77656"/>
    <w:rsid w:val="00B82D78"/>
    <w:rsid w:val="00BB1171"/>
    <w:rsid w:val="00BC384C"/>
    <w:rsid w:val="00BE3381"/>
    <w:rsid w:val="00C251FD"/>
    <w:rsid w:val="00C6495D"/>
    <w:rsid w:val="00C80919"/>
    <w:rsid w:val="00C910CC"/>
    <w:rsid w:val="00DB0F80"/>
    <w:rsid w:val="00DD44F6"/>
    <w:rsid w:val="00DE57C9"/>
    <w:rsid w:val="00E325A3"/>
    <w:rsid w:val="00E66889"/>
    <w:rsid w:val="00EC5264"/>
    <w:rsid w:val="00F95F8C"/>
    <w:rsid w:val="00FC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DBA22-8415-4510-AD1C-99B5FFFC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6FA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8351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E773D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513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773D"/>
    <w:rPr>
      <w:rFonts w:eastAsiaTheme="majorEastAsia" w:cstheme="majorBidi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DB0F80"/>
    <w:pPr>
      <w:tabs>
        <w:tab w:val="right" w:leader="dot" w:pos="9345"/>
      </w:tabs>
      <w:spacing w:after="100"/>
    </w:pPr>
    <w:rPr>
      <w:b/>
      <w:noProof/>
      <w:sz w:val="26"/>
      <w:szCs w:val="26"/>
    </w:rPr>
  </w:style>
  <w:style w:type="table" w:styleId="a3">
    <w:name w:val="Table Grid"/>
    <w:basedOn w:val="a1"/>
    <w:rsid w:val="004D66FA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AC071-A0F1-47B9-8FF7-F266CB620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Stelmakh</dc:creator>
  <cp:keywords/>
  <dc:description/>
  <cp:lastModifiedBy>Maksim Stelmakh</cp:lastModifiedBy>
  <cp:revision>2</cp:revision>
  <dcterms:created xsi:type="dcterms:W3CDTF">2017-05-02T14:30:00Z</dcterms:created>
  <dcterms:modified xsi:type="dcterms:W3CDTF">2017-05-03T20:42:00Z</dcterms:modified>
</cp:coreProperties>
</file>