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ind w:left="0" w:firstLine="0"/>
        <w:rPr/>
      </w:pPr>
      <w:bookmarkStart w:colFirst="0" w:colLast="0" w:name="_gjdgxs" w:id="0"/>
      <w:bookmarkEnd w:id="0"/>
      <w:r w:rsidDel="00000000" w:rsidR="00000000" w:rsidRPr="00000000">
        <w:rPr>
          <w:rtl w:val="0"/>
        </w:rPr>
        <w:t xml:space="preserve">Module 7: Fact or Fallacy?</w:t>
      </w:r>
    </w:p>
    <w:bookmarkStart w:colFirst="0" w:colLast="0" w:name="30j0zll" w:id="1"/>
    <w:bookmarkEnd w:id="1"/>
    <w:p w:rsidR="00000000" w:rsidDel="00000000" w:rsidP="00000000" w:rsidRDefault="00000000" w:rsidRPr="00000000" w14:paraId="00000002">
      <w:pPr>
        <w:pStyle w:val="Heading3"/>
        <w:rPr/>
      </w:pPr>
      <w:r w:rsidDel="00000000" w:rsidR="00000000" w:rsidRPr="00000000">
        <w:rPr>
          <w:rtl w:val="0"/>
        </w:rPr>
        <w:t xml:space="preserve">Outcomes</w:t>
      </w:r>
    </w:p>
    <w:p w:rsidR="00000000" w:rsidDel="00000000" w:rsidP="00000000" w:rsidRDefault="00000000" w:rsidRPr="00000000" w14:paraId="00000003">
      <w:pPr>
        <w:rPr>
          <w:color w:val="002060"/>
        </w:rPr>
      </w:pPr>
      <w:r w:rsidDel="00000000" w:rsidR="00000000" w:rsidRPr="00000000">
        <w:rPr>
          <w:b w:val="1"/>
          <w:color w:val="002060"/>
          <w:rtl w:val="0"/>
        </w:rPr>
        <w:t xml:space="preserve">A student:</w:t>
      </w:r>
      <w:r w:rsidDel="00000000" w:rsidR="00000000" w:rsidRPr="00000000">
        <w:rPr>
          <w:rtl w:val="0"/>
        </w:rPr>
      </w:r>
    </w:p>
    <w:p w:rsidR="00000000" w:rsidDel="00000000" w:rsidP="00000000" w:rsidRDefault="00000000" w:rsidRPr="00000000" w14:paraId="00000004">
      <w:pPr>
        <w:numPr>
          <w:ilvl w:val="0"/>
          <w:numId w:val="17"/>
        </w:numPr>
        <w:ind w:left="357" w:hanging="357"/>
        <w:rPr>
          <w:color w:val="002060"/>
        </w:rPr>
      </w:pPr>
      <w:r w:rsidDel="00000000" w:rsidR="00000000" w:rsidRPr="00000000">
        <w:rPr>
          <w:color w:val="002060"/>
          <w:rtl w:val="0"/>
        </w:rPr>
        <w:t xml:space="preserve">selects and processes appropriate qualitative and quantitative data and information using a range of appropriate media INS11/12-4</w:t>
      </w:r>
    </w:p>
    <w:p w:rsidR="00000000" w:rsidDel="00000000" w:rsidP="00000000" w:rsidRDefault="00000000" w:rsidRPr="00000000" w14:paraId="00000005">
      <w:pPr>
        <w:numPr>
          <w:ilvl w:val="0"/>
          <w:numId w:val="17"/>
        </w:numPr>
        <w:ind w:left="357" w:hanging="357"/>
        <w:rPr>
          <w:color w:val="002060"/>
        </w:rPr>
      </w:pPr>
      <w:r w:rsidDel="00000000" w:rsidR="00000000" w:rsidRPr="00000000">
        <w:rPr>
          <w:color w:val="002060"/>
          <w:rtl w:val="0"/>
        </w:rPr>
        <w:t xml:space="preserve">analyses and evaluates primary and secondary data and information INS11/12-5</w:t>
      </w:r>
    </w:p>
    <w:p w:rsidR="00000000" w:rsidDel="00000000" w:rsidP="00000000" w:rsidRDefault="00000000" w:rsidRPr="00000000" w14:paraId="00000006">
      <w:pPr>
        <w:numPr>
          <w:ilvl w:val="0"/>
          <w:numId w:val="17"/>
        </w:numPr>
        <w:ind w:left="357" w:hanging="357"/>
        <w:rPr>
          <w:color w:val="002060"/>
        </w:rPr>
      </w:pPr>
      <w:r w:rsidDel="00000000" w:rsidR="00000000" w:rsidRPr="00000000">
        <w:rPr>
          <w:color w:val="002060"/>
          <w:rtl w:val="0"/>
        </w:rPr>
        <w:t xml:space="preserve">solves scientific problems using primary and secondary data, critical thinking skills and scientific processes INS11/12-6</w:t>
      </w:r>
    </w:p>
    <w:p w:rsidR="00000000" w:rsidDel="00000000" w:rsidP="00000000" w:rsidRDefault="00000000" w:rsidRPr="00000000" w14:paraId="00000007">
      <w:pPr>
        <w:numPr>
          <w:ilvl w:val="0"/>
          <w:numId w:val="17"/>
        </w:numPr>
        <w:ind w:left="357" w:hanging="357"/>
        <w:rPr>
          <w:color w:val="002060"/>
        </w:rPr>
      </w:pPr>
      <w:r w:rsidDel="00000000" w:rsidR="00000000" w:rsidRPr="00000000">
        <w:rPr>
          <w:color w:val="002060"/>
          <w:rtl w:val="0"/>
        </w:rPr>
        <w:t xml:space="preserve">communicates scientific understanding using suitable language and terminology for a specific audience or purpose INS11/12-7</w:t>
      </w:r>
    </w:p>
    <w:p w:rsidR="00000000" w:rsidDel="00000000" w:rsidP="00000000" w:rsidRDefault="00000000" w:rsidRPr="00000000" w14:paraId="00000008">
      <w:pPr>
        <w:numPr>
          <w:ilvl w:val="0"/>
          <w:numId w:val="17"/>
        </w:numPr>
        <w:ind w:left="357" w:hanging="357"/>
        <w:rPr>
          <w:color w:val="002060"/>
        </w:rPr>
      </w:pPr>
      <w:r w:rsidDel="00000000" w:rsidR="00000000" w:rsidRPr="00000000">
        <w:rPr>
          <w:color w:val="002060"/>
          <w:rtl w:val="0"/>
        </w:rPr>
        <w:t xml:space="preserve">uses evidence-based analysis in a scientific investigation to support or refute a hypothesis </w:t>
        <w:br w:type="textWrapping"/>
        <w:t xml:space="preserve">INS12-14</w:t>
      </w:r>
    </w:p>
    <w:p w:rsidR="00000000" w:rsidDel="00000000" w:rsidP="00000000" w:rsidRDefault="00000000" w:rsidRPr="00000000" w14:paraId="00000009">
      <w:pPr>
        <w:spacing w:before="200" w:lineRule="auto"/>
        <w:ind w:left="690" w:hanging="690"/>
        <w:rPr>
          <w:color w:val="002060"/>
        </w:rPr>
      </w:pPr>
      <w:r w:rsidDel="00000000" w:rsidR="00000000" w:rsidRPr="00000000">
        <w:rPr>
          <w:b w:val="1"/>
          <w:color w:val="002060"/>
          <w:rtl w:val="0"/>
        </w:rPr>
        <w:t xml:space="preserve">Related Life Skills outcomes:</w:t>
      </w:r>
      <w:r w:rsidDel="00000000" w:rsidR="00000000" w:rsidRPr="00000000">
        <w:rPr>
          <w:color w:val="002060"/>
          <w:rtl w:val="0"/>
        </w:rPr>
        <w:t xml:space="preserve"> SCLS6-4, SCLS6-5, SCLS6-6, SCLS6-7, SCLS6-13</w:t>
      </w:r>
    </w:p>
    <w:bookmarkStart w:colFirst="0" w:colLast="0" w:name="1fob9te" w:id="2"/>
    <w:bookmarkEnd w:id="2"/>
    <w:p w:rsidR="00000000" w:rsidDel="00000000" w:rsidP="00000000" w:rsidRDefault="00000000" w:rsidRPr="00000000" w14:paraId="0000000A">
      <w:pPr>
        <w:pStyle w:val="Heading3"/>
        <w:rPr/>
      </w:pPr>
      <w:r w:rsidDel="00000000" w:rsidR="00000000" w:rsidRPr="00000000">
        <w:rPr>
          <w:rtl w:val="0"/>
        </w:rPr>
        <w:t xml:space="preserve">Content Focus</w:t>
      </w:r>
    </w:p>
    <w:p w:rsidR="00000000" w:rsidDel="00000000" w:rsidP="00000000" w:rsidRDefault="00000000" w:rsidRPr="00000000" w14:paraId="0000000B">
      <w:pPr>
        <w:rPr>
          <w:color w:val="002060"/>
        </w:rPr>
      </w:pPr>
      <w:r w:rsidDel="00000000" w:rsidR="00000000" w:rsidRPr="00000000">
        <w:rPr>
          <w:color w:val="002060"/>
          <w:rtl w:val="0"/>
        </w:rPr>
        <w:t xml:space="preserve">The scientific process is the most powerful tool available for generating knowledge about the world. It uses evidence and measurement to find truth and highlight misinterpretations and misrepresentations. Science as a human endeavour is subject to human failings, which can contribute to fallacies, misinterpretations and, on occasion, fraud. For this reason, scientific processes attempt to compensate for human failings by questioning evidence, re-testing ideas, replicating results and engaging with peer review in order to evaluate research.</w:t>
      </w:r>
    </w:p>
    <w:p w:rsidR="00000000" w:rsidDel="00000000" w:rsidP="00000000" w:rsidRDefault="00000000" w:rsidRPr="00000000" w14:paraId="0000000C">
      <w:pPr>
        <w:rPr>
          <w:color w:val="002060"/>
        </w:rPr>
      </w:pPr>
      <w:r w:rsidDel="00000000" w:rsidR="00000000" w:rsidRPr="00000000">
        <w:rPr>
          <w:rtl w:val="0"/>
        </w:rPr>
      </w:r>
    </w:p>
    <w:p w:rsidR="00000000" w:rsidDel="00000000" w:rsidP="00000000" w:rsidRDefault="00000000" w:rsidRPr="00000000" w14:paraId="0000000D">
      <w:pPr>
        <w:rPr>
          <w:color w:val="002060"/>
        </w:rPr>
      </w:pPr>
      <w:r w:rsidDel="00000000" w:rsidR="00000000" w:rsidRPr="00000000">
        <w:rPr>
          <w:color w:val="002060"/>
          <w:rtl w:val="0"/>
        </w:rPr>
        <w:t xml:space="preserve">Students investigate claims through conducting practical and secondary-sourced investigations and evaluate these based on scientific evidence. They explore examples of scientific claims made in the media and investigate the benefits of peer review.</w:t>
      </w:r>
    </w:p>
    <w:p w:rsidR="00000000" w:rsidDel="00000000" w:rsidP="00000000" w:rsidRDefault="00000000" w:rsidRPr="00000000" w14:paraId="0000000E">
      <w:pPr>
        <w:pStyle w:val="Heading3"/>
        <w:rPr/>
      </w:pPr>
      <w:r w:rsidDel="00000000" w:rsidR="00000000" w:rsidRPr="00000000">
        <w:rPr>
          <w:rtl w:val="0"/>
        </w:rPr>
        <w:t xml:space="preserve">Working Scientifically</w:t>
      </w:r>
    </w:p>
    <w:p w:rsidR="00000000" w:rsidDel="00000000" w:rsidP="00000000" w:rsidRDefault="00000000" w:rsidRPr="00000000" w14:paraId="0000000F">
      <w:pPr>
        <w:rPr>
          <w:color w:val="002060"/>
        </w:rPr>
      </w:pPr>
      <w:r w:rsidDel="00000000" w:rsidR="00000000" w:rsidRPr="00000000">
        <w:rPr>
          <w:color w:val="002060"/>
          <w:rtl w:val="0"/>
        </w:rPr>
        <w:t xml:space="preserve">In this module, students focus on selecting, processing, analysing and evaluating primary and secondary data and information sources. Students communicate scientific understanding and information about factual or fallacious claims. Students should be provided with opportunities to engage with all Working Scientifically skills throughout the course.</w:t>
      </w:r>
    </w:p>
    <w:bookmarkStart w:colFirst="0" w:colLast="0" w:name="3znysh7" w:id="3"/>
    <w:bookmarkEnd w:id="3"/>
    <w:p w:rsidR="00000000" w:rsidDel="00000000" w:rsidP="00000000" w:rsidRDefault="00000000" w:rsidRPr="00000000" w14:paraId="00000010">
      <w:pPr>
        <w:pStyle w:val="Heading3"/>
        <w:rPr/>
      </w:pPr>
      <w:r w:rsidDel="00000000" w:rsidR="00000000" w:rsidRPr="00000000">
        <w:rPr>
          <w:rtl w:val="0"/>
        </w:rPr>
        <w:t xml:space="preserve">Content</w:t>
      </w:r>
    </w:p>
    <w:p w:rsidR="00000000" w:rsidDel="00000000" w:rsidP="00000000" w:rsidRDefault="00000000" w:rsidRPr="00000000" w14:paraId="00000011">
      <w:pPr>
        <w:pStyle w:val="Heading4"/>
        <w:spacing w:line="276" w:lineRule="auto"/>
        <w:rPr>
          <w:color w:val="002060"/>
          <w:sz w:val="40"/>
          <w:szCs w:val="40"/>
          <w:u w:val="single"/>
        </w:rPr>
      </w:pPr>
      <w:r w:rsidDel="00000000" w:rsidR="00000000" w:rsidRPr="00000000">
        <w:rPr>
          <w:color w:val="002060"/>
          <w:sz w:val="40"/>
          <w:szCs w:val="40"/>
          <w:u w:val="single"/>
          <w:rtl w:val="0"/>
        </w:rPr>
        <w:t xml:space="preserve">Testing Claims</w:t>
      </w:r>
    </w:p>
    <w:p w:rsidR="00000000" w:rsidDel="00000000" w:rsidP="00000000" w:rsidRDefault="00000000" w:rsidRPr="00000000" w14:paraId="00000012">
      <w:pPr>
        <w:rPr>
          <w:color w:val="002060"/>
          <w:sz w:val="40"/>
          <w:szCs w:val="40"/>
        </w:rPr>
      </w:pPr>
      <w:r w:rsidDel="00000000" w:rsidR="00000000" w:rsidRPr="00000000">
        <w:rPr>
          <w:b w:val="1"/>
          <w:color w:val="002060"/>
          <w:sz w:val="40"/>
          <w:szCs w:val="40"/>
          <w:rtl w:val="0"/>
        </w:rPr>
        <w:t xml:space="preserve">Inquiry question</w:t>
      </w:r>
      <w:r w:rsidDel="00000000" w:rsidR="00000000" w:rsidRPr="00000000">
        <w:rPr>
          <w:color w:val="002060"/>
          <w:sz w:val="40"/>
          <w:szCs w:val="40"/>
          <w:rtl w:val="0"/>
        </w:rPr>
        <w:t xml:space="preserve">: How can a claim be tested?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color w:val="002060"/>
        </w:rPr>
      </w:pPr>
      <w:r w:rsidDel="00000000" w:rsidR="00000000" w:rsidRPr="00000000">
        <w:rPr>
          <w:color w:val="002060"/>
          <w:rtl w:val="0"/>
        </w:rPr>
        <w:t xml:space="preserve">Students:</w:t>
      </w:r>
    </w:p>
    <w:p w:rsidR="00000000" w:rsidDel="00000000" w:rsidP="00000000" w:rsidRDefault="00000000" w:rsidRPr="00000000" w14:paraId="00000015">
      <w:pPr>
        <w:numPr>
          <w:ilvl w:val="0"/>
          <w:numId w:val="16"/>
        </w:numPr>
        <w:ind w:left="360" w:hanging="360"/>
        <w:rPr>
          <w:color w:val="002060"/>
        </w:rPr>
      </w:pPr>
      <w:r w:rsidDel="00000000" w:rsidR="00000000" w:rsidRPr="00000000">
        <w:rPr>
          <w:color w:val="002060"/>
          <w:rtl w:val="0"/>
        </w:rPr>
        <w:t xml:space="preserve">plan and conduct an investigation based on testing a claim, and consider: </w:t>
      </w:r>
      <w:r w:rsidDel="00000000" w:rsidR="00000000" w:rsidRPr="00000000">
        <w:rPr>
          <w:color w:val="002060"/>
        </w:rPr>
        <w:drawing>
          <wp:inline distB="114300" distT="114300" distL="114300" distR="114300">
            <wp:extent cx="123825" cy="104775"/>
            <wp:effectExtent b="0" l="0" r="0" t="0"/>
            <wp:docPr descr="Critical and creative thinking icon" id="17" name="image2.png"/>
            <a:graphic>
              <a:graphicData uri="http://schemas.openxmlformats.org/drawingml/2006/picture">
                <pic:pic>
                  <pic:nvPicPr>
                    <pic:cNvPr descr="Critical and creative thinking icon" id="0" name="image2.png"/>
                    <pic:cNvPicPr preferRelativeResize="0"/>
                  </pic:nvPicPr>
                  <pic:blipFill>
                    <a:blip r:embed="rId6"/>
                    <a:srcRect b="0" l="0" r="0" t="0"/>
                    <a:stretch>
                      <a:fillRect/>
                    </a:stretch>
                  </pic:blipFill>
                  <pic:spPr>
                    <a:xfrm>
                      <a:off x="0" y="0"/>
                      <a:ext cx="123825" cy="104775"/>
                    </a:xfrm>
                    <a:prstGeom prst="rect"/>
                    <a:ln/>
                  </pic:spPr>
                </pic:pic>
              </a:graphicData>
            </a:graphic>
          </wp:inline>
        </w:drawing>
      </w:r>
      <w:r w:rsidDel="00000000" w:rsidR="00000000" w:rsidRPr="00000000">
        <w:rPr>
          <w:color w:val="002060"/>
          <w:rtl w:val="0"/>
        </w:rPr>
        <w:t xml:space="preserve"> </w:t>
      </w:r>
      <w:r w:rsidDel="00000000" w:rsidR="00000000" w:rsidRPr="00000000">
        <w:rPr>
          <w:color w:val="002060"/>
        </w:rPr>
        <w:drawing>
          <wp:inline distB="114300" distT="114300" distL="114300" distR="114300">
            <wp:extent cx="133350" cy="104775"/>
            <wp:effectExtent b="0" l="0" r="0" t="0"/>
            <wp:docPr descr=" Information and communication technology capability icon" id="19" name="image5.png"/>
            <a:graphic>
              <a:graphicData uri="http://schemas.openxmlformats.org/drawingml/2006/picture">
                <pic:pic>
                  <pic:nvPicPr>
                    <pic:cNvPr descr=" Information and communication technology capability icon" id="0" name="image5.png"/>
                    <pic:cNvPicPr preferRelativeResize="0"/>
                  </pic:nvPicPr>
                  <pic:blipFill>
                    <a:blip r:embed="rId7"/>
                    <a:srcRect b="0" l="0" r="0" t="0"/>
                    <a:stretch>
                      <a:fillRect/>
                    </a:stretch>
                  </pic:blipFill>
                  <pic:spPr>
                    <a:xfrm>
                      <a:off x="0" y="0"/>
                      <a:ext cx="133350" cy="104775"/>
                    </a:xfrm>
                    <a:prstGeom prst="rect"/>
                    <a:ln/>
                  </pic:spPr>
                </pic:pic>
              </a:graphicData>
            </a:graphic>
          </wp:inline>
        </w:drawing>
      </w:r>
      <w:r w:rsidDel="00000000" w:rsidR="00000000" w:rsidRPr="00000000">
        <w:rPr>
          <w:color w:val="002060"/>
          <w:rtl w:val="0"/>
        </w:rPr>
        <w:t xml:space="preserve"> </w:t>
      </w:r>
      <w:r w:rsidDel="00000000" w:rsidR="00000000" w:rsidRPr="00000000">
        <w:rPr>
          <w:color w:val="002060"/>
        </w:rPr>
        <w:drawing>
          <wp:inline distB="114300" distT="114300" distL="114300" distR="114300">
            <wp:extent cx="76200" cy="104775"/>
            <wp:effectExtent b="0" l="0" r="0" t="0"/>
            <wp:docPr descr="Numeracy icon" id="18" name="image4.png"/>
            <a:graphic>
              <a:graphicData uri="http://schemas.openxmlformats.org/drawingml/2006/picture">
                <pic:pic>
                  <pic:nvPicPr>
                    <pic:cNvPr descr="Numeracy icon" id="0" name="image4.png"/>
                    <pic:cNvPicPr preferRelativeResize="0"/>
                  </pic:nvPicPr>
                  <pic:blipFill>
                    <a:blip r:embed="rId8"/>
                    <a:srcRect b="0" l="0" r="0" t="0"/>
                    <a:stretch>
                      <a:fillRect/>
                    </a:stretch>
                  </pic:blipFill>
                  <pic:spPr>
                    <a:xfrm>
                      <a:off x="0" y="0"/>
                      <a:ext cx="76200" cy="104775"/>
                    </a:xfrm>
                    <a:prstGeom prst="rect"/>
                    <a:ln/>
                  </pic:spPr>
                </pic:pic>
              </a:graphicData>
            </a:graphic>
          </wp:inline>
        </w:drawing>
      </w:r>
      <w:r w:rsidDel="00000000" w:rsidR="00000000" w:rsidRPr="00000000">
        <w:rPr>
          <w:color w:val="002060"/>
          <w:rtl w:val="0"/>
        </w:rPr>
        <w:t xml:space="preserve"> </w:t>
      </w:r>
      <w:r w:rsidDel="00000000" w:rsidR="00000000" w:rsidRPr="00000000">
        <w:rPr>
          <w:color w:val="002060"/>
        </w:rPr>
        <w:drawing>
          <wp:inline distB="114300" distT="114300" distL="114300" distR="114300">
            <wp:extent cx="104775" cy="104775"/>
            <wp:effectExtent b="0" l="0" r="0" t="0"/>
            <wp:docPr descr="Work and enterprise" id="21" name="image8.png"/>
            <a:graphic>
              <a:graphicData uri="http://schemas.openxmlformats.org/drawingml/2006/picture">
                <pic:pic>
                  <pic:nvPicPr>
                    <pic:cNvPr descr="Work and enterprise" id="0" name="image8.png"/>
                    <pic:cNvPicPr preferRelativeResize="0"/>
                  </pic:nvPicPr>
                  <pic:blipFill>
                    <a:blip r:embed="rId9"/>
                    <a:srcRect b="0" l="0" r="0" t="0"/>
                    <a:stretch>
                      <a:fillRect/>
                    </a:stretch>
                  </pic:blipFill>
                  <pic:spPr>
                    <a:xfrm>
                      <a:off x="0" y="0"/>
                      <a:ext cx="104775" cy="10477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numPr>
          <w:ilvl w:val="1"/>
          <w:numId w:val="16"/>
        </w:numPr>
        <w:ind w:left="720" w:hanging="360"/>
        <w:rPr>
          <w:color w:val="002060"/>
        </w:rPr>
      </w:pPr>
      <w:r w:rsidDel="00000000" w:rsidR="00000000" w:rsidRPr="00000000">
        <w:rPr>
          <w:color w:val="002060"/>
          <w:rtl w:val="0"/>
        </w:rPr>
        <w:t xml:space="preserve">validity of the experimental design</w:t>
      </w:r>
    </w:p>
    <w:p w:rsidR="00000000" w:rsidDel="00000000" w:rsidP="00000000" w:rsidRDefault="00000000" w:rsidRPr="00000000" w14:paraId="00000017">
      <w:pPr>
        <w:numPr>
          <w:ilvl w:val="1"/>
          <w:numId w:val="16"/>
        </w:numPr>
        <w:ind w:left="720" w:hanging="360"/>
        <w:rPr>
          <w:color w:val="002060"/>
        </w:rPr>
      </w:pPr>
      <w:r w:rsidDel="00000000" w:rsidR="00000000" w:rsidRPr="00000000">
        <w:rPr>
          <w:color w:val="002060"/>
          <w:rtl w:val="0"/>
        </w:rPr>
        <w:t xml:space="preserve">reliability of the data obtained</w:t>
      </w:r>
    </w:p>
    <w:p w:rsidR="00000000" w:rsidDel="00000000" w:rsidP="00000000" w:rsidRDefault="00000000" w:rsidRPr="00000000" w14:paraId="00000018">
      <w:pPr>
        <w:numPr>
          <w:ilvl w:val="1"/>
          <w:numId w:val="16"/>
        </w:numPr>
        <w:ind w:left="720" w:hanging="360"/>
        <w:rPr>
          <w:color w:val="002060"/>
        </w:rPr>
      </w:pPr>
      <w:r w:rsidDel="00000000" w:rsidR="00000000" w:rsidRPr="00000000">
        <w:rPr>
          <w:color w:val="002060"/>
          <w:rtl w:val="0"/>
        </w:rPr>
        <w:t xml:space="preserve">accuracy of the procedure, including random and systematic error</w:t>
      </w:r>
    </w:p>
    <w:p w:rsidR="00000000" w:rsidDel="00000000" w:rsidP="00000000" w:rsidRDefault="00000000" w:rsidRPr="00000000" w14:paraId="00000019">
      <w:pPr>
        <w:numPr>
          <w:ilvl w:val="0"/>
          <w:numId w:val="15"/>
        </w:numPr>
        <w:ind w:left="360" w:hanging="360"/>
        <w:rPr>
          <w:color w:val="002060"/>
        </w:rPr>
      </w:pPr>
      <w:r w:rsidDel="00000000" w:rsidR="00000000" w:rsidRPr="00000000">
        <w:rPr>
          <w:color w:val="002060"/>
          <w:rtl w:val="0"/>
        </w:rPr>
        <w:t xml:space="preserve">using examples, evaluate the impact that sample selection and sample sizes can have on the results of an investigation </w:t>
      </w:r>
      <w:r w:rsidDel="00000000" w:rsidR="00000000" w:rsidRPr="00000000">
        <w:rPr>
          <w:color w:val="002060"/>
        </w:rPr>
        <w:drawing>
          <wp:inline distB="0" distT="0" distL="0" distR="0">
            <wp:extent cx="128270" cy="100330"/>
            <wp:effectExtent b="0" l="0" r="0" t="0"/>
            <wp:docPr descr="Critical and creative thinking icon" id="20" name="image2.png"/>
            <a:graphic>
              <a:graphicData uri="http://schemas.openxmlformats.org/drawingml/2006/picture">
                <pic:pic>
                  <pic:nvPicPr>
                    <pic:cNvPr descr="Critical and creative thinking icon" id="0" name="image2.png"/>
                    <pic:cNvPicPr preferRelativeResize="0"/>
                  </pic:nvPicPr>
                  <pic:blipFill>
                    <a:blip r:embed="rId6"/>
                    <a:srcRect b="0" l="0" r="0" t="0"/>
                    <a:stretch>
                      <a:fillRect/>
                    </a:stretch>
                  </pic:blipFill>
                  <pic:spPr>
                    <a:xfrm>
                      <a:off x="0" y="0"/>
                      <a:ext cx="128270" cy="100330"/>
                    </a:xfrm>
                    <a:prstGeom prst="rect"/>
                    <a:ln/>
                  </pic:spPr>
                </pic:pic>
              </a:graphicData>
            </a:graphic>
          </wp:inline>
        </w:drawing>
      </w:r>
      <w:r w:rsidDel="00000000" w:rsidR="00000000" w:rsidRPr="00000000">
        <w:rPr>
          <w:color w:val="002060"/>
          <w:rtl w:val="0"/>
        </w:rPr>
        <w:t xml:space="preserve"> </w:t>
      </w:r>
      <w:r w:rsidDel="00000000" w:rsidR="00000000" w:rsidRPr="00000000">
        <w:rPr>
          <w:color w:val="002060"/>
        </w:rPr>
        <w:drawing>
          <wp:inline distB="0" distT="0" distL="0" distR="0">
            <wp:extent cx="79375" cy="100330"/>
            <wp:effectExtent b="0" l="0" r="0" t="0"/>
            <wp:docPr descr="Numeracy icon" id="23" name="image4.png"/>
            <a:graphic>
              <a:graphicData uri="http://schemas.openxmlformats.org/drawingml/2006/picture">
                <pic:pic>
                  <pic:nvPicPr>
                    <pic:cNvPr descr="Numeracy icon" id="0" name="image4.png"/>
                    <pic:cNvPicPr preferRelativeResize="0"/>
                  </pic:nvPicPr>
                  <pic:blipFill>
                    <a:blip r:embed="rId8"/>
                    <a:srcRect b="0" l="0" r="0" t="0"/>
                    <a:stretch>
                      <a:fillRect/>
                    </a:stretch>
                  </pic:blipFill>
                  <pic:spPr>
                    <a:xfrm>
                      <a:off x="0" y="0"/>
                      <a:ext cx="79375" cy="100330"/>
                    </a:xfrm>
                    <a:prstGeom prst="rect"/>
                    <a:ln/>
                  </pic:spPr>
                </pic:pic>
              </a:graphicData>
            </a:graphic>
          </wp:inline>
        </w:drawing>
      </w:r>
      <w:r w:rsidDel="00000000" w:rsidR="00000000" w:rsidRPr="00000000">
        <w:rPr>
          <w:color w:val="002060"/>
          <w:rtl w:val="0"/>
        </w:rPr>
        <w:t xml:space="preserve"> </w:t>
      </w:r>
    </w:p>
    <w:p w:rsidR="00000000" w:rsidDel="00000000" w:rsidP="00000000" w:rsidRDefault="00000000" w:rsidRPr="00000000" w14:paraId="0000001A">
      <w:pPr>
        <w:numPr>
          <w:ilvl w:val="0"/>
          <w:numId w:val="15"/>
        </w:numPr>
        <w:ind w:left="360" w:hanging="360"/>
        <w:rPr>
          <w:color w:val="002060"/>
        </w:rPr>
      </w:pPr>
      <w:r w:rsidDel="00000000" w:rsidR="00000000" w:rsidRPr="00000000">
        <w:rPr>
          <w:color w:val="002060"/>
          <w:rtl w:val="0"/>
        </w:rPr>
        <w:t xml:space="preserve">compare emotive advertising with evidence-based claims, including but not limited to: </w:t>
      </w:r>
      <w:r w:rsidDel="00000000" w:rsidR="00000000" w:rsidRPr="00000000">
        <w:rPr>
          <w:color w:val="002060"/>
        </w:rPr>
        <w:drawing>
          <wp:inline distB="114300" distT="114300" distL="114300" distR="114300">
            <wp:extent cx="123825" cy="104775"/>
            <wp:effectExtent b="0" l="0" r="0" t="0"/>
            <wp:docPr descr="Critical and creative thinking icon" id="22" name="image2.png"/>
            <a:graphic>
              <a:graphicData uri="http://schemas.openxmlformats.org/drawingml/2006/picture">
                <pic:pic>
                  <pic:nvPicPr>
                    <pic:cNvPr descr="Critical and creative thinking icon" id="0" name="image2.png"/>
                    <pic:cNvPicPr preferRelativeResize="0"/>
                  </pic:nvPicPr>
                  <pic:blipFill>
                    <a:blip r:embed="rId6"/>
                    <a:srcRect b="0" l="0" r="0" t="0"/>
                    <a:stretch>
                      <a:fillRect/>
                    </a:stretch>
                  </pic:blipFill>
                  <pic:spPr>
                    <a:xfrm>
                      <a:off x="0" y="0"/>
                      <a:ext cx="123825" cy="104775"/>
                    </a:xfrm>
                    <a:prstGeom prst="rect"/>
                    <a:ln/>
                  </pic:spPr>
                </pic:pic>
              </a:graphicData>
            </a:graphic>
          </wp:inline>
        </w:drawing>
      </w:r>
      <w:r w:rsidDel="00000000" w:rsidR="00000000" w:rsidRPr="00000000">
        <w:rPr>
          <w:color w:val="002060"/>
          <w:rtl w:val="0"/>
        </w:rPr>
        <w:t xml:space="preserve"> </w:t>
      </w:r>
      <w:r w:rsidDel="00000000" w:rsidR="00000000" w:rsidRPr="00000000">
        <w:rPr>
          <w:color w:val="002060"/>
        </w:rPr>
        <w:drawing>
          <wp:inline distB="114300" distT="114300" distL="114300" distR="114300">
            <wp:extent cx="123825" cy="104775"/>
            <wp:effectExtent b="0" l="0" r="0" t="0"/>
            <wp:docPr descr="Ethical understanding icon" id="25" name="image3.png"/>
            <a:graphic>
              <a:graphicData uri="http://schemas.openxmlformats.org/drawingml/2006/picture">
                <pic:pic>
                  <pic:nvPicPr>
                    <pic:cNvPr descr="Ethical understanding icon" id="0" name="image3.png"/>
                    <pic:cNvPicPr preferRelativeResize="0"/>
                  </pic:nvPicPr>
                  <pic:blipFill>
                    <a:blip r:embed="rId10"/>
                    <a:srcRect b="0" l="0" r="0" t="0"/>
                    <a:stretch>
                      <a:fillRect/>
                    </a:stretch>
                  </pic:blipFill>
                  <pic:spPr>
                    <a:xfrm>
                      <a:off x="0" y="0"/>
                      <a:ext cx="123825" cy="104775"/>
                    </a:xfrm>
                    <a:prstGeom prst="rect"/>
                    <a:ln/>
                  </pic:spPr>
                </pic:pic>
              </a:graphicData>
            </a:graphic>
          </wp:inline>
        </w:drawing>
      </w:r>
      <w:r w:rsidDel="00000000" w:rsidR="00000000" w:rsidRPr="00000000">
        <w:rPr>
          <w:color w:val="002060"/>
          <w:rtl w:val="0"/>
        </w:rPr>
        <w:t xml:space="preserve"> </w:t>
      </w:r>
      <w:r w:rsidDel="00000000" w:rsidR="00000000" w:rsidRPr="00000000">
        <w:rPr>
          <w:color w:val="002060"/>
        </w:rPr>
        <w:drawing>
          <wp:inline distB="114300" distT="114300" distL="114300" distR="114300">
            <wp:extent cx="133350" cy="104775"/>
            <wp:effectExtent b="0" l="0" r="0" t="0"/>
            <wp:docPr descr=" Information and communication technology capability icon" id="24" name="image5.png"/>
            <a:graphic>
              <a:graphicData uri="http://schemas.openxmlformats.org/drawingml/2006/picture">
                <pic:pic>
                  <pic:nvPicPr>
                    <pic:cNvPr descr=" Information and communication technology capability icon" id="0" name="image5.png"/>
                    <pic:cNvPicPr preferRelativeResize="0"/>
                  </pic:nvPicPr>
                  <pic:blipFill>
                    <a:blip r:embed="rId7"/>
                    <a:srcRect b="0" l="0" r="0" t="0"/>
                    <a:stretch>
                      <a:fillRect/>
                    </a:stretch>
                  </pic:blipFill>
                  <pic:spPr>
                    <a:xfrm>
                      <a:off x="0" y="0"/>
                      <a:ext cx="133350" cy="104775"/>
                    </a:xfrm>
                    <a:prstGeom prst="rect"/>
                    <a:ln/>
                  </pic:spPr>
                </pic:pic>
              </a:graphicData>
            </a:graphic>
          </wp:inline>
        </w:drawing>
      </w:r>
      <w:r w:rsidDel="00000000" w:rsidR="00000000" w:rsidRPr="00000000">
        <w:rPr>
          <w:color w:val="002060"/>
          <w:rtl w:val="0"/>
        </w:rPr>
        <w:t xml:space="preserve"> </w:t>
      </w:r>
    </w:p>
    <w:p w:rsidR="00000000" w:rsidDel="00000000" w:rsidP="00000000" w:rsidRDefault="00000000" w:rsidRPr="00000000" w14:paraId="0000001B">
      <w:pPr>
        <w:numPr>
          <w:ilvl w:val="1"/>
          <w:numId w:val="16"/>
        </w:numPr>
        <w:ind w:left="720" w:hanging="360"/>
        <w:rPr>
          <w:color w:val="002060"/>
        </w:rPr>
      </w:pPr>
      <w:r w:rsidDel="00000000" w:rsidR="00000000" w:rsidRPr="00000000">
        <w:rPr>
          <w:color w:val="002060"/>
          <w:rtl w:val="0"/>
        </w:rPr>
        <w:t xml:space="preserve">health claims on food packaging</w:t>
      </w:r>
    </w:p>
    <w:p w:rsidR="00000000" w:rsidDel="00000000" w:rsidP="00000000" w:rsidRDefault="00000000" w:rsidRPr="00000000" w14:paraId="0000001C">
      <w:pPr>
        <w:numPr>
          <w:ilvl w:val="1"/>
          <w:numId w:val="16"/>
        </w:numPr>
        <w:ind w:left="720" w:hanging="360"/>
        <w:rPr>
          <w:color w:val="002060"/>
        </w:rPr>
      </w:pPr>
      <w:r w:rsidDel="00000000" w:rsidR="00000000" w:rsidRPr="00000000">
        <w:rPr>
          <w:color w:val="002060"/>
          <w:rtl w:val="0"/>
        </w:rPr>
        <w:t xml:space="preserve">claims about the efficacy of a product</w:t>
      </w:r>
    </w:p>
    <w:p w:rsidR="00000000" w:rsidDel="00000000" w:rsidP="00000000" w:rsidRDefault="00000000" w:rsidRPr="00000000" w14:paraId="0000001D">
      <w:pPr>
        <w:keepNext w:val="1"/>
        <w:keepLines w:val="1"/>
        <w:spacing w:before="40" w:lineRule="auto"/>
        <w:rPr>
          <w:rFonts w:ascii="Calibri" w:cs="Calibri" w:eastAsia="Calibri" w:hAnsi="Calibri"/>
          <w:color w:val="1f4e79"/>
          <w:sz w:val="26"/>
          <w:szCs w:val="26"/>
        </w:rPr>
      </w:pPr>
      <w:r w:rsidDel="00000000" w:rsidR="00000000" w:rsidRPr="00000000">
        <w:rPr>
          <w:rFonts w:ascii="Calibri" w:cs="Calibri" w:eastAsia="Calibri" w:hAnsi="Calibri"/>
          <w:color w:val="1f4e79"/>
          <w:sz w:val="26"/>
          <w:szCs w:val="26"/>
          <w:rtl w:val="0"/>
        </w:rPr>
        <w:t xml:space="preserve">1.1 Plan and conduct an investigation based on testing a claim, and consider: </w:t>
      </w:r>
    </w:p>
    <w:p w:rsidR="00000000" w:rsidDel="00000000" w:rsidP="00000000" w:rsidRDefault="00000000" w:rsidRPr="00000000" w14:paraId="0000001E">
      <w:pPr>
        <w:keepNext w:val="1"/>
        <w:keepLines w:val="1"/>
        <w:spacing w:before="40" w:lineRule="auto"/>
        <w:rPr>
          <w:rFonts w:ascii="Calibri" w:cs="Calibri" w:eastAsia="Calibri" w:hAnsi="Calibri"/>
          <w:color w:val="1f4e79"/>
          <w:sz w:val="26"/>
          <w:szCs w:val="26"/>
        </w:rPr>
      </w:pPr>
      <w:r w:rsidDel="00000000" w:rsidR="00000000" w:rsidRPr="00000000">
        <w:rPr>
          <w:rFonts w:ascii="Calibri" w:cs="Calibri" w:eastAsia="Calibri" w:hAnsi="Calibri"/>
          <w:color w:val="1f4e79"/>
          <w:sz w:val="26"/>
          <w:szCs w:val="26"/>
          <w:rtl w:val="0"/>
        </w:rPr>
        <w:tab/>
        <w:t xml:space="preserve">validity of the experimental design </w:t>
      </w:r>
    </w:p>
    <w:p w:rsidR="00000000" w:rsidDel="00000000" w:rsidP="00000000" w:rsidRDefault="00000000" w:rsidRPr="00000000" w14:paraId="0000001F">
      <w:pPr>
        <w:keepNext w:val="1"/>
        <w:keepLines w:val="1"/>
        <w:spacing w:before="40" w:lineRule="auto"/>
        <w:rPr>
          <w:rFonts w:ascii="Calibri" w:cs="Calibri" w:eastAsia="Calibri" w:hAnsi="Calibri"/>
          <w:color w:val="1f4e79"/>
          <w:sz w:val="26"/>
          <w:szCs w:val="26"/>
        </w:rPr>
      </w:pPr>
      <w:r w:rsidDel="00000000" w:rsidR="00000000" w:rsidRPr="00000000">
        <w:rPr>
          <w:rFonts w:ascii="Calibri" w:cs="Calibri" w:eastAsia="Calibri" w:hAnsi="Calibri"/>
          <w:color w:val="1f4e79"/>
          <w:sz w:val="26"/>
          <w:szCs w:val="26"/>
          <w:rtl w:val="0"/>
        </w:rPr>
        <w:tab/>
        <w:t xml:space="preserve">reliability of the data obtained </w:t>
      </w:r>
    </w:p>
    <w:p w:rsidR="00000000" w:rsidDel="00000000" w:rsidP="00000000" w:rsidRDefault="00000000" w:rsidRPr="00000000" w14:paraId="00000020">
      <w:pPr>
        <w:keepNext w:val="1"/>
        <w:keepLines w:val="1"/>
        <w:spacing w:before="40" w:lineRule="auto"/>
        <w:rPr>
          <w:rFonts w:ascii="Calibri" w:cs="Calibri" w:eastAsia="Calibri" w:hAnsi="Calibri"/>
          <w:color w:val="1f4e79"/>
          <w:sz w:val="26"/>
          <w:szCs w:val="26"/>
        </w:rPr>
      </w:pPr>
      <w:r w:rsidDel="00000000" w:rsidR="00000000" w:rsidRPr="00000000">
        <w:rPr>
          <w:rFonts w:ascii="Calibri" w:cs="Calibri" w:eastAsia="Calibri" w:hAnsi="Calibri"/>
          <w:color w:val="1f4e79"/>
          <w:sz w:val="26"/>
          <w:szCs w:val="26"/>
          <w:rtl w:val="0"/>
        </w:rPr>
        <w:tab/>
        <w:t xml:space="preserve">accuracy of the procedure, including random and systematic error  </w:t>
      </w:r>
    </w:p>
    <w:p w:rsidR="00000000" w:rsidDel="00000000" w:rsidP="00000000" w:rsidRDefault="00000000" w:rsidRPr="00000000" w14:paraId="00000021">
      <w:pPr>
        <w:keepNext w:val="1"/>
        <w:keepLines w:val="1"/>
        <w:spacing w:before="40" w:lineRule="auto"/>
        <w:rPr>
          <w:rFonts w:ascii="Calibri" w:cs="Calibri" w:eastAsia="Calibri" w:hAnsi="Calibri"/>
          <w:color w:val="1f4e79"/>
          <w:sz w:val="26"/>
          <w:szCs w:val="26"/>
        </w:rPr>
      </w:pPr>
      <w:r w:rsidDel="00000000" w:rsidR="00000000" w:rsidRPr="00000000">
        <w:rPr>
          <w:rFonts w:ascii="Calibri" w:cs="Calibri" w:eastAsia="Calibri" w:hAnsi="Calibri"/>
          <w:color w:val="1f4e79"/>
          <w:sz w:val="26"/>
          <w:szCs w:val="26"/>
          <w:rtl w:val="0"/>
        </w:rPr>
        <w:t xml:space="preserve">Claim: There is 40% chocolate in each of Arnott’s choc chip cookies.</w:t>
      </w:r>
    </w:p>
    <w:p w:rsidR="00000000" w:rsidDel="00000000" w:rsidP="00000000" w:rsidRDefault="00000000" w:rsidRPr="00000000" w14:paraId="00000022">
      <w:pPr>
        <w:keepNext w:val="1"/>
        <w:keepLines w:val="1"/>
        <w:spacing w:before="40" w:lineRule="auto"/>
        <w:rPr>
          <w:rFonts w:ascii="Calibri" w:cs="Calibri" w:eastAsia="Calibri" w:hAnsi="Calibri"/>
          <w:color w:val="1f4e79"/>
          <w:sz w:val="26"/>
          <w:szCs w:val="26"/>
        </w:rPr>
      </w:pPr>
      <w:r w:rsidDel="00000000" w:rsidR="00000000" w:rsidRPr="00000000">
        <w:rPr>
          <w:rFonts w:ascii="Calibri" w:cs="Calibri" w:eastAsia="Calibri" w:hAnsi="Calibri"/>
          <w:color w:val="1f4e79"/>
          <w:sz w:val="26"/>
          <w:szCs w:val="26"/>
          <w:rtl w:val="0"/>
        </w:rPr>
        <w:t xml:space="preserve">Context/Background information: Arnott’s claims that there is 40% chocolate in each choc chip cookie. The cookie is composed of chocolate and the cookie dough. Prior to opening each packet of choc chip cookies, there is a likely chance that crumbs or chocolate of the cookie already fell off or broke apart such that the percentage of chocolate in the cookie has been changed. However, the experiment is performed on multiple packets of the same product such that the uncontrolled variable’s impact on the results can be minimised.</w:t>
      </w:r>
    </w:p>
    <w:p w:rsidR="00000000" w:rsidDel="00000000" w:rsidP="00000000" w:rsidRDefault="00000000" w:rsidRPr="00000000" w14:paraId="00000023">
      <w:pPr>
        <w:keepNext w:val="1"/>
        <w:keepLines w:val="1"/>
        <w:spacing w:before="40" w:lineRule="auto"/>
        <w:rPr>
          <w:rFonts w:ascii="Calibri" w:cs="Calibri" w:eastAsia="Calibri" w:hAnsi="Calibri"/>
          <w:color w:val="1f4e79"/>
          <w:sz w:val="26"/>
          <w:szCs w:val="26"/>
        </w:rPr>
      </w:pPr>
      <w:r w:rsidDel="00000000" w:rsidR="00000000" w:rsidRPr="00000000">
        <w:rPr>
          <w:rFonts w:ascii="Calibri" w:cs="Calibri" w:eastAsia="Calibri" w:hAnsi="Calibri"/>
          <w:color w:val="1f4e79"/>
          <w:sz w:val="26"/>
          <w:szCs w:val="26"/>
          <w:rtl w:val="0"/>
        </w:rPr>
        <w:t xml:space="preserve">Aim: To identify if the choc chip cookie is 40% chocolate.</w:t>
      </w:r>
    </w:p>
    <w:p w:rsidR="00000000" w:rsidDel="00000000" w:rsidP="00000000" w:rsidRDefault="00000000" w:rsidRPr="00000000" w14:paraId="00000024">
      <w:pPr>
        <w:keepNext w:val="1"/>
        <w:keepLines w:val="1"/>
        <w:spacing w:before="40" w:lineRule="auto"/>
        <w:rPr>
          <w:rFonts w:ascii="Calibri" w:cs="Calibri" w:eastAsia="Calibri" w:hAnsi="Calibri"/>
          <w:color w:val="1f4e79"/>
          <w:sz w:val="26"/>
          <w:szCs w:val="26"/>
        </w:rPr>
      </w:pPr>
      <w:r w:rsidDel="00000000" w:rsidR="00000000" w:rsidRPr="00000000">
        <w:rPr>
          <w:rFonts w:ascii="Calibri" w:cs="Calibri" w:eastAsia="Calibri" w:hAnsi="Calibri"/>
          <w:color w:val="1f4e79"/>
          <w:sz w:val="26"/>
          <w:szCs w:val="26"/>
          <w:rtl w:val="0"/>
        </w:rPr>
        <w:t xml:space="preserve">Hypothesis: If the proportion of the mass of chocolate to the mass of the cookie is 40:60, there is 40% chocolate in the cookie.</w:t>
      </w:r>
    </w:p>
    <w:p w:rsidR="00000000" w:rsidDel="00000000" w:rsidP="00000000" w:rsidRDefault="00000000" w:rsidRPr="00000000" w14:paraId="00000025">
      <w:pPr>
        <w:keepNext w:val="1"/>
        <w:keepLines w:val="1"/>
        <w:spacing w:before="40" w:lineRule="auto"/>
        <w:rPr>
          <w:rFonts w:ascii="Calibri" w:cs="Calibri" w:eastAsia="Calibri" w:hAnsi="Calibri"/>
          <w:color w:val="1f4e79"/>
          <w:sz w:val="26"/>
          <w:szCs w:val="26"/>
        </w:rPr>
      </w:pPr>
      <w:r w:rsidDel="00000000" w:rsidR="00000000" w:rsidRPr="00000000">
        <w:rPr>
          <w:rFonts w:ascii="Calibri" w:cs="Calibri" w:eastAsia="Calibri" w:hAnsi="Calibri"/>
          <w:color w:val="1f4e79"/>
          <w:sz w:val="26"/>
          <w:szCs w:val="26"/>
          <w:rtl w:val="0"/>
        </w:rPr>
        <w:t xml:space="preserve">Risk assessment:</w:t>
      </w:r>
    </w:p>
    <w:p w:rsidR="00000000" w:rsidDel="00000000" w:rsidP="00000000" w:rsidRDefault="00000000" w:rsidRPr="00000000" w14:paraId="00000026">
      <w:pPr>
        <w:keepNext w:val="1"/>
        <w:keepLines w:val="1"/>
        <w:spacing w:before="40" w:lineRule="auto"/>
        <w:rPr>
          <w:rFonts w:ascii="Calibri" w:cs="Calibri" w:eastAsia="Calibri" w:hAnsi="Calibri"/>
          <w:color w:val="1f4e79"/>
          <w:sz w:val="26"/>
          <w:szCs w:val="26"/>
        </w:rPr>
      </w:pPr>
      <w:r w:rsidDel="00000000" w:rsidR="00000000" w:rsidRPr="00000000">
        <w:rPr>
          <w:rFonts w:ascii="Calibri" w:cs="Calibri" w:eastAsia="Calibri" w:hAnsi="Calibri"/>
          <w:color w:val="1f4e79"/>
          <w:sz w:val="26"/>
          <w:szCs w:val="26"/>
          <w:rtl w:val="0"/>
        </w:rPr>
        <w:t xml:space="preserve">Identify</w:t>
        <w:tab/>
        <w:t xml:space="preserve">Rating</w:t>
        <w:tab/>
        <w:t xml:space="preserve">Minimisation</w:t>
      </w:r>
    </w:p>
    <w:p w:rsidR="00000000" w:rsidDel="00000000" w:rsidP="00000000" w:rsidRDefault="00000000" w:rsidRPr="00000000" w14:paraId="00000027">
      <w:pPr>
        <w:keepNext w:val="1"/>
        <w:keepLines w:val="1"/>
        <w:spacing w:before="40" w:lineRule="auto"/>
        <w:rPr>
          <w:rFonts w:ascii="Calibri" w:cs="Calibri" w:eastAsia="Calibri" w:hAnsi="Calibri"/>
          <w:color w:val="1f4e79"/>
          <w:sz w:val="26"/>
          <w:szCs w:val="26"/>
        </w:rPr>
      </w:pPr>
      <w:r w:rsidDel="00000000" w:rsidR="00000000" w:rsidRPr="00000000">
        <w:rPr>
          <w:rFonts w:ascii="Calibri" w:cs="Calibri" w:eastAsia="Calibri" w:hAnsi="Calibri"/>
          <w:color w:val="1f4e79"/>
          <w:sz w:val="26"/>
          <w:szCs w:val="26"/>
          <w:rtl w:val="0"/>
        </w:rPr>
        <w:t xml:space="preserve">Sharp tools may cut a person and cause bleeding.</w:t>
        <w:tab/>
        <w:t xml:space="preserve">Medium</w:t>
        <w:tab/>
        <w:t xml:space="preserve">Avoid holding the sharp end towards people and pass tools by allowing people to hold the handle instead of the blade. When someone is bleeding, apply bandage on the bleeding area.</w:t>
      </w:r>
    </w:p>
    <w:p w:rsidR="00000000" w:rsidDel="00000000" w:rsidP="00000000" w:rsidRDefault="00000000" w:rsidRPr="00000000" w14:paraId="00000028">
      <w:pPr>
        <w:keepNext w:val="1"/>
        <w:keepLines w:val="1"/>
        <w:spacing w:before="40" w:lineRule="auto"/>
        <w:rPr>
          <w:rFonts w:ascii="Calibri" w:cs="Calibri" w:eastAsia="Calibri" w:hAnsi="Calibri"/>
          <w:color w:val="1f4e79"/>
          <w:sz w:val="26"/>
          <w:szCs w:val="26"/>
        </w:rPr>
      </w:pPr>
      <w:r w:rsidDel="00000000" w:rsidR="00000000" w:rsidRPr="00000000">
        <w:rPr>
          <w:rFonts w:ascii="Calibri" w:cs="Calibri" w:eastAsia="Calibri" w:hAnsi="Calibri"/>
          <w:color w:val="1f4e79"/>
          <w:sz w:val="26"/>
          <w:szCs w:val="26"/>
          <w:rtl w:val="0"/>
        </w:rPr>
        <w:t xml:space="preserve">Glassware can fall off the table and shatter, causing a risk of cuts to skin and bleeding,</w:t>
        <w:tab/>
        <w:t xml:space="preserve">Medium</w:t>
        <w:tab/>
        <w:t xml:space="preserve">Keep all glassware away from the edges of the table. If glassware shatters, let the supervisor know and clean up the glass without direct contact by using a dustpan. Wear in closed shoes whilst performing the experiment. </w:t>
      </w:r>
    </w:p>
    <w:p w:rsidR="00000000" w:rsidDel="00000000" w:rsidP="00000000" w:rsidRDefault="00000000" w:rsidRPr="00000000" w14:paraId="00000029">
      <w:pPr>
        <w:keepNext w:val="1"/>
        <w:keepLines w:val="1"/>
        <w:spacing w:before="40" w:lineRule="auto"/>
        <w:rPr>
          <w:rFonts w:ascii="Calibri" w:cs="Calibri" w:eastAsia="Calibri" w:hAnsi="Calibri"/>
          <w:color w:val="1f4e79"/>
          <w:sz w:val="26"/>
          <w:szCs w:val="26"/>
        </w:rPr>
      </w:pPr>
      <w:r w:rsidDel="00000000" w:rsidR="00000000" w:rsidRPr="00000000">
        <w:rPr>
          <w:rtl w:val="0"/>
        </w:rPr>
      </w:r>
    </w:p>
    <w:p w:rsidR="00000000" w:rsidDel="00000000" w:rsidP="00000000" w:rsidRDefault="00000000" w:rsidRPr="00000000" w14:paraId="0000002A">
      <w:pPr>
        <w:keepNext w:val="1"/>
        <w:keepLines w:val="1"/>
        <w:spacing w:before="40" w:lineRule="auto"/>
        <w:rPr>
          <w:rFonts w:ascii="Calibri" w:cs="Calibri" w:eastAsia="Calibri" w:hAnsi="Calibri"/>
          <w:color w:val="1f4e79"/>
          <w:sz w:val="26"/>
          <w:szCs w:val="26"/>
        </w:rPr>
      </w:pPr>
      <w:r w:rsidDel="00000000" w:rsidR="00000000" w:rsidRPr="00000000">
        <w:rPr>
          <w:rFonts w:ascii="Calibri" w:cs="Calibri" w:eastAsia="Calibri" w:hAnsi="Calibri"/>
          <w:color w:val="1f4e79"/>
          <w:sz w:val="26"/>
          <w:szCs w:val="26"/>
          <w:rtl w:val="0"/>
        </w:rPr>
        <w:t xml:space="preserve">Variables:</w:t>
      </w:r>
    </w:p>
    <w:p w:rsidR="00000000" w:rsidDel="00000000" w:rsidP="00000000" w:rsidRDefault="00000000" w:rsidRPr="00000000" w14:paraId="0000002B">
      <w:pPr>
        <w:keepNext w:val="1"/>
        <w:keepLines w:val="1"/>
        <w:spacing w:before="40" w:lineRule="auto"/>
        <w:rPr>
          <w:rFonts w:ascii="Calibri" w:cs="Calibri" w:eastAsia="Calibri" w:hAnsi="Calibri"/>
          <w:color w:val="1f4e79"/>
          <w:sz w:val="26"/>
          <w:szCs w:val="26"/>
        </w:rPr>
      </w:pPr>
      <w:r w:rsidDel="00000000" w:rsidR="00000000" w:rsidRPr="00000000">
        <w:rPr>
          <w:rFonts w:ascii="Calibri" w:cs="Calibri" w:eastAsia="Calibri" w:hAnsi="Calibri"/>
          <w:color w:val="1f4e79"/>
          <w:sz w:val="26"/>
          <w:szCs w:val="26"/>
          <w:rtl w:val="0"/>
        </w:rPr>
        <w:t xml:space="preserve">Independent: the selected choc chip cookie</w:t>
      </w:r>
    </w:p>
    <w:p w:rsidR="00000000" w:rsidDel="00000000" w:rsidP="00000000" w:rsidRDefault="00000000" w:rsidRPr="00000000" w14:paraId="0000002C">
      <w:pPr>
        <w:keepNext w:val="1"/>
        <w:keepLines w:val="1"/>
        <w:spacing w:before="40" w:lineRule="auto"/>
        <w:rPr>
          <w:rFonts w:ascii="Calibri" w:cs="Calibri" w:eastAsia="Calibri" w:hAnsi="Calibri"/>
          <w:color w:val="1f4e79"/>
          <w:sz w:val="26"/>
          <w:szCs w:val="26"/>
        </w:rPr>
      </w:pPr>
      <w:r w:rsidDel="00000000" w:rsidR="00000000" w:rsidRPr="00000000">
        <w:rPr>
          <w:rFonts w:ascii="Calibri" w:cs="Calibri" w:eastAsia="Calibri" w:hAnsi="Calibri"/>
          <w:color w:val="1f4e79"/>
          <w:sz w:val="26"/>
          <w:szCs w:val="26"/>
          <w:rtl w:val="0"/>
        </w:rPr>
        <w:t xml:space="preserve">Dependent: the calculated percentage of chocolate in the cookie</w:t>
      </w:r>
    </w:p>
    <w:p w:rsidR="00000000" w:rsidDel="00000000" w:rsidP="00000000" w:rsidRDefault="00000000" w:rsidRPr="00000000" w14:paraId="0000002D">
      <w:pPr>
        <w:keepNext w:val="1"/>
        <w:keepLines w:val="1"/>
        <w:spacing w:before="40" w:lineRule="auto"/>
        <w:rPr>
          <w:rFonts w:ascii="Calibri" w:cs="Calibri" w:eastAsia="Calibri" w:hAnsi="Calibri"/>
          <w:color w:val="1f4e79"/>
          <w:sz w:val="26"/>
          <w:szCs w:val="26"/>
        </w:rPr>
      </w:pPr>
      <w:r w:rsidDel="00000000" w:rsidR="00000000" w:rsidRPr="00000000">
        <w:rPr>
          <w:rFonts w:ascii="Calibri" w:cs="Calibri" w:eastAsia="Calibri" w:hAnsi="Calibri"/>
          <w:color w:val="1f4e79"/>
          <w:sz w:val="26"/>
          <w:szCs w:val="26"/>
          <w:rtl w:val="0"/>
        </w:rPr>
        <w:t xml:space="preserve">Controlled: same technique of cutting the chocolate out, same spatula, same mass scale, same 50mL beaker, same product, same brush</w:t>
      </w:r>
    </w:p>
    <w:p w:rsidR="00000000" w:rsidDel="00000000" w:rsidP="00000000" w:rsidRDefault="00000000" w:rsidRPr="00000000" w14:paraId="0000002E">
      <w:pPr>
        <w:keepNext w:val="1"/>
        <w:keepLines w:val="1"/>
        <w:spacing w:before="40" w:lineRule="auto"/>
        <w:rPr>
          <w:rFonts w:ascii="Calibri" w:cs="Calibri" w:eastAsia="Calibri" w:hAnsi="Calibri"/>
          <w:color w:val="1f4e79"/>
          <w:sz w:val="26"/>
          <w:szCs w:val="26"/>
        </w:rPr>
      </w:pPr>
      <w:r w:rsidDel="00000000" w:rsidR="00000000" w:rsidRPr="00000000">
        <w:rPr>
          <w:rFonts w:ascii="Calibri" w:cs="Calibri" w:eastAsia="Calibri" w:hAnsi="Calibri"/>
          <w:color w:val="1f4e79"/>
          <w:sz w:val="26"/>
          <w:szCs w:val="26"/>
          <w:rtl w:val="0"/>
        </w:rPr>
        <w:t xml:space="preserve">Equipment:</w:t>
      </w:r>
    </w:p>
    <w:p w:rsidR="00000000" w:rsidDel="00000000" w:rsidP="00000000" w:rsidRDefault="00000000" w:rsidRPr="00000000" w14:paraId="0000002F">
      <w:pPr>
        <w:keepNext w:val="1"/>
        <w:keepLines w:val="1"/>
        <w:spacing w:before="40" w:lineRule="auto"/>
        <w:rPr>
          <w:rFonts w:ascii="Calibri" w:cs="Calibri" w:eastAsia="Calibri" w:hAnsi="Calibri"/>
          <w:color w:val="1f4e79"/>
          <w:sz w:val="26"/>
          <w:szCs w:val="26"/>
        </w:rPr>
      </w:pPr>
      <w:r w:rsidDel="00000000" w:rsidR="00000000" w:rsidRPr="00000000">
        <w:rPr>
          <w:rFonts w:ascii="Calibri" w:cs="Calibri" w:eastAsia="Calibri" w:hAnsi="Calibri"/>
          <w:color w:val="1f4e79"/>
          <w:sz w:val="26"/>
          <w:szCs w:val="26"/>
          <w:rtl w:val="0"/>
        </w:rPr>
        <w:tab/>
        <w:t xml:space="preserve">Spatula/chisel</w:t>
      </w:r>
    </w:p>
    <w:p w:rsidR="00000000" w:rsidDel="00000000" w:rsidP="00000000" w:rsidRDefault="00000000" w:rsidRPr="00000000" w14:paraId="00000030">
      <w:pPr>
        <w:keepNext w:val="1"/>
        <w:keepLines w:val="1"/>
        <w:spacing w:before="40" w:lineRule="auto"/>
        <w:rPr>
          <w:rFonts w:ascii="Calibri" w:cs="Calibri" w:eastAsia="Calibri" w:hAnsi="Calibri"/>
          <w:color w:val="1f4e79"/>
          <w:sz w:val="26"/>
          <w:szCs w:val="26"/>
        </w:rPr>
      </w:pPr>
      <w:r w:rsidDel="00000000" w:rsidR="00000000" w:rsidRPr="00000000">
        <w:rPr>
          <w:rFonts w:ascii="Calibri" w:cs="Calibri" w:eastAsia="Calibri" w:hAnsi="Calibri"/>
          <w:color w:val="1f4e79"/>
          <w:sz w:val="26"/>
          <w:szCs w:val="26"/>
          <w:rtl w:val="0"/>
        </w:rPr>
        <w:tab/>
        <w:t xml:space="preserve">Brush </w:t>
      </w:r>
    </w:p>
    <w:p w:rsidR="00000000" w:rsidDel="00000000" w:rsidP="00000000" w:rsidRDefault="00000000" w:rsidRPr="00000000" w14:paraId="00000031">
      <w:pPr>
        <w:keepNext w:val="1"/>
        <w:keepLines w:val="1"/>
        <w:spacing w:before="40" w:lineRule="auto"/>
        <w:rPr>
          <w:rFonts w:ascii="Calibri" w:cs="Calibri" w:eastAsia="Calibri" w:hAnsi="Calibri"/>
          <w:color w:val="1f4e79"/>
          <w:sz w:val="26"/>
          <w:szCs w:val="26"/>
        </w:rPr>
      </w:pPr>
      <w:r w:rsidDel="00000000" w:rsidR="00000000" w:rsidRPr="00000000">
        <w:rPr>
          <w:rFonts w:ascii="Calibri" w:cs="Calibri" w:eastAsia="Calibri" w:hAnsi="Calibri"/>
          <w:color w:val="1f4e79"/>
          <w:sz w:val="26"/>
          <w:szCs w:val="26"/>
          <w:rtl w:val="0"/>
        </w:rPr>
        <w:tab/>
        <w:t xml:space="preserve">Cookie (stick to one brand e.g. Arnott’s)</w:t>
      </w:r>
    </w:p>
    <w:p w:rsidR="00000000" w:rsidDel="00000000" w:rsidP="00000000" w:rsidRDefault="00000000" w:rsidRPr="00000000" w14:paraId="00000032">
      <w:pPr>
        <w:keepNext w:val="1"/>
        <w:keepLines w:val="1"/>
        <w:spacing w:before="40" w:lineRule="auto"/>
        <w:rPr>
          <w:rFonts w:ascii="Calibri" w:cs="Calibri" w:eastAsia="Calibri" w:hAnsi="Calibri"/>
          <w:color w:val="1f4e79"/>
          <w:sz w:val="26"/>
          <w:szCs w:val="26"/>
        </w:rPr>
      </w:pPr>
      <w:r w:rsidDel="00000000" w:rsidR="00000000" w:rsidRPr="00000000">
        <w:rPr>
          <w:rFonts w:ascii="Calibri" w:cs="Calibri" w:eastAsia="Calibri" w:hAnsi="Calibri"/>
          <w:color w:val="1f4e79"/>
          <w:sz w:val="26"/>
          <w:szCs w:val="26"/>
          <w:rtl w:val="0"/>
        </w:rPr>
        <w:tab/>
        <w:t xml:space="preserve">A 50mL beaker</w:t>
      </w:r>
    </w:p>
    <w:p w:rsidR="00000000" w:rsidDel="00000000" w:rsidP="00000000" w:rsidRDefault="00000000" w:rsidRPr="00000000" w14:paraId="00000033">
      <w:pPr>
        <w:keepNext w:val="1"/>
        <w:keepLines w:val="1"/>
        <w:spacing w:before="40" w:lineRule="auto"/>
        <w:rPr>
          <w:rFonts w:ascii="Calibri" w:cs="Calibri" w:eastAsia="Calibri" w:hAnsi="Calibri"/>
          <w:color w:val="1f4e79"/>
          <w:sz w:val="26"/>
          <w:szCs w:val="26"/>
        </w:rPr>
      </w:pPr>
      <w:r w:rsidDel="00000000" w:rsidR="00000000" w:rsidRPr="00000000">
        <w:rPr>
          <w:rFonts w:ascii="Calibri" w:cs="Calibri" w:eastAsia="Calibri" w:hAnsi="Calibri"/>
          <w:color w:val="1f4e79"/>
          <w:sz w:val="26"/>
          <w:szCs w:val="26"/>
          <w:rtl w:val="0"/>
        </w:rPr>
        <w:tab/>
        <w:t xml:space="preserve">Mass scale</w:t>
      </w:r>
    </w:p>
    <w:p w:rsidR="00000000" w:rsidDel="00000000" w:rsidP="00000000" w:rsidRDefault="00000000" w:rsidRPr="00000000" w14:paraId="00000034">
      <w:pPr>
        <w:keepNext w:val="1"/>
        <w:keepLines w:val="1"/>
        <w:spacing w:before="40" w:lineRule="auto"/>
        <w:rPr>
          <w:rFonts w:ascii="Calibri" w:cs="Calibri" w:eastAsia="Calibri" w:hAnsi="Calibri"/>
          <w:color w:val="1f4e79"/>
          <w:sz w:val="26"/>
          <w:szCs w:val="26"/>
        </w:rPr>
      </w:pPr>
      <w:r w:rsidDel="00000000" w:rsidR="00000000" w:rsidRPr="00000000">
        <w:rPr>
          <w:rFonts w:ascii="Calibri" w:cs="Calibri" w:eastAsia="Calibri" w:hAnsi="Calibri"/>
          <w:color w:val="1f4e79"/>
          <w:sz w:val="26"/>
          <w:szCs w:val="26"/>
          <w:rtl w:val="0"/>
        </w:rPr>
        <w:t xml:space="preserve">Method:</w:t>
      </w:r>
    </w:p>
    <w:p w:rsidR="00000000" w:rsidDel="00000000" w:rsidP="00000000" w:rsidRDefault="00000000" w:rsidRPr="00000000" w14:paraId="00000035">
      <w:pPr>
        <w:keepNext w:val="1"/>
        <w:keepLines w:val="1"/>
        <w:spacing w:before="40" w:lineRule="auto"/>
        <w:rPr>
          <w:rFonts w:ascii="Calibri" w:cs="Calibri" w:eastAsia="Calibri" w:hAnsi="Calibri"/>
          <w:color w:val="1f4e79"/>
          <w:sz w:val="26"/>
          <w:szCs w:val="26"/>
        </w:rPr>
      </w:pPr>
      <w:r w:rsidDel="00000000" w:rsidR="00000000" w:rsidRPr="00000000">
        <w:rPr>
          <w:rFonts w:ascii="Calibri" w:cs="Calibri" w:eastAsia="Calibri" w:hAnsi="Calibri"/>
          <w:color w:val="1f4e79"/>
          <w:sz w:val="26"/>
          <w:szCs w:val="26"/>
          <w:rtl w:val="0"/>
        </w:rPr>
        <w:tab/>
        <w:t xml:space="preserve">Set up the experiment as seen in the diagram above.</w:t>
      </w:r>
    </w:p>
    <w:p w:rsidR="00000000" w:rsidDel="00000000" w:rsidP="00000000" w:rsidRDefault="00000000" w:rsidRPr="00000000" w14:paraId="00000036">
      <w:pPr>
        <w:keepNext w:val="1"/>
        <w:keepLines w:val="1"/>
        <w:spacing w:before="40" w:lineRule="auto"/>
        <w:rPr>
          <w:rFonts w:ascii="Calibri" w:cs="Calibri" w:eastAsia="Calibri" w:hAnsi="Calibri"/>
          <w:color w:val="1f4e79"/>
          <w:sz w:val="26"/>
          <w:szCs w:val="26"/>
        </w:rPr>
      </w:pPr>
      <w:r w:rsidDel="00000000" w:rsidR="00000000" w:rsidRPr="00000000">
        <w:rPr>
          <w:rFonts w:ascii="Calibri" w:cs="Calibri" w:eastAsia="Calibri" w:hAnsi="Calibri"/>
          <w:color w:val="1f4e79"/>
          <w:sz w:val="26"/>
          <w:szCs w:val="26"/>
          <w:rtl w:val="0"/>
        </w:rPr>
        <w:tab/>
        <w:t xml:space="preserve">Weigh out the mass of the cookie as a whole.</w:t>
      </w:r>
    </w:p>
    <w:p w:rsidR="00000000" w:rsidDel="00000000" w:rsidP="00000000" w:rsidRDefault="00000000" w:rsidRPr="00000000" w14:paraId="00000037">
      <w:pPr>
        <w:keepNext w:val="1"/>
        <w:keepLines w:val="1"/>
        <w:spacing w:before="40" w:lineRule="auto"/>
        <w:rPr>
          <w:rFonts w:ascii="Calibri" w:cs="Calibri" w:eastAsia="Calibri" w:hAnsi="Calibri"/>
          <w:color w:val="1f4e79"/>
          <w:sz w:val="26"/>
          <w:szCs w:val="26"/>
        </w:rPr>
      </w:pPr>
      <w:r w:rsidDel="00000000" w:rsidR="00000000" w:rsidRPr="00000000">
        <w:rPr>
          <w:rFonts w:ascii="Calibri" w:cs="Calibri" w:eastAsia="Calibri" w:hAnsi="Calibri"/>
          <w:color w:val="1f4e79"/>
          <w:sz w:val="26"/>
          <w:szCs w:val="26"/>
          <w:rtl w:val="0"/>
        </w:rPr>
        <w:tab/>
        <w:t xml:space="preserve">Weigh out the 50mL beaker prior to filling it with cookie crumbs and chocolate.</w:t>
      </w:r>
    </w:p>
    <w:p w:rsidR="00000000" w:rsidDel="00000000" w:rsidP="00000000" w:rsidRDefault="00000000" w:rsidRPr="00000000" w14:paraId="00000038">
      <w:pPr>
        <w:keepNext w:val="1"/>
        <w:keepLines w:val="1"/>
        <w:spacing w:before="40" w:lineRule="auto"/>
        <w:rPr>
          <w:rFonts w:ascii="Calibri" w:cs="Calibri" w:eastAsia="Calibri" w:hAnsi="Calibri"/>
          <w:color w:val="1f4e79"/>
          <w:sz w:val="26"/>
          <w:szCs w:val="26"/>
        </w:rPr>
      </w:pPr>
      <w:r w:rsidDel="00000000" w:rsidR="00000000" w:rsidRPr="00000000">
        <w:rPr>
          <w:rFonts w:ascii="Calibri" w:cs="Calibri" w:eastAsia="Calibri" w:hAnsi="Calibri"/>
          <w:color w:val="1f4e79"/>
          <w:sz w:val="26"/>
          <w:szCs w:val="26"/>
          <w:rtl w:val="0"/>
        </w:rPr>
        <w:tab/>
        <w:t xml:space="preserve">Separate the chocolate from the cookie dough into its beaker by using the brush and spatula.</w:t>
      </w:r>
    </w:p>
    <w:p w:rsidR="00000000" w:rsidDel="00000000" w:rsidP="00000000" w:rsidRDefault="00000000" w:rsidRPr="00000000" w14:paraId="00000039">
      <w:pPr>
        <w:keepNext w:val="1"/>
        <w:keepLines w:val="1"/>
        <w:spacing w:before="40" w:lineRule="auto"/>
        <w:rPr>
          <w:rFonts w:ascii="Calibri" w:cs="Calibri" w:eastAsia="Calibri" w:hAnsi="Calibri"/>
          <w:color w:val="1f4e79"/>
          <w:sz w:val="26"/>
          <w:szCs w:val="26"/>
        </w:rPr>
      </w:pPr>
      <w:r w:rsidDel="00000000" w:rsidR="00000000" w:rsidRPr="00000000">
        <w:rPr>
          <w:rFonts w:ascii="Calibri" w:cs="Calibri" w:eastAsia="Calibri" w:hAnsi="Calibri"/>
          <w:color w:val="1f4e79"/>
          <w:sz w:val="26"/>
          <w:szCs w:val="26"/>
          <w:rtl w:val="0"/>
        </w:rPr>
        <w:tab/>
        <w:t xml:space="preserve">Weigh out the mass of the beaker with chocolate.</w:t>
      </w:r>
    </w:p>
    <w:p w:rsidR="00000000" w:rsidDel="00000000" w:rsidP="00000000" w:rsidRDefault="00000000" w:rsidRPr="00000000" w14:paraId="0000003A">
      <w:pPr>
        <w:keepNext w:val="1"/>
        <w:keepLines w:val="1"/>
        <w:spacing w:before="40" w:lineRule="auto"/>
        <w:rPr>
          <w:rFonts w:ascii="Calibri" w:cs="Calibri" w:eastAsia="Calibri" w:hAnsi="Calibri"/>
          <w:color w:val="1f4e79"/>
          <w:sz w:val="26"/>
          <w:szCs w:val="26"/>
        </w:rPr>
      </w:pPr>
      <w:r w:rsidDel="00000000" w:rsidR="00000000" w:rsidRPr="00000000">
        <w:rPr>
          <w:rFonts w:ascii="Calibri" w:cs="Calibri" w:eastAsia="Calibri" w:hAnsi="Calibri"/>
          <w:color w:val="1f4e79"/>
          <w:sz w:val="26"/>
          <w:szCs w:val="26"/>
          <w:rtl w:val="0"/>
        </w:rPr>
        <w:tab/>
        <w:t xml:space="preserve">Calculate the mass of the chocolate by the formula, mass of filled beaker – mass of empty beaker = mass of the chocolate.</w:t>
      </w:r>
    </w:p>
    <w:p w:rsidR="00000000" w:rsidDel="00000000" w:rsidP="00000000" w:rsidRDefault="00000000" w:rsidRPr="00000000" w14:paraId="0000003B">
      <w:pPr>
        <w:keepNext w:val="1"/>
        <w:keepLines w:val="1"/>
        <w:spacing w:before="40" w:lineRule="auto"/>
        <w:rPr>
          <w:rFonts w:ascii="Calibri" w:cs="Calibri" w:eastAsia="Calibri" w:hAnsi="Calibri"/>
          <w:color w:val="1f4e79"/>
          <w:sz w:val="26"/>
          <w:szCs w:val="26"/>
        </w:rPr>
      </w:pPr>
      <w:r w:rsidDel="00000000" w:rsidR="00000000" w:rsidRPr="00000000">
        <w:rPr>
          <w:rFonts w:ascii="Calibri" w:cs="Calibri" w:eastAsia="Calibri" w:hAnsi="Calibri"/>
          <w:color w:val="1f4e79"/>
          <w:sz w:val="26"/>
          <w:szCs w:val="26"/>
          <w:rtl w:val="0"/>
        </w:rPr>
        <w:tab/>
        <w:t xml:space="preserve">Calculate the percentage of the chocolate in the cookie by mass of chocolate ÷ mass of cookie as a whole × 100%.</w:t>
      </w:r>
    </w:p>
    <w:p w:rsidR="00000000" w:rsidDel="00000000" w:rsidP="00000000" w:rsidRDefault="00000000" w:rsidRPr="00000000" w14:paraId="0000003C">
      <w:pPr>
        <w:keepNext w:val="1"/>
        <w:keepLines w:val="1"/>
        <w:spacing w:before="40" w:lineRule="auto"/>
        <w:rPr>
          <w:rFonts w:ascii="Calibri" w:cs="Calibri" w:eastAsia="Calibri" w:hAnsi="Calibri"/>
          <w:color w:val="1f4e79"/>
          <w:sz w:val="26"/>
          <w:szCs w:val="26"/>
        </w:rPr>
      </w:pPr>
      <w:r w:rsidDel="00000000" w:rsidR="00000000" w:rsidRPr="00000000">
        <w:rPr>
          <w:rFonts w:ascii="Calibri" w:cs="Calibri" w:eastAsia="Calibri" w:hAnsi="Calibri"/>
          <w:color w:val="1f4e79"/>
          <w:sz w:val="26"/>
          <w:szCs w:val="26"/>
          <w:rtl w:val="0"/>
        </w:rPr>
        <w:tab/>
        <w:t xml:space="preserve">Record the mass and percentage of chocolate in the cookie as a whole.</w:t>
      </w:r>
    </w:p>
    <w:p w:rsidR="00000000" w:rsidDel="00000000" w:rsidP="00000000" w:rsidRDefault="00000000" w:rsidRPr="00000000" w14:paraId="0000003D">
      <w:pPr>
        <w:keepNext w:val="1"/>
        <w:keepLines w:val="1"/>
        <w:spacing w:before="40" w:lineRule="auto"/>
        <w:rPr>
          <w:rFonts w:ascii="Calibri" w:cs="Calibri" w:eastAsia="Calibri" w:hAnsi="Calibri"/>
          <w:color w:val="1f4e79"/>
          <w:sz w:val="26"/>
          <w:szCs w:val="26"/>
        </w:rPr>
      </w:pPr>
      <w:r w:rsidDel="00000000" w:rsidR="00000000" w:rsidRPr="00000000">
        <w:rPr>
          <w:rFonts w:ascii="Calibri" w:cs="Calibri" w:eastAsia="Calibri" w:hAnsi="Calibri"/>
          <w:color w:val="1f4e79"/>
          <w:sz w:val="26"/>
          <w:szCs w:val="26"/>
          <w:rtl w:val="0"/>
        </w:rPr>
        <w:tab/>
        <w:t xml:space="preserve">Repeat at least 3 times.</w:t>
      </w:r>
    </w:p>
    <w:p w:rsidR="00000000" w:rsidDel="00000000" w:rsidP="00000000" w:rsidRDefault="00000000" w:rsidRPr="00000000" w14:paraId="0000003E">
      <w:pPr>
        <w:keepNext w:val="1"/>
        <w:keepLines w:val="1"/>
        <w:spacing w:before="40" w:lineRule="auto"/>
        <w:rPr>
          <w:rFonts w:ascii="Calibri" w:cs="Calibri" w:eastAsia="Calibri" w:hAnsi="Calibri"/>
          <w:color w:val="1f4e79"/>
          <w:sz w:val="26"/>
          <w:szCs w:val="26"/>
        </w:rPr>
      </w:pPr>
      <w:r w:rsidDel="00000000" w:rsidR="00000000" w:rsidRPr="00000000">
        <w:rPr>
          <w:rFonts w:ascii="Calibri" w:cs="Calibri" w:eastAsia="Calibri" w:hAnsi="Calibri"/>
          <w:color w:val="1f4e79"/>
          <w:sz w:val="26"/>
          <w:szCs w:val="26"/>
          <w:rtl w:val="0"/>
        </w:rPr>
        <w:t xml:space="preserve">Results:</w:t>
      </w:r>
    </w:p>
    <w:p w:rsidR="00000000" w:rsidDel="00000000" w:rsidP="00000000" w:rsidRDefault="00000000" w:rsidRPr="00000000" w14:paraId="0000003F">
      <w:pPr>
        <w:keepNext w:val="1"/>
        <w:keepLines w:val="1"/>
        <w:spacing w:before="40" w:lineRule="auto"/>
        <w:rPr>
          <w:rFonts w:ascii="Calibri" w:cs="Calibri" w:eastAsia="Calibri" w:hAnsi="Calibri"/>
          <w:color w:val="1f4e79"/>
          <w:sz w:val="26"/>
          <w:szCs w:val="26"/>
        </w:rPr>
      </w:pPr>
      <w:r w:rsidDel="00000000" w:rsidR="00000000" w:rsidRPr="00000000">
        <w:rPr>
          <w:rFonts w:ascii="Calibri" w:cs="Calibri" w:eastAsia="Calibri" w:hAnsi="Calibri"/>
          <w:color w:val="1f4e79"/>
          <w:sz w:val="26"/>
          <w:szCs w:val="26"/>
          <w:rtl w:val="0"/>
        </w:rPr>
        <w:t xml:space="preserve">Trial</w:t>
        <w:tab/>
        <w:t xml:space="preserve">Mass of cookie (g)</w:t>
        <w:tab/>
        <w:t xml:space="preserve">Mass of chocolate (g)</w:t>
        <w:tab/>
        <w:t xml:space="preserve">Percentage of chocolate in each cookie (%) (2d.p.)</w:t>
      </w:r>
    </w:p>
    <w:p w:rsidR="00000000" w:rsidDel="00000000" w:rsidP="00000000" w:rsidRDefault="00000000" w:rsidRPr="00000000" w14:paraId="00000040">
      <w:pPr>
        <w:keepNext w:val="1"/>
        <w:keepLines w:val="1"/>
        <w:spacing w:before="40" w:lineRule="auto"/>
        <w:rPr>
          <w:rFonts w:ascii="Calibri" w:cs="Calibri" w:eastAsia="Calibri" w:hAnsi="Calibri"/>
          <w:color w:val="1f4e79"/>
          <w:sz w:val="26"/>
          <w:szCs w:val="26"/>
        </w:rPr>
      </w:pPr>
      <w:r w:rsidDel="00000000" w:rsidR="00000000" w:rsidRPr="00000000">
        <w:rPr>
          <w:rFonts w:ascii="Calibri" w:cs="Calibri" w:eastAsia="Calibri" w:hAnsi="Calibri"/>
          <w:color w:val="1f4e79"/>
          <w:sz w:val="26"/>
          <w:szCs w:val="26"/>
          <w:rtl w:val="0"/>
        </w:rPr>
        <w:t xml:space="preserve">1</w:t>
        <w:tab/>
        <w:t xml:space="preserve">17.67</w:t>
        <w:tab/>
        <w:t xml:space="preserve">7.68</w:t>
        <w:tab/>
        <w:t xml:space="preserve">43.46</w:t>
      </w:r>
    </w:p>
    <w:p w:rsidR="00000000" w:rsidDel="00000000" w:rsidP="00000000" w:rsidRDefault="00000000" w:rsidRPr="00000000" w14:paraId="00000041">
      <w:pPr>
        <w:keepNext w:val="1"/>
        <w:keepLines w:val="1"/>
        <w:spacing w:before="40" w:lineRule="auto"/>
        <w:rPr>
          <w:rFonts w:ascii="Calibri" w:cs="Calibri" w:eastAsia="Calibri" w:hAnsi="Calibri"/>
          <w:color w:val="1f4e79"/>
          <w:sz w:val="26"/>
          <w:szCs w:val="26"/>
        </w:rPr>
      </w:pPr>
      <w:r w:rsidDel="00000000" w:rsidR="00000000" w:rsidRPr="00000000">
        <w:rPr>
          <w:rFonts w:ascii="Calibri" w:cs="Calibri" w:eastAsia="Calibri" w:hAnsi="Calibri"/>
          <w:color w:val="1f4e79"/>
          <w:sz w:val="26"/>
          <w:szCs w:val="26"/>
          <w:rtl w:val="0"/>
        </w:rPr>
        <w:t xml:space="preserve">2</w:t>
        <w:tab/>
        <w:t xml:space="preserve">15.31</w:t>
        <w:tab/>
        <w:t xml:space="preserve">5.95</w:t>
        <w:tab/>
        <w:t xml:space="preserve">38.86</w:t>
      </w:r>
    </w:p>
    <w:p w:rsidR="00000000" w:rsidDel="00000000" w:rsidP="00000000" w:rsidRDefault="00000000" w:rsidRPr="00000000" w14:paraId="00000042">
      <w:pPr>
        <w:keepNext w:val="1"/>
        <w:keepLines w:val="1"/>
        <w:spacing w:before="40" w:lineRule="auto"/>
        <w:rPr>
          <w:rFonts w:ascii="Calibri" w:cs="Calibri" w:eastAsia="Calibri" w:hAnsi="Calibri"/>
          <w:color w:val="1f4e79"/>
          <w:sz w:val="26"/>
          <w:szCs w:val="26"/>
        </w:rPr>
      </w:pPr>
      <w:r w:rsidDel="00000000" w:rsidR="00000000" w:rsidRPr="00000000">
        <w:rPr>
          <w:rFonts w:ascii="Calibri" w:cs="Calibri" w:eastAsia="Calibri" w:hAnsi="Calibri"/>
          <w:color w:val="1f4e79"/>
          <w:sz w:val="26"/>
          <w:szCs w:val="26"/>
          <w:rtl w:val="0"/>
        </w:rPr>
        <w:t xml:space="preserve">3</w:t>
        <w:tab/>
        <w:t xml:space="preserve">16.57</w:t>
        <w:tab/>
        <w:t xml:space="preserve">6.74</w:t>
        <w:tab/>
        <w:t xml:space="preserve">40.68</w:t>
      </w:r>
    </w:p>
    <w:p w:rsidR="00000000" w:rsidDel="00000000" w:rsidP="00000000" w:rsidRDefault="00000000" w:rsidRPr="00000000" w14:paraId="00000043">
      <w:pPr>
        <w:keepNext w:val="1"/>
        <w:keepLines w:val="1"/>
        <w:spacing w:before="40" w:lineRule="auto"/>
        <w:rPr>
          <w:rFonts w:ascii="Calibri" w:cs="Calibri" w:eastAsia="Calibri" w:hAnsi="Calibri"/>
          <w:color w:val="1f4e79"/>
          <w:sz w:val="26"/>
          <w:szCs w:val="26"/>
        </w:rPr>
      </w:pPr>
      <w:r w:rsidDel="00000000" w:rsidR="00000000" w:rsidRPr="00000000">
        <w:rPr>
          <w:rFonts w:ascii="Calibri" w:cs="Calibri" w:eastAsia="Calibri" w:hAnsi="Calibri"/>
          <w:color w:val="1f4e79"/>
          <w:sz w:val="26"/>
          <w:szCs w:val="26"/>
          <w:rtl w:val="0"/>
        </w:rPr>
        <w:t xml:space="preserve">4</w:t>
        <w:tab/>
        <w:t xml:space="preserve">23.14</w:t>
        <w:tab/>
        <w:t xml:space="preserve">10.58</w:t>
        <w:tab/>
        <w:t xml:space="preserve">45.72</w:t>
      </w:r>
    </w:p>
    <w:p w:rsidR="00000000" w:rsidDel="00000000" w:rsidP="00000000" w:rsidRDefault="00000000" w:rsidRPr="00000000" w14:paraId="00000044">
      <w:pPr>
        <w:keepNext w:val="1"/>
        <w:keepLines w:val="1"/>
        <w:spacing w:before="40" w:lineRule="auto"/>
        <w:rPr>
          <w:rFonts w:ascii="Calibri" w:cs="Calibri" w:eastAsia="Calibri" w:hAnsi="Calibri"/>
          <w:color w:val="1f4e79"/>
          <w:sz w:val="26"/>
          <w:szCs w:val="26"/>
        </w:rPr>
      </w:pPr>
      <w:r w:rsidDel="00000000" w:rsidR="00000000" w:rsidRPr="00000000">
        <w:rPr>
          <w:rFonts w:ascii="Calibri" w:cs="Calibri" w:eastAsia="Calibri" w:hAnsi="Calibri"/>
          <w:color w:val="1f4e79"/>
          <w:sz w:val="26"/>
          <w:szCs w:val="26"/>
          <w:rtl w:val="0"/>
        </w:rPr>
        <w:t xml:space="preserve">5</w:t>
        <w:tab/>
        <w:t xml:space="preserve">22.41</w:t>
        <w:tab/>
        <w:t xml:space="preserve">7.58</w:t>
        <w:tab/>
        <w:t xml:space="preserve">33.82</w:t>
      </w:r>
    </w:p>
    <w:p w:rsidR="00000000" w:rsidDel="00000000" w:rsidP="00000000" w:rsidRDefault="00000000" w:rsidRPr="00000000" w14:paraId="00000045">
      <w:pPr>
        <w:keepNext w:val="1"/>
        <w:keepLines w:val="1"/>
        <w:spacing w:before="40" w:lineRule="auto"/>
        <w:rPr>
          <w:rFonts w:ascii="Calibri" w:cs="Calibri" w:eastAsia="Calibri" w:hAnsi="Calibri"/>
          <w:color w:val="1f4e79"/>
          <w:sz w:val="26"/>
          <w:szCs w:val="26"/>
        </w:rPr>
      </w:pPr>
      <w:r w:rsidDel="00000000" w:rsidR="00000000" w:rsidRPr="00000000">
        <w:rPr>
          <w:rFonts w:ascii="Calibri" w:cs="Calibri" w:eastAsia="Calibri" w:hAnsi="Calibri"/>
          <w:color w:val="1f4e79"/>
          <w:sz w:val="26"/>
          <w:szCs w:val="26"/>
          <w:rtl w:val="0"/>
        </w:rPr>
        <w:t xml:space="preserve">6</w:t>
        <w:tab/>
        <w:t xml:space="preserve">17.08</w:t>
        <w:tab/>
        <w:t xml:space="preserve">8.23</w:t>
        <w:tab/>
        <w:t xml:space="preserve">48.19</w:t>
      </w:r>
    </w:p>
    <w:p w:rsidR="00000000" w:rsidDel="00000000" w:rsidP="00000000" w:rsidRDefault="00000000" w:rsidRPr="00000000" w14:paraId="00000046">
      <w:pPr>
        <w:keepNext w:val="1"/>
        <w:keepLines w:val="1"/>
        <w:spacing w:before="40" w:lineRule="auto"/>
        <w:rPr>
          <w:rFonts w:ascii="Calibri" w:cs="Calibri" w:eastAsia="Calibri" w:hAnsi="Calibri"/>
          <w:color w:val="1f4e79"/>
          <w:sz w:val="26"/>
          <w:szCs w:val="26"/>
        </w:rPr>
      </w:pPr>
      <w:r w:rsidDel="00000000" w:rsidR="00000000" w:rsidRPr="00000000">
        <w:rPr>
          <w:rFonts w:ascii="Calibri" w:cs="Calibri" w:eastAsia="Calibri" w:hAnsi="Calibri"/>
          <w:color w:val="1f4e79"/>
          <w:sz w:val="26"/>
          <w:szCs w:val="26"/>
          <w:rtl w:val="0"/>
        </w:rPr>
        <w:t xml:space="preserve">7</w:t>
        <w:tab/>
        <w:t xml:space="preserve">17.51</w:t>
        <w:tab/>
        <w:t xml:space="preserve">7.58</w:t>
        <w:tab/>
        <w:t xml:space="preserve">43.29</w:t>
      </w:r>
    </w:p>
    <w:p w:rsidR="00000000" w:rsidDel="00000000" w:rsidP="00000000" w:rsidRDefault="00000000" w:rsidRPr="00000000" w14:paraId="00000047">
      <w:pPr>
        <w:keepNext w:val="1"/>
        <w:keepLines w:val="1"/>
        <w:spacing w:before="40" w:lineRule="auto"/>
        <w:rPr>
          <w:rFonts w:ascii="Calibri" w:cs="Calibri" w:eastAsia="Calibri" w:hAnsi="Calibri"/>
          <w:color w:val="1f4e79"/>
          <w:sz w:val="26"/>
          <w:szCs w:val="26"/>
        </w:rPr>
      </w:pPr>
      <w:r w:rsidDel="00000000" w:rsidR="00000000" w:rsidRPr="00000000">
        <w:rPr>
          <w:rtl w:val="0"/>
        </w:rPr>
      </w:r>
    </w:p>
    <w:p w:rsidR="00000000" w:rsidDel="00000000" w:rsidP="00000000" w:rsidRDefault="00000000" w:rsidRPr="00000000" w14:paraId="00000048">
      <w:pPr>
        <w:keepNext w:val="1"/>
        <w:keepLines w:val="1"/>
        <w:spacing w:before="40" w:lineRule="auto"/>
        <w:rPr>
          <w:rFonts w:ascii="Calibri" w:cs="Calibri" w:eastAsia="Calibri" w:hAnsi="Calibri"/>
          <w:color w:val="1f4e79"/>
          <w:sz w:val="26"/>
          <w:szCs w:val="26"/>
        </w:rPr>
      </w:pPr>
      <w:r w:rsidDel="00000000" w:rsidR="00000000" w:rsidRPr="00000000">
        <w:rPr>
          <w:rFonts w:ascii="Calibri" w:cs="Calibri" w:eastAsia="Calibri" w:hAnsi="Calibri"/>
          <w:color w:val="1f4e79"/>
          <w:sz w:val="26"/>
          <w:szCs w:val="26"/>
          <w:rtl w:val="0"/>
        </w:rPr>
        <w:t xml:space="preserve">Discussion</w:t>
      </w:r>
    </w:p>
    <w:p w:rsidR="00000000" w:rsidDel="00000000" w:rsidP="00000000" w:rsidRDefault="00000000" w:rsidRPr="00000000" w14:paraId="00000049">
      <w:pPr>
        <w:keepNext w:val="1"/>
        <w:keepLines w:val="1"/>
        <w:spacing w:before="40" w:lineRule="auto"/>
        <w:rPr>
          <w:rFonts w:ascii="Calibri" w:cs="Calibri" w:eastAsia="Calibri" w:hAnsi="Calibri"/>
          <w:color w:val="1f4e79"/>
          <w:sz w:val="26"/>
          <w:szCs w:val="26"/>
        </w:rPr>
      </w:pPr>
      <w:r w:rsidDel="00000000" w:rsidR="00000000" w:rsidRPr="00000000">
        <w:rPr>
          <w:rtl w:val="0"/>
        </w:rPr>
      </w:r>
    </w:p>
    <w:p w:rsidR="00000000" w:rsidDel="00000000" w:rsidP="00000000" w:rsidRDefault="00000000" w:rsidRPr="00000000" w14:paraId="0000004A">
      <w:pPr>
        <w:keepNext w:val="1"/>
        <w:keepLines w:val="1"/>
        <w:spacing w:before="40" w:lineRule="auto"/>
        <w:rPr>
          <w:rFonts w:ascii="Calibri" w:cs="Calibri" w:eastAsia="Calibri" w:hAnsi="Calibri"/>
          <w:color w:val="1f4e79"/>
          <w:sz w:val="26"/>
          <w:szCs w:val="26"/>
        </w:rPr>
      </w:pPr>
      <w:r w:rsidDel="00000000" w:rsidR="00000000" w:rsidRPr="00000000">
        <w:rPr>
          <w:rFonts w:ascii="Calibri" w:cs="Calibri" w:eastAsia="Calibri" w:hAnsi="Calibri"/>
          <w:color w:val="1f4e79"/>
          <w:sz w:val="26"/>
          <w:szCs w:val="26"/>
          <w:rtl w:val="0"/>
        </w:rPr>
        <w:t xml:space="preserve">Claims of ‘truth’ </w:t>
      </w:r>
    </w:p>
    <w:p w:rsidR="00000000" w:rsidDel="00000000" w:rsidP="00000000" w:rsidRDefault="00000000" w:rsidRPr="00000000" w14:paraId="0000004B">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Everyday confronted by claims, propositions and statements that various sources such as media, educational institutions and our community understand to be true. </w:t>
      </w:r>
    </w:p>
    <w:p w:rsidR="00000000" w:rsidDel="00000000" w:rsidP="00000000" w:rsidRDefault="00000000" w:rsidRPr="00000000" w14:paraId="0000004C">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However, when we examine and compare these claims by various individuals and institutions in detail, there are usually different interpretation or contradictions.</w:t>
      </w:r>
    </w:p>
    <w:p w:rsidR="00000000" w:rsidDel="00000000" w:rsidP="00000000" w:rsidRDefault="00000000" w:rsidRPr="00000000" w14:paraId="0000004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Informed decision making can difficult because some information can reflect reality or be a misguided belief </w:t>
      </w:r>
    </w:p>
    <w:p w:rsidR="00000000" w:rsidDel="00000000" w:rsidP="00000000" w:rsidRDefault="00000000" w:rsidRPr="00000000" w14:paraId="0000004E">
      <w:pPr>
        <w:rPr>
          <w:rFonts w:ascii="Calibri" w:cs="Calibri" w:eastAsia="Calibri" w:hAnsi="Calibri"/>
          <w:color w:val="000000"/>
          <w:sz w:val="22"/>
          <w:szCs w:val="22"/>
        </w:rPr>
      </w:pPr>
      <w:r w:rsidDel="00000000" w:rsidR="00000000" w:rsidRPr="00000000">
        <w:rPr>
          <w:rtl w:val="0"/>
        </w:rPr>
      </w:r>
    </w:p>
    <w:tbl>
      <w:tblPr>
        <w:tblStyle w:val="Table1"/>
        <w:tblW w:w="901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6"/>
        <w:gridCol w:w="7580"/>
        <w:tblGridChange w:id="0">
          <w:tblGrid>
            <w:gridCol w:w="1436"/>
            <w:gridCol w:w="7580"/>
          </w:tblGrid>
        </w:tblGridChange>
      </w:tblGrid>
      <w:tr>
        <w:tc>
          <w:tcPr/>
          <w:p w:rsidR="00000000" w:rsidDel="00000000" w:rsidP="00000000" w:rsidRDefault="00000000" w:rsidRPr="00000000" w14:paraId="0000004F">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True</w:t>
            </w:r>
          </w:p>
        </w:tc>
        <w:tc>
          <w:tcPr/>
          <w:p w:rsidR="00000000" w:rsidDel="00000000" w:rsidP="00000000" w:rsidRDefault="00000000" w:rsidRPr="00000000" w14:paraId="00000050">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depiction of a phenomena that conforms to or reflects reality</w:t>
            </w:r>
          </w:p>
        </w:tc>
      </w:tr>
      <w:tr>
        <w:tc>
          <w:tcPr/>
          <w:p w:rsidR="00000000" w:rsidDel="00000000" w:rsidP="00000000" w:rsidRDefault="00000000" w:rsidRPr="00000000" w14:paraId="00000051">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Contradiction</w:t>
            </w:r>
          </w:p>
        </w:tc>
        <w:tc>
          <w:tcPr/>
          <w:p w:rsidR="00000000" w:rsidDel="00000000" w:rsidP="00000000" w:rsidRDefault="00000000" w:rsidRPr="00000000" w14:paraId="00000052">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statement or depiction that is inconsistent and does not adhere to logic when compared to one or more other statements or depictions</w:t>
            </w:r>
          </w:p>
        </w:tc>
      </w:tr>
      <w:tr>
        <w:tc>
          <w:tcPr/>
          <w:p w:rsidR="00000000" w:rsidDel="00000000" w:rsidP="00000000" w:rsidRDefault="00000000" w:rsidRPr="00000000" w14:paraId="00000053">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Claim</w:t>
            </w:r>
          </w:p>
        </w:tc>
        <w:tc>
          <w:tcPr/>
          <w:p w:rsidR="00000000" w:rsidDel="00000000" w:rsidP="00000000" w:rsidRDefault="00000000" w:rsidRPr="00000000" w14:paraId="00000054">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 assertion that something is true</w:t>
            </w:r>
          </w:p>
        </w:tc>
      </w:tr>
      <w:tr>
        <w:tc>
          <w:tcPr/>
          <w:p w:rsidR="00000000" w:rsidDel="00000000" w:rsidP="00000000" w:rsidRDefault="00000000" w:rsidRPr="00000000" w14:paraId="00000055">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Evidence</w:t>
            </w:r>
          </w:p>
        </w:tc>
        <w:tc>
          <w:tcPr/>
          <w:p w:rsidR="00000000" w:rsidDel="00000000" w:rsidP="00000000" w:rsidRDefault="00000000" w:rsidRPr="00000000" w14:paraId="00000056">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available body of facts or information indicating whether a belief or proposition is true or valid</w:t>
            </w:r>
          </w:p>
        </w:tc>
      </w:tr>
      <w:tr>
        <w:tc>
          <w:tcPr/>
          <w:p w:rsidR="00000000" w:rsidDel="00000000" w:rsidP="00000000" w:rsidRDefault="00000000" w:rsidRPr="00000000" w14:paraId="00000057">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Reasoning</w:t>
            </w:r>
          </w:p>
        </w:tc>
        <w:tc>
          <w:tcPr/>
          <w:p w:rsidR="00000000" w:rsidDel="00000000" w:rsidP="00000000" w:rsidRDefault="00000000" w:rsidRPr="00000000" w14:paraId="00000058">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action of thinking about something in a logical, sensible way</w:t>
            </w:r>
          </w:p>
        </w:tc>
      </w:tr>
      <w:tr>
        <w:tc>
          <w:tcPr/>
          <w:p w:rsidR="00000000" w:rsidDel="00000000" w:rsidP="00000000" w:rsidRDefault="00000000" w:rsidRPr="00000000" w14:paraId="00000059">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Fact</w:t>
            </w:r>
          </w:p>
        </w:tc>
        <w:tc>
          <w:tcPr/>
          <w:p w:rsidR="00000000" w:rsidDel="00000000" w:rsidP="00000000" w:rsidRDefault="00000000" w:rsidRPr="00000000" w14:paraId="0000005A">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thing that is known or proven to be true</w:t>
            </w:r>
          </w:p>
        </w:tc>
      </w:tr>
      <w:tr>
        <w:tc>
          <w:tcPr/>
          <w:p w:rsidR="00000000" w:rsidDel="00000000" w:rsidP="00000000" w:rsidRDefault="00000000" w:rsidRPr="00000000" w14:paraId="0000005B">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Myth</w:t>
            </w:r>
          </w:p>
        </w:tc>
        <w:tc>
          <w:tcPr/>
          <w:p w:rsidR="00000000" w:rsidDel="00000000" w:rsidP="00000000" w:rsidRDefault="00000000" w:rsidRPr="00000000" w14:paraId="0000005C">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widely held but false belief or idea</w:t>
            </w:r>
          </w:p>
        </w:tc>
      </w:tr>
      <w:tr>
        <w:tc>
          <w:tcPr/>
          <w:p w:rsidR="00000000" w:rsidDel="00000000" w:rsidP="00000000" w:rsidRDefault="00000000" w:rsidRPr="00000000" w14:paraId="0000005D">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Fallacy</w:t>
            </w:r>
          </w:p>
        </w:tc>
        <w:tc>
          <w:tcPr/>
          <w:p w:rsidR="00000000" w:rsidDel="00000000" w:rsidP="00000000" w:rsidRDefault="00000000" w:rsidRPr="00000000" w14:paraId="0000005E">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mistaken belief especially one based on unsound arguments</w:t>
            </w:r>
          </w:p>
        </w:tc>
      </w:tr>
    </w:tbl>
    <w:p w:rsidR="00000000" w:rsidDel="00000000" w:rsidP="00000000" w:rsidRDefault="00000000" w:rsidRPr="00000000" w14:paraId="0000005F">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There are many claims that we believe to be true but on close examination, it is found that there are many interpretations- even contradictions.</w:t>
      </w:r>
    </w:p>
    <w:p w:rsidR="00000000" w:rsidDel="00000000" w:rsidP="00000000" w:rsidRDefault="00000000" w:rsidRPr="00000000" w14:paraId="00000060">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1">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u w:val="single"/>
          <w:rtl w:val="0"/>
        </w:rPr>
        <w:t xml:space="preserve">Science </w:t>
      </w:r>
      <w:r w:rsidDel="00000000" w:rsidR="00000000" w:rsidRPr="00000000">
        <w:rPr>
          <w:rFonts w:ascii="Calibri" w:cs="Calibri" w:eastAsia="Calibri" w:hAnsi="Calibri"/>
          <w:color w:val="000000"/>
          <w:sz w:val="22"/>
          <w:szCs w:val="22"/>
          <w:rtl w:val="0"/>
        </w:rPr>
        <w:t xml:space="preserve">aims to:</w:t>
      </w:r>
    </w:p>
    <w:p w:rsidR="00000000" w:rsidDel="00000000" w:rsidP="00000000" w:rsidRDefault="00000000" w:rsidRPr="00000000" w14:paraId="00000062">
      <w:pPr>
        <w:numPr>
          <w:ilvl w:val="0"/>
          <w:numId w:val="7"/>
        </w:numPr>
        <w:ind w:left="768" w:hanging="360"/>
        <w:rPr>
          <w:color w:val="000000"/>
          <w:sz w:val="22"/>
          <w:szCs w:val="22"/>
        </w:rPr>
      </w:pPr>
      <w:r w:rsidDel="00000000" w:rsidR="00000000" w:rsidRPr="00000000">
        <w:rPr>
          <w:rFonts w:ascii="Calibri" w:cs="Calibri" w:eastAsia="Calibri" w:hAnsi="Calibri"/>
          <w:color w:val="000000"/>
          <w:sz w:val="22"/>
          <w:szCs w:val="22"/>
          <w:rtl w:val="0"/>
        </w:rPr>
        <w:t xml:space="preserve">Produce accurate explanations of how the world works and got to be the way it is now</w:t>
      </w:r>
    </w:p>
    <w:p w:rsidR="00000000" w:rsidDel="00000000" w:rsidP="00000000" w:rsidRDefault="00000000" w:rsidRPr="00000000" w14:paraId="00000063">
      <w:pPr>
        <w:numPr>
          <w:ilvl w:val="0"/>
          <w:numId w:val="7"/>
        </w:numPr>
        <w:ind w:left="768" w:hanging="360"/>
        <w:rPr>
          <w:color w:val="000000"/>
          <w:sz w:val="22"/>
          <w:szCs w:val="22"/>
        </w:rPr>
      </w:pPr>
      <w:r w:rsidDel="00000000" w:rsidR="00000000" w:rsidRPr="00000000">
        <w:rPr>
          <w:rFonts w:ascii="Calibri" w:cs="Calibri" w:eastAsia="Calibri" w:hAnsi="Calibri"/>
          <w:color w:val="000000"/>
          <w:sz w:val="22"/>
          <w:szCs w:val="22"/>
          <w:rtl w:val="0"/>
        </w:rPr>
        <w:t xml:space="preserve">Build knowledge and understanding</w:t>
      </w:r>
    </w:p>
    <w:p w:rsidR="00000000" w:rsidDel="00000000" w:rsidP="00000000" w:rsidRDefault="00000000" w:rsidRPr="00000000" w14:paraId="00000064">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u w:val="single"/>
          <w:rtl w:val="0"/>
        </w:rPr>
        <w:t xml:space="preserve">Scientific research</w:t>
      </w:r>
      <w:r w:rsidDel="00000000" w:rsidR="00000000" w:rsidRPr="00000000">
        <w:rPr>
          <w:rFonts w:ascii="Calibri" w:cs="Calibri" w:eastAsia="Calibri" w:hAnsi="Calibri"/>
          <w:color w:val="000000"/>
          <w:sz w:val="22"/>
          <w:szCs w:val="22"/>
          <w:rtl w:val="0"/>
        </w:rPr>
        <w:t xml:space="preserve"> is undertaken with the explicit goal of solving a problem or developing a technology, and along that path, new knowledge is constructed </w:t>
      </w:r>
    </w:p>
    <w:p w:rsidR="00000000" w:rsidDel="00000000" w:rsidP="00000000" w:rsidRDefault="00000000" w:rsidRPr="00000000" w14:paraId="00000066">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7">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u w:val="single"/>
          <w:rtl w:val="0"/>
        </w:rPr>
        <w:t xml:space="preserve">Scientific method</w:t>
      </w:r>
      <w:r w:rsidDel="00000000" w:rsidR="00000000" w:rsidRPr="00000000">
        <w:rPr>
          <w:rFonts w:ascii="Calibri" w:cs="Calibri" w:eastAsia="Calibri" w:hAnsi="Calibri"/>
          <w:color w:val="000000"/>
          <w:sz w:val="22"/>
          <w:szCs w:val="22"/>
          <w:rtl w:val="0"/>
        </w:rPr>
        <w:t xml:space="preserve"> process is the best tool we have to test and evaluate claims on the truth. </w:t>
      </w:r>
    </w:p>
    <w:p w:rsidR="00000000" w:rsidDel="00000000" w:rsidP="00000000" w:rsidRDefault="00000000" w:rsidRPr="00000000" w14:paraId="00000068">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However </w:t>
      </w:r>
    </w:p>
    <w:p w:rsidR="00000000" w:rsidDel="00000000" w:rsidP="00000000" w:rsidRDefault="00000000" w:rsidRPr="00000000" w14:paraId="00000069">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Science can cause debate and discussion as scientists investigate phenomena </w:t>
      </w:r>
    </w:p>
    <w:p w:rsidR="00000000" w:rsidDel="00000000" w:rsidP="00000000" w:rsidRDefault="00000000" w:rsidRPr="00000000" w14:paraId="0000006A">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B">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Outcomes of this discourse is that it allows individuals, communities, institutions and governments to make decisions on the most accurate information available in order to promote progress and benefit society</w:t>
      </w:r>
    </w:p>
    <w:p w:rsidR="00000000" w:rsidDel="00000000" w:rsidP="00000000" w:rsidRDefault="00000000" w:rsidRPr="00000000" w14:paraId="0000006C">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D">
      <w:pPr>
        <w:keepNext w:val="1"/>
        <w:keepLines w:val="1"/>
        <w:spacing w:before="40" w:lineRule="auto"/>
        <w:rPr>
          <w:rFonts w:ascii="Calibri" w:cs="Calibri" w:eastAsia="Calibri" w:hAnsi="Calibri"/>
          <w:color w:val="1f4e79"/>
          <w:sz w:val="26"/>
          <w:szCs w:val="26"/>
        </w:rPr>
      </w:pPr>
      <w:r w:rsidDel="00000000" w:rsidR="00000000" w:rsidRPr="00000000">
        <w:rPr>
          <w:rFonts w:ascii="Calibri" w:cs="Calibri" w:eastAsia="Calibri" w:hAnsi="Calibri"/>
          <w:color w:val="1f4e79"/>
          <w:sz w:val="26"/>
          <w:szCs w:val="26"/>
          <w:rtl w:val="0"/>
        </w:rPr>
        <w:t xml:space="preserve">The influence of sample election and sample size </w:t>
      </w:r>
    </w:p>
    <w:p w:rsidR="00000000" w:rsidDel="00000000" w:rsidP="00000000" w:rsidRDefault="00000000" w:rsidRPr="00000000" w14:paraId="0000006E">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Scientists can inadvertently distort or bias the results they obtain from their data through the way they select the sample used in the investigation.</w:t>
      </w:r>
    </w:p>
    <w:p w:rsidR="00000000" w:rsidDel="00000000" w:rsidP="00000000" w:rsidRDefault="00000000" w:rsidRPr="00000000" w14:paraId="0000006F">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Sampling error can be introduced by:</w:t>
      </w:r>
    </w:p>
    <w:p w:rsidR="00000000" w:rsidDel="00000000" w:rsidP="00000000" w:rsidRDefault="00000000" w:rsidRPr="00000000" w14:paraId="00000070">
      <w:pPr>
        <w:numPr>
          <w:ilvl w:val="0"/>
          <w:numId w:val="9"/>
        </w:numPr>
        <w:ind w:left="720" w:hanging="360"/>
        <w:rPr>
          <w:color w:val="000000"/>
          <w:sz w:val="22"/>
          <w:szCs w:val="22"/>
        </w:rPr>
      </w:pPr>
      <w:r w:rsidDel="00000000" w:rsidR="00000000" w:rsidRPr="00000000">
        <w:rPr>
          <w:rFonts w:ascii="Calibri" w:cs="Calibri" w:eastAsia="Calibri" w:hAnsi="Calibri"/>
          <w:color w:val="000000"/>
          <w:sz w:val="22"/>
          <w:szCs w:val="22"/>
          <w:rtl w:val="0"/>
        </w:rPr>
        <w:t xml:space="preserve">Inappropriate sample selection</w:t>
      </w:r>
    </w:p>
    <w:p w:rsidR="00000000" w:rsidDel="00000000" w:rsidP="00000000" w:rsidRDefault="00000000" w:rsidRPr="00000000" w14:paraId="00000071">
      <w:pPr>
        <w:numPr>
          <w:ilvl w:val="0"/>
          <w:numId w:val="9"/>
        </w:numPr>
        <w:ind w:left="720" w:hanging="360"/>
        <w:rPr>
          <w:color w:val="000000"/>
          <w:sz w:val="22"/>
          <w:szCs w:val="22"/>
        </w:rPr>
      </w:pPr>
      <w:r w:rsidDel="00000000" w:rsidR="00000000" w:rsidRPr="00000000">
        <w:rPr>
          <w:rFonts w:ascii="Calibri" w:cs="Calibri" w:eastAsia="Calibri" w:hAnsi="Calibri"/>
          <w:color w:val="000000"/>
          <w:sz w:val="22"/>
          <w:szCs w:val="22"/>
          <w:rtl w:val="0"/>
        </w:rPr>
        <w:t xml:space="preserve">Poor sample size</w:t>
      </w:r>
    </w:p>
    <w:p w:rsidR="00000000" w:rsidDel="00000000" w:rsidP="00000000" w:rsidRDefault="00000000" w:rsidRPr="00000000" w14:paraId="00000072">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 factors can lead to the increased chance of random effects</w:t>
      </w:r>
    </w:p>
    <w:p w:rsidR="00000000" w:rsidDel="00000000" w:rsidP="00000000" w:rsidRDefault="00000000" w:rsidRPr="00000000" w14:paraId="00000073">
      <w:pPr>
        <w:keepNext w:val="1"/>
        <w:keepLines w:val="1"/>
        <w:spacing w:before="40" w:lineRule="auto"/>
        <w:rPr>
          <w:rFonts w:ascii="Calibri" w:cs="Calibri" w:eastAsia="Calibri" w:hAnsi="Calibri"/>
          <w:color w:val="1f4e79"/>
          <w:sz w:val="26"/>
          <w:szCs w:val="26"/>
        </w:rPr>
      </w:pPr>
      <w:r w:rsidDel="00000000" w:rsidR="00000000" w:rsidRPr="00000000">
        <w:rPr>
          <w:rFonts w:ascii="Calibri" w:cs="Calibri" w:eastAsia="Calibri" w:hAnsi="Calibri"/>
          <w:color w:val="1f4e79"/>
          <w:sz w:val="26"/>
          <w:szCs w:val="26"/>
          <w:rtl w:val="0"/>
        </w:rPr>
        <w:t xml:space="preserve">Sample bias</w:t>
      </w:r>
    </w:p>
    <w:p w:rsidR="00000000" w:rsidDel="00000000" w:rsidP="00000000" w:rsidRDefault="00000000" w:rsidRPr="00000000" w14:paraId="00000074">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Sample bias – tendency to under or over represent a particular group within the sample population</w:t>
      </w:r>
    </w:p>
    <w:p w:rsidR="00000000" w:rsidDel="00000000" w:rsidP="00000000" w:rsidRDefault="00000000" w:rsidRPr="00000000" w14:paraId="00000075">
      <w:pPr>
        <w:numPr>
          <w:ilvl w:val="0"/>
          <w:numId w:val="1"/>
        </w:numPr>
        <w:ind w:left="720" w:hanging="360"/>
        <w:rPr>
          <w:color w:val="000000"/>
          <w:sz w:val="22"/>
          <w:szCs w:val="22"/>
        </w:rPr>
      </w:pPr>
      <w:r w:rsidDel="00000000" w:rsidR="00000000" w:rsidRPr="00000000">
        <w:rPr>
          <w:rFonts w:ascii="Calibri" w:cs="Calibri" w:eastAsia="Calibri" w:hAnsi="Calibri"/>
          <w:color w:val="000000"/>
          <w:sz w:val="22"/>
          <w:szCs w:val="22"/>
          <w:rtl w:val="0"/>
        </w:rPr>
        <w:t xml:space="preserve">Determine validity and reliability </w:t>
      </w:r>
    </w:p>
    <w:p w:rsidR="00000000" w:rsidDel="00000000" w:rsidP="00000000" w:rsidRDefault="00000000" w:rsidRPr="00000000" w14:paraId="00000076">
      <w:pPr>
        <w:numPr>
          <w:ilvl w:val="0"/>
          <w:numId w:val="1"/>
        </w:numPr>
        <w:ind w:left="720" w:hanging="360"/>
        <w:rPr>
          <w:color w:val="000000"/>
          <w:sz w:val="22"/>
          <w:szCs w:val="22"/>
        </w:rPr>
      </w:pPr>
      <w:r w:rsidDel="00000000" w:rsidR="00000000" w:rsidRPr="00000000">
        <w:rPr>
          <w:rFonts w:ascii="Calibri" w:cs="Calibri" w:eastAsia="Calibri" w:hAnsi="Calibri"/>
          <w:color w:val="000000"/>
          <w:sz w:val="22"/>
          <w:szCs w:val="22"/>
          <w:rtl w:val="0"/>
        </w:rPr>
        <w:t xml:space="preserve">Occurs when the scientist or researcher fails to consider whether the sample, they are examining is truly representative of the population they wish to investigate</w:t>
      </w:r>
    </w:p>
    <w:p w:rsidR="00000000" w:rsidDel="00000000" w:rsidP="00000000" w:rsidRDefault="00000000" w:rsidRPr="00000000" w14:paraId="00000077">
      <w:pPr>
        <w:numPr>
          <w:ilvl w:val="0"/>
          <w:numId w:val="1"/>
        </w:numPr>
        <w:ind w:left="720" w:hanging="360"/>
        <w:rPr>
          <w:color w:val="000000"/>
          <w:sz w:val="22"/>
          <w:szCs w:val="22"/>
        </w:rPr>
      </w:pPr>
      <w:r w:rsidDel="00000000" w:rsidR="00000000" w:rsidRPr="00000000">
        <w:rPr>
          <w:rFonts w:ascii="Calibri" w:cs="Calibri" w:eastAsia="Calibri" w:hAnsi="Calibri"/>
          <w:color w:val="000000"/>
          <w:sz w:val="22"/>
          <w:szCs w:val="22"/>
          <w:rtl w:val="0"/>
        </w:rPr>
        <w:t xml:space="preserve">It occurs when the selected sample is not the true representation of the population</w:t>
      </w:r>
    </w:p>
    <w:p w:rsidR="00000000" w:rsidDel="00000000" w:rsidP="00000000" w:rsidRDefault="00000000" w:rsidRPr="00000000" w14:paraId="00000078">
      <w:pPr>
        <w:rPr>
          <w:rFonts w:ascii="Calibri" w:cs="Calibri" w:eastAsia="Calibri" w:hAnsi="Calibri"/>
          <w:color w:val="000000"/>
          <w:sz w:val="22"/>
          <w:szCs w:val="22"/>
        </w:rPr>
      </w:pPr>
      <w:r w:rsidDel="00000000" w:rsidR="00000000" w:rsidRPr="00000000">
        <w:rPr/>
        <mc:AlternateContent>
          <mc:Choice Requires="wpg">
            <w:drawing>
              <wp:inline distB="0" distT="0" distL="0" distR="0">
                <wp:extent cx="5731510" cy="3303905"/>
                <wp:effectExtent b="0" l="0" r="0" t="0"/>
                <wp:docPr id="2" name=""/>
                <a:graphic>
                  <a:graphicData uri="http://schemas.microsoft.com/office/word/2010/wordprocessingGroup">
                    <wpg:wgp>
                      <wpg:cNvGrpSpPr/>
                      <wpg:grpSpPr>
                        <a:xfrm>
                          <a:off x="0" y="0"/>
                          <a:ext cx="5731510" cy="3303905"/>
                          <a:chOff x="0" y="0"/>
                          <a:chExt cx="5731500" cy="3303904"/>
                        </a:xfrm>
                      </wpg:grpSpPr>
                      <wpg:grpSp>
                        <wpg:cNvGrpSpPr/>
                        <wpg:grpSpPr>
                          <a:xfrm>
                            <a:off x="0" y="0"/>
                            <a:ext cx="5731500" cy="3303904"/>
                            <a:chOff x="0" y="0"/>
                            <a:chExt cx="5731500" cy="3303904"/>
                          </a:xfrm>
                        </wpg:grpSpPr>
                        <wps:wsp>
                          <wps:cNvSpPr/>
                          <wps:cNvPr id="3" name="Shape 3"/>
                          <wps:spPr>
                            <a:xfrm>
                              <a:off x="0" y="0"/>
                              <a:ext cx="5731500" cy="3303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2753258" y="1249075"/>
                              <a:ext cx="1506554" cy="673060"/>
                            </a:xfrm>
                            <a:custGeom>
                              <a:rect b="b" l="l" r="r" t="t"/>
                              <a:pathLst>
                                <a:path extrusionOk="0" h="120000" w="120000">
                                  <a:moveTo>
                                    <a:pt x="0" y="0"/>
                                  </a:moveTo>
                                  <a:lnTo>
                                    <a:pt x="0" y="132861"/>
                                  </a:lnTo>
                                  <a:lnTo>
                                    <a:pt x="222864" y="132861"/>
                                  </a:lnTo>
                                  <a:lnTo>
                                    <a:pt x="222864" y="222864"/>
                                  </a:lnTo>
                                </a:path>
                              </a:pathLst>
                            </a:custGeom>
                            <a:noFill/>
                            <a:ln cap="flat" cmpd="sng" w="12700">
                              <a:solidFill>
                                <a:srgbClr val="487AA8"/>
                              </a:solidFill>
                              <a:prstDash val="solid"/>
                              <a:miter lim="800000"/>
                              <a:headEnd len="sm" w="sm" type="none"/>
                              <a:tailEnd len="sm" w="sm" type="none"/>
                            </a:ln>
                          </wps:spPr>
                          <wps:bodyPr anchorCtr="0" anchor="ctr" bIns="91425" lIns="91425" spcFirstLastPara="1" rIns="91425" wrap="square" tIns="91425">
                            <a:noAutofit/>
                          </wps:bodyPr>
                        </wps:wsp>
                        <wps:wsp>
                          <wps:cNvSpPr/>
                          <wps:cNvPr id="25" name="Shape 25"/>
                          <wps:spPr>
                            <a:xfrm>
                              <a:off x="1183840" y="1249075"/>
                              <a:ext cx="1569418" cy="673060"/>
                            </a:xfrm>
                            <a:custGeom>
                              <a:rect b="b" l="l" r="r" t="t"/>
                              <a:pathLst>
                                <a:path extrusionOk="0" h="120000" w="120000">
                                  <a:moveTo>
                                    <a:pt x="222864" y="0"/>
                                  </a:moveTo>
                                  <a:lnTo>
                                    <a:pt x="222864" y="132861"/>
                                  </a:lnTo>
                                  <a:lnTo>
                                    <a:pt x="0" y="132861"/>
                                  </a:lnTo>
                                  <a:lnTo>
                                    <a:pt x="0" y="222864"/>
                                  </a:lnTo>
                                </a:path>
                              </a:pathLst>
                            </a:custGeom>
                            <a:noFill/>
                            <a:ln cap="flat" cmpd="sng" w="12700">
                              <a:solidFill>
                                <a:srgbClr val="487AA8"/>
                              </a:solidFill>
                              <a:prstDash val="solid"/>
                              <a:miter lim="800000"/>
                              <a:headEnd len="sm" w="sm" type="none"/>
                              <a:tailEnd len="sm" w="sm" type="none"/>
                            </a:ln>
                          </wps:spPr>
                          <wps:bodyPr anchorCtr="0" anchor="ctr" bIns="91425" lIns="91425" spcFirstLastPara="1" rIns="91425" wrap="square" tIns="91425">
                            <a:noAutofit/>
                          </wps:bodyPr>
                        </wps:wsp>
                        <wps:wsp>
                          <wps:cNvSpPr/>
                          <wps:cNvPr id="26" name="Shape 26"/>
                          <wps:spPr>
                            <a:xfrm>
                              <a:off x="1628295" y="84163"/>
                              <a:ext cx="2249927" cy="1164912"/>
                            </a:xfrm>
                            <a:prstGeom prst="rect">
                              <a:avLst/>
                            </a:prstGeom>
                            <a:solidFill>
                              <a:srgbClr val="599BD5"/>
                            </a:solidFill>
                            <a:ln cap="flat" cmpd="sng" w="12700">
                              <a:solidFill>
                                <a:srgbClr val="FFFFF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7" name="Shape 27"/>
                          <wps:spPr>
                            <a:xfrm>
                              <a:off x="1628295" y="84163"/>
                              <a:ext cx="2249927" cy="116491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ffffff"/>
                                    <w:sz w:val="44"/>
                                    <w:vertAlign w:val="baseline"/>
                                  </w:rPr>
                                  <w:t xml:space="preserve">Sample</w:t>
                                </w:r>
                              </w:p>
                            </w:txbxContent>
                          </wps:txbx>
                          <wps:bodyPr anchorCtr="0" anchor="ctr" bIns="164375" lIns="13950" spcFirstLastPara="1" rIns="13950" wrap="square" tIns="13950">
                            <a:noAutofit/>
                          </wps:bodyPr>
                        </wps:wsp>
                        <wps:wsp>
                          <wps:cNvSpPr/>
                          <wps:cNvPr id="28" name="Shape 28"/>
                          <wps:spPr>
                            <a:xfrm>
                              <a:off x="2078280" y="990206"/>
                              <a:ext cx="2024934" cy="388304"/>
                            </a:xfrm>
                            <a:prstGeom prst="rect">
                              <a:avLst/>
                            </a:prstGeom>
                            <a:solidFill>
                              <a:srgbClr val="FFFFFF"/>
                            </a:solidFill>
                            <a:ln cap="flat" cmpd="sng" w="12700">
                              <a:solidFill>
                                <a:srgbClr val="599BD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9" name="Shape 29"/>
                          <wps:spPr>
                            <a:xfrm>
                              <a:off x="2078280" y="990206"/>
                              <a:ext cx="2024934" cy="388304"/>
                            </a:xfrm>
                            <a:prstGeom prst="rect">
                              <a:avLst/>
                            </a:prstGeom>
                            <a:noFill/>
                            <a:ln>
                              <a:noFill/>
                            </a:ln>
                          </wps:spPr>
                          <wps:txbx>
                            <w:txbxContent>
                              <w:p w:rsidR="00000000" w:rsidDel="00000000" w:rsidP="00000000" w:rsidRDefault="00000000" w:rsidRPr="00000000">
                                <w:pPr>
                                  <w:spacing w:after="0" w:before="0" w:line="215.9999942779541"/>
                                  <w:ind w:left="0" w:right="0" w:firstLine="0"/>
                                  <w:jc w:val="right"/>
                                  <w:textDirection w:val="btLr"/>
                                </w:pPr>
                                <w:r w:rsidDel="00000000" w:rsidR="00000000" w:rsidRPr="00000000">
                                  <w:rPr>
                                    <w:rFonts w:ascii="Calibri" w:cs="Calibri" w:eastAsia="Calibri" w:hAnsi="Calibri"/>
                                    <w:b w:val="0"/>
                                    <w:i w:val="0"/>
                                    <w:smallCaps w:val="0"/>
                                    <w:strike w:val="0"/>
                                    <w:color w:val="000000"/>
                                    <w:sz w:val="48"/>
                                    <w:vertAlign w:val="baseline"/>
                                  </w:rPr>
                                  <w:t xml:space="preserve">That cause bias</w:t>
                                </w:r>
                              </w:p>
                            </w:txbxContent>
                          </wps:txbx>
                          <wps:bodyPr anchorCtr="0" anchor="ctr" bIns="15225" lIns="60950" spcFirstLastPara="1" rIns="60950" wrap="square" tIns="15225">
                            <a:noAutofit/>
                          </wps:bodyPr>
                        </wps:wsp>
                        <wps:wsp>
                          <wps:cNvSpPr/>
                          <wps:cNvPr id="30" name="Shape 30"/>
                          <wps:spPr>
                            <a:xfrm>
                              <a:off x="58876" y="1922136"/>
                              <a:ext cx="2249927" cy="835859"/>
                            </a:xfrm>
                            <a:prstGeom prst="rect">
                              <a:avLst/>
                            </a:prstGeom>
                            <a:solidFill>
                              <a:srgbClr val="599BD5"/>
                            </a:solidFill>
                            <a:ln cap="flat" cmpd="sng" w="12700">
                              <a:solidFill>
                                <a:srgbClr val="FFFFF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1" name="Shape 31"/>
                          <wps:spPr>
                            <a:xfrm>
                              <a:off x="58876" y="1922136"/>
                              <a:ext cx="2249927" cy="835859"/>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ffffff"/>
                                    <w:sz w:val="44"/>
                                    <w:vertAlign w:val="baseline"/>
                                  </w:rPr>
                                  <w:t xml:space="preserve">Convenience Sample</w:t>
                                </w:r>
                              </w:p>
                            </w:txbxContent>
                          </wps:txbx>
                          <wps:bodyPr anchorCtr="0" anchor="ctr" bIns="164375" lIns="13950" spcFirstLastPara="1" rIns="13950" wrap="square" tIns="13950">
                            <a:noAutofit/>
                          </wps:bodyPr>
                        </wps:wsp>
                        <wps:wsp>
                          <wps:cNvSpPr/>
                          <wps:cNvPr id="32" name="Shape 32"/>
                          <wps:spPr>
                            <a:xfrm>
                              <a:off x="483590" y="2615857"/>
                              <a:ext cx="2139788" cy="688047"/>
                            </a:xfrm>
                            <a:prstGeom prst="rect">
                              <a:avLst/>
                            </a:prstGeom>
                            <a:solidFill>
                              <a:srgbClr val="FFFFFF"/>
                            </a:solidFill>
                            <a:ln cap="flat" cmpd="sng" w="12700">
                              <a:solidFill>
                                <a:srgbClr val="599BD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3" name="Shape 33"/>
                          <wps:spPr>
                            <a:xfrm>
                              <a:off x="483590" y="2615857"/>
                              <a:ext cx="2139788" cy="688047"/>
                            </a:xfrm>
                            <a:prstGeom prst="rect">
                              <a:avLst/>
                            </a:prstGeom>
                            <a:noFill/>
                            <a:ln>
                              <a:noFill/>
                            </a:ln>
                          </wps:spPr>
                          <wps:txbx>
                            <w:txbxContent>
                              <w:p w:rsidR="00000000" w:rsidDel="00000000" w:rsidP="00000000" w:rsidRDefault="00000000" w:rsidRPr="00000000">
                                <w:pPr>
                                  <w:spacing w:after="0" w:before="0" w:line="215.9999942779541"/>
                                  <w:ind w:left="0" w:right="0" w:firstLine="0"/>
                                  <w:jc w:val="right"/>
                                  <w:textDirection w:val="btLr"/>
                                </w:pPr>
                                <w:r w:rsidDel="00000000" w:rsidR="00000000" w:rsidRPr="00000000">
                                  <w:rPr>
                                    <w:rFonts w:ascii="Calibri" w:cs="Calibri" w:eastAsia="Calibri" w:hAnsi="Calibri"/>
                                    <w:b w:val="0"/>
                                    <w:i w:val="0"/>
                                    <w:smallCaps w:val="0"/>
                                    <w:strike w:val="0"/>
                                    <w:color w:val="000000"/>
                                    <w:sz w:val="24"/>
                                    <w:vertAlign w:val="baseline"/>
                                  </w:rPr>
                                  <w:t xml:space="preserve">The most readily available sample that the investigator can access</w:t>
                                </w:r>
                              </w:p>
                            </w:txbxContent>
                          </wps:txbx>
                          <wps:bodyPr anchorCtr="0" anchor="ctr" bIns="7600" lIns="30475" spcFirstLastPara="1" rIns="30475" wrap="square" tIns="7600">
                            <a:noAutofit/>
                          </wps:bodyPr>
                        </wps:wsp>
                        <wps:wsp>
                          <wps:cNvSpPr/>
                          <wps:cNvPr id="34" name="Shape 34"/>
                          <wps:spPr>
                            <a:xfrm>
                              <a:off x="3134849" y="1922136"/>
                              <a:ext cx="2249927" cy="814576"/>
                            </a:xfrm>
                            <a:prstGeom prst="rect">
                              <a:avLst/>
                            </a:prstGeom>
                            <a:solidFill>
                              <a:srgbClr val="599BD5"/>
                            </a:solidFill>
                            <a:ln cap="flat" cmpd="sng" w="12700">
                              <a:solidFill>
                                <a:srgbClr val="FFFFF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5" name="Shape 35"/>
                          <wps:spPr>
                            <a:xfrm>
                              <a:off x="3134849" y="1922136"/>
                              <a:ext cx="2249927" cy="81457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ffffff"/>
                                    <w:sz w:val="44"/>
                                    <w:vertAlign w:val="baseline"/>
                                  </w:rPr>
                                  <w:t xml:space="preserve">Voluntary Response samples</w:t>
                                </w:r>
                              </w:p>
                            </w:txbxContent>
                          </wps:txbx>
                          <wps:bodyPr anchorCtr="0" anchor="ctr" bIns="164375" lIns="13950" spcFirstLastPara="1" rIns="13950" wrap="square" tIns="13950">
                            <a:noAutofit/>
                          </wps:bodyPr>
                        </wps:wsp>
                        <wps:wsp>
                          <wps:cNvSpPr/>
                          <wps:cNvPr id="36" name="Shape 36"/>
                          <wps:spPr>
                            <a:xfrm>
                              <a:off x="3493560" y="2558749"/>
                              <a:ext cx="2150662" cy="745155"/>
                            </a:xfrm>
                            <a:prstGeom prst="rect">
                              <a:avLst/>
                            </a:prstGeom>
                            <a:solidFill>
                              <a:srgbClr val="FFFFFF"/>
                            </a:solidFill>
                            <a:ln cap="flat" cmpd="sng" w="12700">
                              <a:solidFill>
                                <a:srgbClr val="599BD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7" name="Shape 37"/>
                          <wps:spPr>
                            <a:xfrm>
                              <a:off x="3493560" y="2558749"/>
                              <a:ext cx="2150662" cy="745155"/>
                            </a:xfrm>
                            <a:prstGeom prst="rect">
                              <a:avLst/>
                            </a:prstGeom>
                            <a:noFill/>
                            <a:ln>
                              <a:noFill/>
                            </a:ln>
                          </wps:spPr>
                          <wps:txbx>
                            <w:txbxContent>
                              <w:p w:rsidR="00000000" w:rsidDel="00000000" w:rsidP="00000000" w:rsidRDefault="00000000" w:rsidRPr="00000000">
                                <w:pPr>
                                  <w:spacing w:after="0" w:before="0" w:line="215.9999942779541"/>
                                  <w:ind w:left="0" w:right="0" w:firstLine="0"/>
                                  <w:jc w:val="right"/>
                                  <w:textDirection w:val="btLr"/>
                                </w:pPr>
                                <w:r w:rsidDel="00000000" w:rsidR="00000000" w:rsidRPr="00000000">
                                  <w:rPr>
                                    <w:rFonts w:ascii="Calibri" w:cs="Calibri" w:eastAsia="Calibri" w:hAnsi="Calibri"/>
                                    <w:b w:val="0"/>
                                    <w:i w:val="0"/>
                                    <w:smallCaps w:val="0"/>
                                    <w:strike w:val="0"/>
                                    <w:color w:val="000000"/>
                                    <w:sz w:val="24"/>
                                    <w:vertAlign w:val="baseline"/>
                                  </w:rPr>
                                  <w:t xml:space="preserve">A sample (commonly people) is investigated because they are willing to take part in the investigation </w:t>
                                </w:r>
                              </w:p>
                            </w:txbxContent>
                          </wps:txbx>
                          <wps:bodyPr anchorCtr="0" anchor="ctr" bIns="7600" lIns="30475" spcFirstLastPara="1" rIns="30475" wrap="square" tIns="7600">
                            <a:noAutofit/>
                          </wps:bodyPr>
                        </wps:wsp>
                      </wpg:grpSp>
                    </wpg:wgp>
                  </a:graphicData>
                </a:graphic>
              </wp:inline>
            </w:drawing>
          </mc:Choice>
          <mc:Fallback>
            <w:drawing>
              <wp:inline distB="0" distT="0" distL="0" distR="0">
                <wp:extent cx="5731510" cy="3303905"/>
                <wp:effectExtent b="0" l="0" r="0" t="0"/>
                <wp:docPr id="2" name="image13.png"/>
                <a:graphic>
                  <a:graphicData uri="http://schemas.openxmlformats.org/drawingml/2006/picture">
                    <pic:pic>
                      <pic:nvPicPr>
                        <pic:cNvPr id="0" name="image13.png"/>
                        <pic:cNvPicPr preferRelativeResize="0"/>
                      </pic:nvPicPr>
                      <pic:blipFill>
                        <a:blip r:embed="rId11"/>
                        <a:srcRect/>
                        <a:stretch>
                          <a:fillRect/>
                        </a:stretch>
                      </pic:blipFill>
                      <pic:spPr>
                        <a:xfrm>
                          <a:off x="0" y="0"/>
                          <a:ext cx="5731510" cy="330390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9">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Voluntary response samples:</w:t>
      </w:r>
    </w:p>
    <w:p w:rsidR="00000000" w:rsidDel="00000000" w:rsidP="00000000" w:rsidRDefault="00000000" w:rsidRPr="00000000" w14:paraId="0000007A">
      <w:pPr>
        <w:numPr>
          <w:ilvl w:val="0"/>
          <w:numId w:val="2"/>
        </w:numPr>
        <w:ind w:left="720" w:hanging="360"/>
        <w:rPr>
          <w:color w:val="000000"/>
          <w:sz w:val="22"/>
          <w:szCs w:val="22"/>
        </w:rPr>
      </w:pPr>
      <w:r w:rsidDel="00000000" w:rsidR="00000000" w:rsidRPr="00000000">
        <w:rPr>
          <w:rFonts w:ascii="Calibri" w:cs="Calibri" w:eastAsia="Calibri" w:hAnsi="Calibri"/>
          <w:color w:val="000000"/>
          <w:sz w:val="22"/>
          <w:szCs w:val="22"/>
          <w:rtl w:val="0"/>
        </w:rPr>
        <w:t xml:space="preserve">Biased towards people from a specific demographic who are more willing to participate in surveys and experimental trials; e.g., middle class English first language speakers </w:t>
      </w:r>
    </w:p>
    <w:p w:rsidR="00000000" w:rsidDel="00000000" w:rsidP="00000000" w:rsidRDefault="00000000" w:rsidRPr="00000000" w14:paraId="0000007B">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Not always possible to eliminate sample bias in an investigation </w:t>
      </w:r>
    </w:p>
    <w:p w:rsidR="00000000" w:rsidDel="00000000" w:rsidP="00000000" w:rsidRDefault="00000000" w:rsidRPr="00000000" w14:paraId="0000007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Scientist can acknowledge the possible sources of sample bias when reporting results so those reading the report can make informed decisions with this in mind. </w:t>
      </w:r>
    </w:p>
    <w:p w:rsidR="00000000" w:rsidDel="00000000" w:rsidP="00000000" w:rsidRDefault="00000000" w:rsidRPr="00000000" w14:paraId="0000007E">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F">
      <w:pPr>
        <w:keepNext w:val="1"/>
        <w:keepLines w:val="1"/>
        <w:spacing w:before="40" w:lineRule="auto"/>
        <w:rPr>
          <w:rFonts w:ascii="Calibri" w:cs="Calibri" w:eastAsia="Calibri" w:hAnsi="Calibri"/>
          <w:color w:val="1f4e79"/>
          <w:sz w:val="26"/>
          <w:szCs w:val="26"/>
        </w:rPr>
      </w:pPr>
      <w:r w:rsidDel="00000000" w:rsidR="00000000" w:rsidRPr="00000000">
        <w:rPr>
          <w:rFonts w:ascii="Calibri" w:cs="Calibri" w:eastAsia="Calibri" w:hAnsi="Calibri"/>
          <w:color w:val="1f4e79"/>
          <w:sz w:val="26"/>
          <w:szCs w:val="26"/>
          <w:rtl w:val="0"/>
        </w:rPr>
        <w:t xml:space="preserve">Sample size</w:t>
      </w:r>
    </w:p>
    <w:p w:rsidR="00000000" w:rsidDel="00000000" w:rsidP="00000000" w:rsidRDefault="00000000" w:rsidRPr="00000000" w14:paraId="00000080">
      <w:pPr>
        <w:numPr>
          <w:ilvl w:val="0"/>
          <w:numId w:val="2"/>
        </w:numPr>
        <w:ind w:left="720" w:hanging="360"/>
        <w:rPr>
          <w:color w:val="000000"/>
          <w:sz w:val="22"/>
          <w:szCs w:val="22"/>
        </w:rPr>
      </w:pPr>
      <w:r w:rsidDel="00000000" w:rsidR="00000000" w:rsidRPr="00000000">
        <w:rPr>
          <w:rFonts w:ascii="Calibri" w:cs="Calibri" w:eastAsia="Calibri" w:hAnsi="Calibri"/>
          <w:color w:val="000000"/>
          <w:sz w:val="22"/>
          <w:szCs w:val="22"/>
          <w:rtl w:val="0"/>
        </w:rPr>
        <w:t xml:space="preserve">Determines reliability </w:t>
      </w:r>
    </w:p>
    <w:p w:rsidR="00000000" w:rsidDel="00000000" w:rsidP="00000000" w:rsidRDefault="00000000" w:rsidRPr="00000000" w14:paraId="00000081">
      <w:pPr>
        <w:numPr>
          <w:ilvl w:val="0"/>
          <w:numId w:val="2"/>
        </w:numPr>
        <w:ind w:left="720" w:hanging="360"/>
        <w:rPr>
          <w:color w:val="000000"/>
          <w:sz w:val="22"/>
          <w:szCs w:val="22"/>
        </w:rPr>
      </w:pPr>
      <w:r w:rsidDel="00000000" w:rsidR="00000000" w:rsidRPr="00000000">
        <w:rPr>
          <w:rFonts w:ascii="Calibri" w:cs="Calibri" w:eastAsia="Calibri" w:hAnsi="Calibri"/>
          <w:color w:val="000000"/>
          <w:sz w:val="22"/>
          <w:szCs w:val="22"/>
          <w:rtl w:val="0"/>
        </w:rPr>
        <w:t xml:space="preserve">Problems occur when sample size is too small to eliminate random errors from swaying the results e.g. flipping coin should be 50/50</w:t>
      </w:r>
    </w:p>
    <w:p w:rsidR="00000000" w:rsidDel="00000000" w:rsidP="00000000" w:rsidRDefault="00000000" w:rsidRPr="00000000" w14:paraId="00000082">
      <w:pPr>
        <w:numPr>
          <w:ilvl w:val="0"/>
          <w:numId w:val="2"/>
        </w:numPr>
        <w:ind w:left="720" w:hanging="360"/>
        <w:rPr>
          <w:color w:val="000000"/>
          <w:sz w:val="22"/>
          <w:szCs w:val="22"/>
        </w:rPr>
      </w:pPr>
      <w:r w:rsidDel="00000000" w:rsidR="00000000" w:rsidRPr="00000000">
        <w:rPr>
          <w:rFonts w:ascii="Calibri" w:cs="Calibri" w:eastAsia="Calibri" w:hAnsi="Calibri"/>
          <w:color w:val="000000"/>
          <w:sz w:val="22"/>
          <w:szCs w:val="22"/>
          <w:rtl w:val="0"/>
        </w:rPr>
        <w:t xml:space="preserve">The greater the sample size, the more reliable the results are likely to be: </w:t>
      </w:r>
    </w:p>
    <w:p w:rsidR="00000000" w:rsidDel="00000000" w:rsidP="00000000" w:rsidRDefault="00000000" w:rsidRPr="00000000" w14:paraId="00000083">
      <w:pPr>
        <w:numPr>
          <w:ilvl w:val="1"/>
          <w:numId w:val="2"/>
        </w:numPr>
        <w:ind w:left="1440" w:hanging="360"/>
        <w:rPr>
          <w:color w:val="000000"/>
          <w:sz w:val="22"/>
          <w:szCs w:val="22"/>
        </w:rPr>
      </w:pPr>
      <w:r w:rsidDel="00000000" w:rsidR="00000000" w:rsidRPr="00000000">
        <w:rPr>
          <w:rFonts w:ascii="Calibri" w:cs="Calibri" w:eastAsia="Calibri" w:hAnsi="Calibri"/>
          <w:color w:val="000000"/>
          <w:sz w:val="22"/>
          <w:szCs w:val="22"/>
          <w:rtl w:val="0"/>
        </w:rPr>
        <w:t xml:space="preserve">Collecting results for large samples is extremely time consuming and often costly</w:t>
      </w:r>
    </w:p>
    <w:p w:rsidR="00000000" w:rsidDel="00000000" w:rsidP="00000000" w:rsidRDefault="00000000" w:rsidRPr="00000000" w14:paraId="00000084">
      <w:pPr>
        <w:numPr>
          <w:ilvl w:val="1"/>
          <w:numId w:val="2"/>
        </w:numPr>
        <w:ind w:left="1440" w:hanging="360"/>
        <w:rPr>
          <w:color w:val="000000"/>
          <w:sz w:val="22"/>
          <w:szCs w:val="22"/>
        </w:rPr>
      </w:pPr>
      <w:r w:rsidDel="00000000" w:rsidR="00000000" w:rsidRPr="00000000">
        <w:rPr>
          <w:rFonts w:ascii="Calibri" w:cs="Calibri" w:eastAsia="Calibri" w:hAnsi="Calibri"/>
          <w:color w:val="000000"/>
          <w:sz w:val="22"/>
          <w:szCs w:val="22"/>
          <w:rtl w:val="0"/>
        </w:rPr>
        <w:t xml:space="preserve">Scientists predict which sample size will be large enough to produce reliable results while eliminating unnecessary sampling that would only confirm the data already obtained. </w:t>
      </w:r>
    </w:p>
    <w:p w:rsidR="00000000" w:rsidDel="00000000" w:rsidP="00000000" w:rsidRDefault="00000000" w:rsidRPr="00000000" w14:paraId="00000085">
      <w:pPr>
        <w:numPr>
          <w:ilvl w:val="1"/>
          <w:numId w:val="2"/>
        </w:numPr>
        <w:ind w:left="1440" w:hanging="360"/>
        <w:rPr>
          <w:color w:val="000000"/>
          <w:sz w:val="22"/>
          <w:szCs w:val="22"/>
        </w:rPr>
      </w:pPr>
      <w:r w:rsidDel="00000000" w:rsidR="00000000" w:rsidRPr="00000000">
        <w:rPr>
          <w:rFonts w:ascii="Calibri" w:cs="Calibri" w:eastAsia="Calibri" w:hAnsi="Calibri"/>
          <w:color w:val="000000"/>
          <w:sz w:val="22"/>
          <w:szCs w:val="22"/>
          <w:rtl w:val="0"/>
        </w:rPr>
        <w:t xml:space="preserve">Determining optimum sample size depends on confidence level and confidence interval </w:t>
      </w:r>
    </w:p>
    <w:p w:rsidR="00000000" w:rsidDel="00000000" w:rsidP="00000000" w:rsidRDefault="00000000" w:rsidRPr="00000000" w14:paraId="00000086">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7">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Confidence level – expressed as a percentage likelihood that a repeated investigation on a random sample will produce a comparable result </w:t>
      </w:r>
    </w:p>
    <w:p w:rsidR="00000000" w:rsidDel="00000000" w:rsidP="00000000" w:rsidRDefault="00000000" w:rsidRPr="00000000" w14:paraId="00000088">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Confidence interval – a value, with an associated margin of error, that indicates the range in which a random sample form the population is likely to fall into for a given measure or treatment </w:t>
      </w:r>
    </w:p>
    <w:p w:rsidR="00000000" w:rsidDel="00000000" w:rsidP="00000000" w:rsidRDefault="00000000" w:rsidRPr="00000000" w14:paraId="0000008A">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Determining optimum sample size typically depends on confidence level and confidence interval</w:t>
      </w:r>
    </w:p>
    <w:p w:rsidR="00000000" w:rsidDel="00000000" w:rsidP="00000000" w:rsidRDefault="00000000" w:rsidRPr="00000000" w14:paraId="0000008B">
      <w:pPr>
        <w:rPr>
          <w:rFonts w:ascii="Calibri" w:cs="Calibri" w:eastAsia="Calibri" w:hAnsi="Calibri"/>
          <w:color w:val="000000"/>
          <w:sz w:val="22"/>
          <w:szCs w:val="22"/>
        </w:rPr>
      </w:pPr>
      <w:r w:rsidDel="00000000" w:rsidR="00000000" w:rsidRPr="00000000">
        <w:rPr/>
        <mc:AlternateContent>
          <mc:Choice Requires="wpg">
            <w:drawing>
              <wp:inline distB="0" distT="0" distL="0" distR="0">
                <wp:extent cx="5731510" cy="3105785"/>
                <wp:effectExtent b="0" l="0" r="0" t="0"/>
                <wp:docPr id="1" name=""/>
                <a:graphic>
                  <a:graphicData uri="http://schemas.microsoft.com/office/word/2010/wordprocessingGroup">
                    <wpg:wgp>
                      <wpg:cNvGrpSpPr/>
                      <wpg:grpSpPr>
                        <a:xfrm>
                          <a:off x="0" y="0"/>
                          <a:ext cx="5731510" cy="3105785"/>
                          <a:chOff x="0" y="0"/>
                          <a:chExt cx="5731500" cy="3105775"/>
                        </a:xfrm>
                      </wpg:grpSpPr>
                      <wpg:grpSp>
                        <wpg:cNvGrpSpPr/>
                        <wpg:grpSpPr>
                          <a:xfrm>
                            <a:off x="0" y="0"/>
                            <a:ext cx="5731500" cy="3105775"/>
                            <a:chOff x="0" y="0"/>
                            <a:chExt cx="5731500" cy="3105775"/>
                          </a:xfrm>
                        </wpg:grpSpPr>
                        <wps:wsp>
                          <wps:cNvSpPr/>
                          <wps:cNvPr id="3" name="Shape 3"/>
                          <wps:spPr>
                            <a:xfrm>
                              <a:off x="0" y="0"/>
                              <a:ext cx="5731500" cy="3105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3171582" y="663902"/>
                              <a:ext cx="1222677" cy="376205"/>
                            </a:xfrm>
                            <a:custGeom>
                              <a:rect b="b" l="l" r="r" t="t"/>
                              <a:pathLst>
                                <a:path extrusionOk="0" h="120000" w="120000">
                                  <a:moveTo>
                                    <a:pt x="0" y="0"/>
                                  </a:moveTo>
                                  <a:lnTo>
                                    <a:pt x="0" y="70615"/>
                                  </a:lnTo>
                                  <a:lnTo>
                                    <a:pt x="120000" y="70615"/>
                                  </a:lnTo>
                                  <a:lnTo>
                                    <a:pt x="120000" y="120000"/>
                                  </a:lnTo>
                                </a:path>
                              </a:pathLst>
                            </a:custGeom>
                            <a:noFill/>
                            <a:ln cap="flat" cmpd="sng" w="12700">
                              <a:solidFill>
                                <a:srgbClr val="345A99"/>
                              </a:solidFill>
                              <a:prstDash val="solid"/>
                              <a:miter lim="800000"/>
                              <a:headEnd len="sm" w="sm" type="none"/>
                              <a:tailEnd len="sm" w="sm" type="none"/>
                            </a:ln>
                          </wps:spPr>
                          <wps:bodyPr anchorCtr="0" anchor="ctr" bIns="91425" lIns="91425" spcFirstLastPara="1" rIns="91425" wrap="square" tIns="91425">
                            <a:noAutofit/>
                          </wps:bodyPr>
                        </wps:wsp>
                        <wps:wsp>
                          <wps:cNvSpPr/>
                          <wps:cNvPr id="5" name="Shape 5"/>
                          <wps:spPr>
                            <a:xfrm>
                              <a:off x="960769" y="1435312"/>
                              <a:ext cx="91440" cy="700988"/>
                            </a:xfrm>
                            <a:custGeom>
                              <a:rect b="b" l="l" r="r" t="t"/>
                              <a:pathLst>
                                <a:path extrusionOk="0" h="120000" w="120000">
                                  <a:moveTo>
                                    <a:pt x="129593" y="0"/>
                                  </a:moveTo>
                                  <a:lnTo>
                                    <a:pt x="129593" y="93496"/>
                                  </a:lnTo>
                                  <a:lnTo>
                                    <a:pt x="60000" y="93496"/>
                                  </a:lnTo>
                                  <a:lnTo>
                                    <a:pt x="60000" y="120000"/>
                                  </a:lnTo>
                                </a:path>
                              </a:pathLst>
                            </a:custGeom>
                            <a:noFill/>
                            <a:ln cap="flat" cmpd="sng" w="12700">
                              <a:solidFill>
                                <a:srgbClr val="3A66B1"/>
                              </a:solidFill>
                              <a:prstDash val="solid"/>
                              <a:miter lim="800000"/>
                              <a:headEnd len="sm" w="sm" type="none"/>
                              <a:tailEnd len="sm" w="sm" type="none"/>
                            </a:ln>
                          </wps:spPr>
                          <wps:bodyPr anchorCtr="0" anchor="ctr" bIns="91425" lIns="91425" spcFirstLastPara="1" rIns="91425" wrap="square" tIns="91425">
                            <a:noAutofit/>
                          </wps:bodyPr>
                        </wps:wsp>
                        <wps:wsp>
                          <wps:cNvSpPr/>
                          <wps:cNvPr id="6" name="Shape 6"/>
                          <wps:spPr>
                            <a:xfrm>
                              <a:off x="1059519" y="663902"/>
                              <a:ext cx="2112062" cy="364879"/>
                            </a:xfrm>
                            <a:custGeom>
                              <a:rect b="b" l="l" r="r" t="t"/>
                              <a:pathLst>
                                <a:path extrusionOk="0" h="120000" w="120000">
                                  <a:moveTo>
                                    <a:pt x="120000" y="0"/>
                                  </a:moveTo>
                                  <a:lnTo>
                                    <a:pt x="120000" y="69082"/>
                                  </a:lnTo>
                                  <a:lnTo>
                                    <a:pt x="0" y="69082"/>
                                  </a:lnTo>
                                  <a:lnTo>
                                    <a:pt x="0" y="120000"/>
                                  </a:lnTo>
                                </a:path>
                              </a:pathLst>
                            </a:custGeom>
                            <a:noFill/>
                            <a:ln cap="flat" cmpd="sng" w="12700">
                              <a:solidFill>
                                <a:srgbClr val="345A99"/>
                              </a:solidFill>
                              <a:prstDash val="solid"/>
                              <a:miter lim="800000"/>
                              <a:headEnd len="sm" w="sm" type="none"/>
                              <a:tailEnd len="sm" w="sm" type="none"/>
                            </a:ln>
                          </wps:spPr>
                          <wps:bodyPr anchorCtr="0" anchor="ctr" bIns="91425" lIns="91425" spcFirstLastPara="1" rIns="91425" wrap="square" tIns="91425">
                            <a:noAutofit/>
                          </wps:bodyPr>
                        </wps:wsp>
                        <wps:wsp>
                          <wps:cNvSpPr/>
                          <wps:cNvPr id="7" name="Shape 7"/>
                          <wps:spPr>
                            <a:xfrm>
                              <a:off x="2530809" y="374"/>
                              <a:ext cx="1281546" cy="663527"/>
                            </a:xfrm>
                            <a:prstGeom prst="rect">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 name="Shape 8"/>
                          <wps:spPr>
                            <a:xfrm>
                              <a:off x="2530809" y="374"/>
                              <a:ext cx="1281546" cy="66352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8"/>
                                    <w:vertAlign w:val="baseline"/>
                                  </w:rPr>
                                  <w:t xml:space="preserve">Optimum sample size</w:t>
                                </w:r>
                              </w:p>
                            </w:txbxContent>
                          </wps:txbx>
                          <wps:bodyPr anchorCtr="0" anchor="ctr" bIns="93625" lIns="8875" spcFirstLastPara="1" rIns="8875" wrap="square" tIns="8875">
                            <a:noAutofit/>
                          </wps:bodyPr>
                        </wps:wsp>
                        <wps:wsp>
                          <wps:cNvSpPr/>
                          <wps:cNvPr id="9" name="Shape 9"/>
                          <wps:spPr>
                            <a:xfrm>
                              <a:off x="4328840" y="253416"/>
                              <a:ext cx="351796" cy="131148"/>
                            </a:xfrm>
                            <a:prstGeom prst="rect">
                              <a:avLst/>
                            </a:prstGeom>
                            <a:solidFill>
                              <a:schemeClr val="lt1">
                                <a:alpha val="89803"/>
                              </a:schemeClr>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0" name="Shape 10"/>
                          <wps:spPr>
                            <a:xfrm>
                              <a:off x="4328840" y="253416"/>
                              <a:ext cx="351796" cy="131148"/>
                            </a:xfrm>
                            <a:prstGeom prst="rect">
                              <a:avLst/>
                            </a:prstGeom>
                            <a:noFill/>
                            <a:ln>
                              <a:noFill/>
                            </a:ln>
                          </wps:spPr>
                          <wps:txbx>
                            <w:txbxContent>
                              <w:p w:rsidR="00000000" w:rsidDel="00000000" w:rsidP="00000000" w:rsidRDefault="00000000" w:rsidRPr="00000000">
                                <w:pPr>
                                  <w:spacing w:after="0" w:before="0" w:line="215.9999942779541"/>
                                  <w:ind w:left="0" w:right="0" w:firstLine="0"/>
                                  <w:jc w:val="right"/>
                                  <w:textDirection w:val="btLr"/>
                                </w:pPr>
                              </w:p>
                            </w:txbxContent>
                          </wps:txbx>
                          <wps:bodyPr anchorCtr="0" anchor="ctr" bIns="5075" lIns="20300" spcFirstLastPara="1" rIns="20300" wrap="square" tIns="5075">
                            <a:noAutofit/>
                          </wps:bodyPr>
                        </wps:wsp>
                        <wps:wsp>
                          <wps:cNvSpPr/>
                          <wps:cNvPr id="11" name="Shape 11"/>
                          <wps:spPr>
                            <a:xfrm>
                              <a:off x="418746" y="1028781"/>
                              <a:ext cx="1281546" cy="406530"/>
                            </a:xfrm>
                            <a:prstGeom prst="rect">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2" name="Shape 12"/>
                          <wps:spPr>
                            <a:xfrm>
                              <a:off x="418746" y="1028781"/>
                              <a:ext cx="1281546" cy="40653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8"/>
                                    <w:vertAlign w:val="baseline"/>
                                  </w:rPr>
                                  <w:t xml:space="preserve">Confidence level</w:t>
                                </w:r>
                              </w:p>
                            </w:txbxContent>
                          </wps:txbx>
                          <wps:bodyPr anchorCtr="0" anchor="ctr" bIns="93625" lIns="8875" spcFirstLastPara="1" rIns="8875" wrap="square" tIns="8875">
                            <a:noAutofit/>
                          </wps:bodyPr>
                        </wps:wsp>
                        <wps:wsp>
                          <wps:cNvSpPr/>
                          <wps:cNvPr id="13" name="Shape 13"/>
                          <wps:spPr>
                            <a:xfrm>
                              <a:off x="44099" y="1324478"/>
                              <a:ext cx="2539088" cy="705496"/>
                            </a:xfrm>
                            <a:prstGeom prst="rect">
                              <a:avLst/>
                            </a:prstGeom>
                            <a:solidFill>
                              <a:schemeClr val="lt1">
                                <a:alpha val="89803"/>
                              </a:schemeClr>
                            </a:solidFill>
                            <a:ln cap="flat" cmpd="sng" w="12700">
                              <a:solidFill>
                                <a:srgbClr val="4372C3"/>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4" name="Shape 14"/>
                          <wps:spPr>
                            <a:xfrm>
                              <a:off x="44099" y="1324478"/>
                              <a:ext cx="2539088" cy="705496"/>
                            </a:xfrm>
                            <a:prstGeom prst="rect">
                              <a:avLst/>
                            </a:prstGeom>
                            <a:noFill/>
                            <a:ln>
                              <a:noFill/>
                            </a:ln>
                          </wps:spPr>
                          <wps:txbx>
                            <w:txbxContent>
                              <w:p w:rsidR="00000000" w:rsidDel="00000000" w:rsidP="00000000" w:rsidRDefault="00000000" w:rsidRPr="00000000">
                                <w:pPr>
                                  <w:spacing w:after="0" w:before="0" w:line="215.9999942779541"/>
                                  <w:ind w:left="0" w:right="0" w:firstLine="0"/>
                                  <w:jc w:val="right"/>
                                  <w:textDirection w:val="btLr"/>
                                </w:pPr>
                                <w:r w:rsidDel="00000000" w:rsidR="00000000" w:rsidRPr="00000000">
                                  <w:rPr>
                                    <w:rFonts w:ascii="Calibri" w:cs="Calibri" w:eastAsia="Calibri" w:hAnsi="Calibri"/>
                                    <w:b w:val="0"/>
                                    <w:i w:val="0"/>
                                    <w:smallCaps w:val="0"/>
                                    <w:strike w:val="0"/>
                                    <w:color w:val="000000"/>
                                    <w:sz w:val="28"/>
                                    <w:vertAlign w:val="baseline"/>
                                  </w:rPr>
                                  <w:t xml:space="preserve">Likelihood % that repetition will produce comparable result.</w:t>
                                </w:r>
                              </w:p>
                            </w:txbxContent>
                          </wps:txbx>
                          <wps:bodyPr anchorCtr="0" anchor="ctr" bIns="8875" lIns="35550" spcFirstLastPara="1" rIns="35550" wrap="square" tIns="8875">
                            <a:noAutofit/>
                          </wps:bodyPr>
                        </wps:wsp>
                        <wps:wsp>
                          <wps:cNvSpPr/>
                          <wps:cNvPr id="15" name="Shape 15"/>
                          <wps:spPr>
                            <a:xfrm>
                              <a:off x="365716" y="2136300"/>
                              <a:ext cx="1281546" cy="663527"/>
                            </a:xfrm>
                            <a:prstGeom prst="rect">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6" name="Shape 16"/>
                          <wps:spPr>
                            <a:xfrm>
                              <a:off x="365716" y="2136300"/>
                              <a:ext cx="1281546" cy="66352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8"/>
                                    <w:vertAlign w:val="baseline"/>
                                  </w:rPr>
                                  <w:t xml:space="preserve">Generally set to 95%</w:t>
                                </w:r>
                              </w:p>
                            </w:txbxContent>
                          </wps:txbx>
                          <wps:bodyPr anchorCtr="0" anchor="ctr" bIns="93625" lIns="8875" spcFirstLastPara="1" rIns="8875" wrap="square" tIns="8875">
                            <a:noAutofit/>
                          </wps:bodyPr>
                        </wps:wsp>
                        <wps:wsp>
                          <wps:cNvSpPr/>
                          <wps:cNvPr id="17" name="Shape 17"/>
                          <wps:spPr>
                            <a:xfrm>
                              <a:off x="1556922" y="2441088"/>
                              <a:ext cx="3762398" cy="631846"/>
                            </a:xfrm>
                            <a:prstGeom prst="rect">
                              <a:avLst/>
                            </a:prstGeom>
                            <a:solidFill>
                              <a:schemeClr val="lt1">
                                <a:alpha val="89803"/>
                              </a:schemeClr>
                            </a:solidFill>
                            <a:ln cap="flat" cmpd="sng" w="12700">
                              <a:solidFill>
                                <a:srgbClr val="4372C3"/>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8" name="Shape 18"/>
                          <wps:spPr>
                            <a:xfrm>
                              <a:off x="1556922" y="2441088"/>
                              <a:ext cx="3762398" cy="631846"/>
                            </a:xfrm>
                            <a:prstGeom prst="rect">
                              <a:avLst/>
                            </a:prstGeom>
                            <a:noFill/>
                            <a:ln>
                              <a:noFill/>
                            </a:ln>
                          </wps:spPr>
                          <wps:txbx>
                            <w:txbxContent>
                              <w:p w:rsidR="00000000" w:rsidDel="00000000" w:rsidP="00000000" w:rsidRDefault="00000000" w:rsidRPr="00000000">
                                <w:pPr>
                                  <w:spacing w:after="0" w:before="0" w:line="215.9999942779541"/>
                                  <w:ind w:left="0" w:right="0" w:firstLine="0"/>
                                  <w:jc w:val="right"/>
                                  <w:textDirection w:val="btLr"/>
                                </w:pPr>
                                <w:r w:rsidDel="00000000" w:rsidR="00000000" w:rsidRPr="00000000">
                                  <w:rPr>
                                    <w:rFonts w:ascii="Calibri" w:cs="Calibri" w:eastAsia="Calibri" w:hAnsi="Calibri"/>
                                    <w:b w:val="0"/>
                                    <w:i w:val="0"/>
                                    <w:smallCaps w:val="0"/>
                                    <w:strike w:val="0"/>
                                    <w:color w:val="000000"/>
                                    <w:sz w:val="22"/>
                                    <w:vertAlign w:val="baseline"/>
                                  </w:rPr>
                                  <w:t xml:space="preserve">If the investigation is conducted on another random sample then the results will be comparable to the real population 95% of the time</w:t>
                                </w:r>
                              </w:p>
                            </w:txbxContent>
                          </wps:txbx>
                          <wps:bodyPr anchorCtr="0" anchor="ctr" bIns="6975" lIns="27925" spcFirstLastPara="1" rIns="27925" wrap="square" tIns="6975">
                            <a:noAutofit/>
                          </wps:bodyPr>
                        </wps:wsp>
                        <wps:wsp>
                          <wps:cNvSpPr/>
                          <wps:cNvPr id="19" name="Shape 19"/>
                          <wps:spPr>
                            <a:xfrm>
                              <a:off x="3601662" y="1040108"/>
                              <a:ext cx="1585196" cy="450256"/>
                            </a:xfrm>
                            <a:prstGeom prst="rect">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0" name="Shape 20"/>
                          <wps:spPr>
                            <a:xfrm>
                              <a:off x="3601662" y="1040108"/>
                              <a:ext cx="1585196" cy="45025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8"/>
                                    <w:vertAlign w:val="baseline"/>
                                  </w:rPr>
                                  <w:t xml:space="preserve">Confidence interval</w:t>
                                </w:r>
                              </w:p>
                            </w:txbxContent>
                          </wps:txbx>
                          <wps:bodyPr anchorCtr="0" anchor="ctr" bIns="93625" lIns="8875" spcFirstLastPara="1" rIns="8875" wrap="square" tIns="8875">
                            <a:noAutofit/>
                          </wps:bodyPr>
                        </wps:wsp>
                        <wps:wsp>
                          <wps:cNvSpPr/>
                          <wps:cNvPr id="21" name="Shape 21"/>
                          <wps:spPr>
                            <a:xfrm>
                              <a:off x="3546980" y="1371790"/>
                              <a:ext cx="2097938" cy="774118"/>
                            </a:xfrm>
                            <a:prstGeom prst="rect">
                              <a:avLst/>
                            </a:prstGeom>
                            <a:solidFill>
                              <a:schemeClr val="lt1">
                                <a:alpha val="89803"/>
                              </a:schemeClr>
                            </a:solidFill>
                            <a:ln cap="flat" cmpd="sng" w="12700">
                              <a:solidFill>
                                <a:srgbClr val="4372C3"/>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2" name="Shape 22"/>
                          <wps:spPr>
                            <a:xfrm>
                              <a:off x="3546980" y="1371790"/>
                              <a:ext cx="2097938" cy="774118"/>
                            </a:xfrm>
                            <a:prstGeom prst="rect">
                              <a:avLst/>
                            </a:prstGeom>
                            <a:noFill/>
                            <a:ln>
                              <a:noFill/>
                            </a:ln>
                          </wps:spPr>
                          <wps:txbx>
                            <w:txbxContent>
                              <w:p w:rsidR="00000000" w:rsidDel="00000000" w:rsidP="00000000" w:rsidRDefault="00000000" w:rsidRPr="00000000">
                                <w:pPr>
                                  <w:spacing w:after="0" w:before="0" w:line="215.9999942779541"/>
                                  <w:ind w:left="0" w:right="0" w:firstLine="0"/>
                                  <w:jc w:val="right"/>
                                  <w:textDirection w:val="btLr"/>
                                </w:pPr>
                                <w:r w:rsidDel="00000000" w:rsidR="00000000" w:rsidRPr="00000000">
                                  <w:rPr>
                                    <w:rFonts w:ascii="Calibri" w:cs="Calibri" w:eastAsia="Calibri" w:hAnsi="Calibri"/>
                                    <w:b w:val="0"/>
                                    <w:i w:val="0"/>
                                    <w:smallCaps w:val="0"/>
                                    <w:strike w:val="0"/>
                                    <w:color w:val="000000"/>
                                    <w:sz w:val="30"/>
                                    <w:vertAlign w:val="baseline"/>
                                  </w:rPr>
                                  <w:t xml:space="preserve">Range in which a random sample is likely to fall into for a given measure.</w:t>
                                </w:r>
                              </w:p>
                            </w:txbxContent>
                          </wps:txbx>
                          <wps:bodyPr anchorCtr="0" anchor="ctr" bIns="9525" lIns="38100" spcFirstLastPara="1" rIns="38100" wrap="square" tIns="9525">
                            <a:noAutofit/>
                          </wps:bodyPr>
                        </wps:wsp>
                      </wpg:grpSp>
                    </wpg:wgp>
                  </a:graphicData>
                </a:graphic>
              </wp:inline>
            </w:drawing>
          </mc:Choice>
          <mc:Fallback>
            <w:drawing>
              <wp:inline distB="0" distT="0" distL="0" distR="0">
                <wp:extent cx="5731510" cy="3105785"/>
                <wp:effectExtent b="0" l="0" r="0" t="0"/>
                <wp:docPr id="1" name="image12.png"/>
                <a:graphic>
                  <a:graphicData uri="http://schemas.openxmlformats.org/drawingml/2006/picture">
                    <pic:pic>
                      <pic:nvPicPr>
                        <pic:cNvPr id="0" name="image12.png"/>
                        <pic:cNvPicPr preferRelativeResize="0"/>
                      </pic:nvPicPr>
                      <pic:blipFill>
                        <a:blip r:embed="rId12"/>
                        <a:srcRect/>
                        <a:stretch>
                          <a:fillRect/>
                        </a:stretch>
                      </pic:blipFill>
                      <pic:spPr>
                        <a:xfrm>
                          <a:off x="0" y="0"/>
                          <a:ext cx="5731510" cy="310578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C">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D">
      <w:pPr>
        <w:keepNext w:val="1"/>
        <w:keepLines w:val="1"/>
        <w:spacing w:before="40" w:lineRule="auto"/>
        <w:rPr>
          <w:rFonts w:ascii="Calibri" w:cs="Calibri" w:eastAsia="Calibri" w:hAnsi="Calibri"/>
          <w:color w:val="1f4e79"/>
          <w:sz w:val="26"/>
          <w:szCs w:val="26"/>
        </w:rPr>
      </w:pPr>
      <w:r w:rsidDel="00000000" w:rsidR="00000000" w:rsidRPr="00000000">
        <w:rPr>
          <w:rFonts w:ascii="Calibri" w:cs="Calibri" w:eastAsia="Calibri" w:hAnsi="Calibri"/>
          <w:color w:val="1f4e79"/>
          <w:sz w:val="26"/>
          <w:szCs w:val="26"/>
          <w:rtl w:val="0"/>
        </w:rPr>
        <w:t xml:space="preserve">Truth in advertising </w:t>
      </w:r>
    </w:p>
    <w:p w:rsidR="00000000" w:rsidDel="00000000" w:rsidP="00000000" w:rsidRDefault="00000000" w:rsidRPr="00000000" w14:paraId="0000008E">
      <w:pPr>
        <w:numPr>
          <w:ilvl w:val="0"/>
          <w:numId w:val="4"/>
        </w:numPr>
        <w:ind w:left="720" w:hanging="360"/>
        <w:rPr>
          <w:color w:val="000000"/>
          <w:sz w:val="22"/>
          <w:szCs w:val="22"/>
        </w:rPr>
      </w:pPr>
      <w:r w:rsidDel="00000000" w:rsidR="00000000" w:rsidRPr="00000000">
        <w:rPr>
          <w:rFonts w:ascii="Calibri" w:cs="Calibri" w:eastAsia="Calibri" w:hAnsi="Calibri"/>
          <w:color w:val="000000"/>
          <w:sz w:val="22"/>
          <w:szCs w:val="22"/>
          <w:rtl w:val="0"/>
        </w:rPr>
        <w:t xml:space="preserve">Science and advertising claims can contradict each other </w:t>
      </w:r>
    </w:p>
    <w:p w:rsidR="00000000" w:rsidDel="00000000" w:rsidP="00000000" w:rsidRDefault="00000000" w:rsidRPr="00000000" w14:paraId="0000008F">
      <w:pPr>
        <w:numPr>
          <w:ilvl w:val="0"/>
          <w:numId w:val="4"/>
        </w:numPr>
        <w:ind w:left="720" w:hanging="360"/>
        <w:rPr>
          <w:color w:val="000000"/>
          <w:sz w:val="22"/>
          <w:szCs w:val="22"/>
        </w:rPr>
      </w:pPr>
      <w:r w:rsidDel="00000000" w:rsidR="00000000" w:rsidRPr="00000000">
        <w:rPr>
          <w:rFonts w:ascii="Calibri" w:cs="Calibri" w:eastAsia="Calibri" w:hAnsi="Calibri"/>
          <w:color w:val="000000"/>
          <w:sz w:val="22"/>
          <w:szCs w:val="22"/>
          <w:rtl w:val="0"/>
        </w:rPr>
        <w:t xml:space="preserve">Primary reason of contradiction: both have different purposes i.e.: </w:t>
      </w:r>
    </w:p>
    <w:p w:rsidR="00000000" w:rsidDel="00000000" w:rsidP="00000000" w:rsidRDefault="00000000" w:rsidRPr="00000000" w14:paraId="00000090">
      <w:pPr>
        <w:numPr>
          <w:ilvl w:val="1"/>
          <w:numId w:val="4"/>
        </w:numPr>
        <w:ind w:left="1440" w:hanging="360"/>
        <w:rPr>
          <w:color w:val="000000"/>
          <w:sz w:val="22"/>
          <w:szCs w:val="22"/>
        </w:rPr>
      </w:pPr>
      <w:r w:rsidDel="00000000" w:rsidR="00000000" w:rsidRPr="00000000">
        <w:rPr>
          <w:rFonts w:ascii="Calibri" w:cs="Calibri" w:eastAsia="Calibri" w:hAnsi="Calibri"/>
          <w:color w:val="000000"/>
          <w:sz w:val="22"/>
          <w:szCs w:val="22"/>
          <w:rtl w:val="0"/>
        </w:rPr>
        <w:t xml:space="preserve">Purpose of science is to develop an understanding of the truth of the world and empower people to make informed decisions and can be argued</w:t>
      </w:r>
    </w:p>
    <w:p w:rsidR="00000000" w:rsidDel="00000000" w:rsidP="00000000" w:rsidRDefault="00000000" w:rsidRPr="00000000" w14:paraId="00000091">
      <w:pPr>
        <w:numPr>
          <w:ilvl w:val="1"/>
          <w:numId w:val="4"/>
        </w:numPr>
        <w:ind w:left="1440" w:hanging="360"/>
        <w:rPr>
          <w:color w:val="000000"/>
          <w:sz w:val="22"/>
          <w:szCs w:val="22"/>
        </w:rPr>
      </w:pPr>
      <w:r w:rsidDel="00000000" w:rsidR="00000000" w:rsidRPr="00000000">
        <w:rPr>
          <w:rFonts w:ascii="Calibri" w:cs="Calibri" w:eastAsia="Calibri" w:hAnsi="Calibri"/>
          <w:color w:val="000000"/>
          <w:sz w:val="22"/>
          <w:szCs w:val="22"/>
          <w:rtl w:val="0"/>
        </w:rPr>
        <w:t xml:space="preserve">Advertising focuses on persuading people to purchase goods or services</w:t>
      </w:r>
    </w:p>
    <w:p w:rsidR="00000000" w:rsidDel="00000000" w:rsidP="00000000" w:rsidRDefault="00000000" w:rsidRPr="00000000" w14:paraId="00000092">
      <w:pPr>
        <w:numPr>
          <w:ilvl w:val="1"/>
          <w:numId w:val="4"/>
        </w:numPr>
        <w:ind w:left="1440" w:hanging="360"/>
        <w:rPr>
          <w:color w:val="000000"/>
          <w:sz w:val="22"/>
          <w:szCs w:val="22"/>
        </w:rPr>
      </w:pPr>
      <w:r w:rsidDel="00000000" w:rsidR="00000000" w:rsidRPr="00000000">
        <w:rPr>
          <w:rFonts w:ascii="Calibri" w:cs="Calibri" w:eastAsia="Calibri" w:hAnsi="Calibri"/>
          <w:color w:val="000000"/>
          <w:sz w:val="22"/>
          <w:szCs w:val="22"/>
          <w:rtl w:val="0"/>
        </w:rPr>
        <w:t xml:space="preserve">Advertisers employ a variety of different techniques, some take advantage of innate (inborn, natural) human biases and vulnerabilities, to persuade customers to purchase their products. </w:t>
      </w:r>
    </w:p>
    <w:p w:rsidR="00000000" w:rsidDel="00000000" w:rsidP="00000000" w:rsidRDefault="00000000" w:rsidRPr="00000000" w14:paraId="00000093">
      <w:pPr>
        <w:numPr>
          <w:ilvl w:val="1"/>
          <w:numId w:val="4"/>
        </w:numPr>
        <w:ind w:left="1440" w:hanging="360"/>
        <w:rPr>
          <w:color w:val="000000"/>
          <w:sz w:val="22"/>
          <w:szCs w:val="22"/>
        </w:rPr>
      </w:pPr>
      <w:r w:rsidDel="00000000" w:rsidR="00000000" w:rsidRPr="00000000">
        <w:rPr>
          <w:rFonts w:ascii="Calibri" w:cs="Calibri" w:eastAsia="Calibri" w:hAnsi="Calibri"/>
          <w:color w:val="000000"/>
          <w:sz w:val="22"/>
          <w:szCs w:val="22"/>
          <w:rtl w:val="0"/>
        </w:rPr>
        <w:t xml:space="preserve">Testing advertiser’s claims using the scientific process, it is possible to become aware of biases and vulnerabilities and determine the real qualities of a product</w:t>
      </w:r>
    </w:p>
    <w:p w:rsidR="00000000" w:rsidDel="00000000" w:rsidP="00000000" w:rsidRDefault="00000000" w:rsidRPr="00000000" w14:paraId="00000094">
      <w:pPr>
        <w:numPr>
          <w:ilvl w:val="1"/>
          <w:numId w:val="4"/>
        </w:numPr>
        <w:ind w:left="1440" w:hanging="360"/>
        <w:rPr>
          <w:color w:val="000000"/>
          <w:sz w:val="22"/>
          <w:szCs w:val="22"/>
        </w:rPr>
      </w:pPr>
      <w:r w:rsidDel="00000000" w:rsidR="00000000" w:rsidRPr="00000000">
        <w:rPr>
          <w:rFonts w:ascii="Calibri" w:cs="Calibri" w:eastAsia="Calibri" w:hAnsi="Calibri"/>
          <w:color w:val="000000"/>
          <w:sz w:val="22"/>
          <w:szCs w:val="22"/>
          <w:rtl w:val="0"/>
        </w:rPr>
        <w:t xml:space="preserve">Scientific process helps to test the claims to become aware of real merits of the claims.</w:t>
      </w:r>
    </w:p>
    <w:p w:rsidR="00000000" w:rsidDel="00000000" w:rsidP="00000000" w:rsidRDefault="00000000" w:rsidRPr="00000000" w14:paraId="00000095">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96">
      <w:pPr>
        <w:pStyle w:val="Heading4"/>
        <w:spacing w:line="276" w:lineRule="auto"/>
        <w:rPr>
          <w:color w:val="002060"/>
          <w:sz w:val="40"/>
          <w:szCs w:val="40"/>
          <w:u w:val="single"/>
        </w:rPr>
      </w:pPr>
      <w:r w:rsidDel="00000000" w:rsidR="00000000" w:rsidRPr="00000000">
        <w:rPr>
          <w:color w:val="002060"/>
          <w:sz w:val="40"/>
          <w:szCs w:val="40"/>
          <w:u w:val="single"/>
          <w:rtl w:val="0"/>
        </w:rPr>
        <w:t xml:space="preserve">Impacts on Investigations</w:t>
      </w:r>
    </w:p>
    <w:p w:rsidR="00000000" w:rsidDel="00000000" w:rsidP="00000000" w:rsidRDefault="00000000" w:rsidRPr="00000000" w14:paraId="00000097">
      <w:pPr>
        <w:rPr>
          <w:color w:val="002060"/>
          <w:sz w:val="40"/>
          <w:szCs w:val="40"/>
        </w:rPr>
      </w:pPr>
      <w:r w:rsidDel="00000000" w:rsidR="00000000" w:rsidRPr="00000000">
        <w:rPr>
          <w:b w:val="1"/>
          <w:color w:val="002060"/>
          <w:sz w:val="40"/>
          <w:szCs w:val="40"/>
          <w:rtl w:val="0"/>
        </w:rPr>
        <w:t xml:space="preserve">Inquiry question</w:t>
      </w:r>
      <w:r w:rsidDel="00000000" w:rsidR="00000000" w:rsidRPr="00000000">
        <w:rPr>
          <w:color w:val="002060"/>
          <w:sz w:val="40"/>
          <w:szCs w:val="40"/>
          <w:rtl w:val="0"/>
        </w:rPr>
        <w:t xml:space="preserve">: What factors can affect the way data can be interpreted, analysed and understood?</w:t>
      </w:r>
    </w:p>
    <w:p w:rsidR="00000000" w:rsidDel="00000000" w:rsidP="00000000" w:rsidRDefault="00000000" w:rsidRPr="00000000" w14:paraId="00000098">
      <w:pPr>
        <w:rPr>
          <w:color w:val="002060"/>
        </w:rPr>
      </w:pPr>
      <w:r w:rsidDel="00000000" w:rsidR="00000000" w:rsidRPr="00000000">
        <w:rPr>
          <w:rtl w:val="0"/>
        </w:rPr>
      </w:r>
    </w:p>
    <w:p w:rsidR="00000000" w:rsidDel="00000000" w:rsidP="00000000" w:rsidRDefault="00000000" w:rsidRPr="00000000" w14:paraId="00000099">
      <w:pPr>
        <w:rPr>
          <w:color w:val="002060"/>
        </w:rPr>
      </w:pPr>
      <w:r w:rsidDel="00000000" w:rsidR="00000000" w:rsidRPr="00000000">
        <w:rPr>
          <w:color w:val="002060"/>
          <w:rtl w:val="0"/>
        </w:rPr>
        <w:t xml:space="preserve">Students:</w:t>
      </w:r>
    </w:p>
    <w:p w:rsidR="00000000" w:rsidDel="00000000" w:rsidP="00000000" w:rsidRDefault="00000000" w:rsidRPr="00000000" w14:paraId="0000009A">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2060"/>
          <w:sz w:val="22"/>
          <w:szCs w:val="22"/>
          <w:u w:val="none"/>
          <w:shd w:fill="auto" w:val="clear"/>
          <w:vertAlign w:val="baseline"/>
        </w:rPr>
      </w:pPr>
      <w:r w:rsidDel="00000000" w:rsidR="00000000" w:rsidRPr="00000000">
        <w:rPr>
          <w:rFonts w:ascii="Arial" w:cs="Arial" w:eastAsia="Arial" w:hAnsi="Arial"/>
          <w:b w:val="0"/>
          <w:i w:val="0"/>
          <w:smallCaps w:val="0"/>
          <w:strike w:val="0"/>
          <w:color w:val="002060"/>
          <w:sz w:val="20"/>
          <w:szCs w:val="20"/>
          <w:u w:val="none"/>
          <w:shd w:fill="auto" w:val="clear"/>
          <w:vertAlign w:val="baseline"/>
          <w:rtl w:val="0"/>
        </w:rPr>
        <w:t xml:space="preserve">using examples, justify the use of placebos, double-blind trials and control groups in order to draw valid conclusions </w:t>
      </w:r>
      <w:r w:rsidDel="00000000" w:rsidR="00000000" w:rsidRPr="00000000">
        <w:rPr>
          <w:rFonts w:ascii="Arial" w:cs="Arial" w:eastAsia="Arial" w:hAnsi="Arial"/>
          <w:b w:val="0"/>
          <w:i w:val="0"/>
          <w:smallCaps w:val="0"/>
          <w:strike w:val="0"/>
          <w:color w:val="002060"/>
          <w:sz w:val="20"/>
          <w:szCs w:val="20"/>
          <w:u w:val="none"/>
          <w:shd w:fill="auto" w:val="clear"/>
          <w:vertAlign w:val="baseline"/>
        </w:rPr>
        <w:drawing>
          <wp:inline distB="114300" distT="114300" distL="114300" distR="114300">
            <wp:extent cx="123825" cy="104775"/>
            <wp:effectExtent b="0" l="0" r="0" t="0"/>
            <wp:docPr descr="Critical and creative thinking icon" id="26" name="image2.png"/>
            <a:graphic>
              <a:graphicData uri="http://schemas.openxmlformats.org/drawingml/2006/picture">
                <pic:pic>
                  <pic:nvPicPr>
                    <pic:cNvPr descr="Critical and creative thinking icon" id="0" name="image2.png"/>
                    <pic:cNvPicPr preferRelativeResize="0"/>
                  </pic:nvPicPr>
                  <pic:blipFill>
                    <a:blip r:embed="rId6"/>
                    <a:srcRect b="0" l="0" r="0" t="0"/>
                    <a:stretch>
                      <a:fillRect/>
                    </a:stretch>
                  </pic:blipFill>
                  <pic:spPr>
                    <a:xfrm>
                      <a:off x="0" y="0"/>
                      <a:ext cx="123825" cy="104775"/>
                    </a:xfrm>
                    <a:prstGeom prst="rect"/>
                    <a:ln/>
                  </pic:spPr>
                </pic:pic>
              </a:graphicData>
            </a:graphic>
          </wp:inline>
        </w:drawing>
      </w:r>
      <w:r w:rsidDel="00000000" w:rsidR="00000000" w:rsidRPr="00000000">
        <w:rPr>
          <w:rFonts w:ascii="Arial" w:cs="Arial" w:eastAsia="Arial" w:hAnsi="Arial"/>
          <w:b w:val="0"/>
          <w:i w:val="0"/>
          <w:smallCaps w:val="0"/>
          <w:strike w:val="0"/>
          <w:color w:val="00206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2060"/>
          <w:sz w:val="20"/>
          <w:szCs w:val="20"/>
          <w:u w:val="none"/>
          <w:shd w:fill="auto" w:val="clear"/>
          <w:vertAlign w:val="baseline"/>
        </w:rPr>
        <w:drawing>
          <wp:inline distB="114300" distT="114300" distL="114300" distR="114300">
            <wp:extent cx="123825" cy="104775"/>
            <wp:effectExtent b="0" l="0" r="0" t="0"/>
            <wp:docPr descr="Ethical understanding icon" id="27" name="image3.png"/>
            <a:graphic>
              <a:graphicData uri="http://schemas.openxmlformats.org/drawingml/2006/picture">
                <pic:pic>
                  <pic:nvPicPr>
                    <pic:cNvPr descr="Ethical understanding icon" id="0" name="image3.png"/>
                    <pic:cNvPicPr preferRelativeResize="0"/>
                  </pic:nvPicPr>
                  <pic:blipFill>
                    <a:blip r:embed="rId10"/>
                    <a:srcRect b="0" l="0" r="0" t="0"/>
                    <a:stretch>
                      <a:fillRect/>
                    </a:stretch>
                  </pic:blipFill>
                  <pic:spPr>
                    <a:xfrm>
                      <a:off x="0" y="0"/>
                      <a:ext cx="123825" cy="104775"/>
                    </a:xfrm>
                    <a:prstGeom prst="rect"/>
                    <a:ln/>
                  </pic:spPr>
                </pic:pic>
              </a:graphicData>
            </a:graphic>
          </wp:inline>
        </w:drawing>
      </w:r>
      <w:r w:rsidDel="00000000" w:rsidR="00000000" w:rsidRPr="00000000">
        <w:rPr>
          <w:rFonts w:ascii="Arial" w:cs="Arial" w:eastAsia="Arial" w:hAnsi="Arial"/>
          <w:b w:val="0"/>
          <w:i w:val="0"/>
          <w:smallCaps w:val="0"/>
          <w:strike w:val="0"/>
          <w:color w:val="00206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2060"/>
          <w:sz w:val="20"/>
          <w:szCs w:val="20"/>
          <w:u w:val="none"/>
          <w:shd w:fill="auto" w:val="clear"/>
          <w:vertAlign w:val="baseline"/>
        </w:rPr>
        <w:drawing>
          <wp:inline distB="114300" distT="114300" distL="114300" distR="114300">
            <wp:extent cx="104775" cy="104775"/>
            <wp:effectExtent b="0" l="0" r="0" t="0"/>
            <wp:docPr descr="Work and enterprise" id="28" name="image8.png"/>
            <a:graphic>
              <a:graphicData uri="http://schemas.openxmlformats.org/drawingml/2006/picture">
                <pic:pic>
                  <pic:nvPicPr>
                    <pic:cNvPr descr="Work and enterprise" id="0" name="image8.png"/>
                    <pic:cNvPicPr preferRelativeResize="0"/>
                  </pic:nvPicPr>
                  <pic:blipFill>
                    <a:blip r:embed="rId9"/>
                    <a:srcRect b="0" l="0" r="0" t="0"/>
                    <a:stretch>
                      <a:fillRect/>
                    </a:stretch>
                  </pic:blipFill>
                  <pic:spPr>
                    <a:xfrm>
                      <a:off x="0" y="0"/>
                      <a:ext cx="104775" cy="10477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rFonts w:ascii="Calibri" w:cs="Calibri" w:eastAsia="Calibri" w:hAnsi="Calibri"/>
          <w:color w:val="002060"/>
          <w:sz w:val="22"/>
          <w:szCs w:val="22"/>
        </w:rPr>
      </w:pPr>
      <w:r w:rsidDel="00000000" w:rsidR="00000000" w:rsidRPr="00000000">
        <w:rPr>
          <w:rtl w:val="0"/>
        </w:rPr>
      </w:r>
    </w:p>
    <w:p w:rsidR="00000000" w:rsidDel="00000000" w:rsidP="00000000" w:rsidRDefault="00000000" w:rsidRPr="00000000" w14:paraId="0000009C">
      <w:pPr>
        <w:rPr>
          <w:rFonts w:ascii="Calibri" w:cs="Calibri" w:eastAsia="Calibri" w:hAnsi="Calibri"/>
          <w:color w:val="002060"/>
          <w:sz w:val="22"/>
          <w:szCs w:val="22"/>
        </w:rPr>
      </w:pPr>
      <w:r w:rsidDel="00000000" w:rsidR="00000000" w:rsidRPr="00000000">
        <w:rPr>
          <w:rtl w:val="0"/>
        </w:rPr>
      </w:r>
    </w:p>
    <w:p w:rsidR="00000000" w:rsidDel="00000000" w:rsidP="00000000" w:rsidRDefault="00000000" w:rsidRPr="00000000" w14:paraId="0000009D">
      <w:pPr>
        <w:rPr>
          <w:rFonts w:ascii="Calibri" w:cs="Calibri" w:eastAsia="Calibri" w:hAnsi="Calibri"/>
          <w:color w:val="002060"/>
          <w:sz w:val="22"/>
          <w:szCs w:val="22"/>
        </w:rPr>
      </w:pPr>
      <w:r w:rsidDel="00000000" w:rsidR="00000000" w:rsidRPr="00000000">
        <w:rPr>
          <w:rtl w:val="0"/>
        </w:rPr>
      </w:r>
    </w:p>
    <w:p w:rsidR="00000000" w:rsidDel="00000000" w:rsidP="00000000" w:rsidRDefault="00000000" w:rsidRPr="00000000" w14:paraId="0000009E">
      <w:pPr>
        <w:keepNext w:val="1"/>
        <w:keepLines w:val="1"/>
        <w:spacing w:before="40" w:lineRule="auto"/>
        <w:rPr>
          <w:rFonts w:ascii="Calibri" w:cs="Calibri" w:eastAsia="Calibri" w:hAnsi="Calibri"/>
          <w:color w:val="1f4e79"/>
          <w:sz w:val="26"/>
          <w:szCs w:val="26"/>
        </w:rPr>
      </w:pPr>
      <w:r w:rsidDel="00000000" w:rsidR="00000000" w:rsidRPr="00000000">
        <w:rPr>
          <w:rFonts w:ascii="Calibri" w:cs="Calibri" w:eastAsia="Calibri" w:hAnsi="Calibri"/>
          <w:color w:val="1f4e79"/>
          <w:sz w:val="26"/>
          <w:szCs w:val="26"/>
          <w:rtl w:val="0"/>
        </w:rPr>
        <w:t xml:space="preserve">Controlling for bias </w:t>
      </w:r>
    </w:p>
    <w:p w:rsidR="00000000" w:rsidDel="00000000" w:rsidP="00000000" w:rsidRDefault="00000000" w:rsidRPr="00000000" w14:paraId="0000009F">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a scientific report, scientists carefully manage and control their methods and research subjects as well to eliminate bias. They use several techniques to reduce possible sources of error that result in bias.</w:t>
      </w:r>
    </w:p>
    <w:p w:rsidR="00000000" w:rsidDel="00000000" w:rsidP="00000000" w:rsidRDefault="00000000" w:rsidRPr="00000000" w14:paraId="000000A0">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A1">
      <w:pPr>
        <w:keepNext w:val="1"/>
        <w:keepLines w:val="1"/>
        <w:spacing w:before="40" w:lineRule="auto"/>
        <w:rPr>
          <w:rFonts w:ascii="Calibri" w:cs="Calibri" w:eastAsia="Calibri" w:hAnsi="Calibri"/>
          <w:color w:val="1f4e79"/>
          <w:sz w:val="26"/>
          <w:szCs w:val="26"/>
        </w:rPr>
      </w:pPr>
      <w:r w:rsidDel="00000000" w:rsidR="00000000" w:rsidRPr="00000000">
        <w:rPr>
          <w:rFonts w:ascii="Calibri" w:cs="Calibri" w:eastAsia="Calibri" w:hAnsi="Calibri"/>
          <w:color w:val="1f4e79"/>
          <w:sz w:val="26"/>
          <w:szCs w:val="26"/>
          <w:rtl w:val="0"/>
        </w:rPr>
        <w:t xml:space="preserve">Control groups </w:t>
      </w:r>
    </w:p>
    <w:p w:rsidR="00000000" w:rsidDel="00000000" w:rsidP="00000000" w:rsidRDefault="00000000" w:rsidRPr="00000000" w14:paraId="000000A2">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Control group – the group in an investigation that is used as benchmark in comparison to a second that receives a prescribed treatment.</w:t>
      </w:r>
    </w:p>
    <w:p w:rsidR="00000000" w:rsidDel="00000000" w:rsidP="00000000" w:rsidRDefault="00000000" w:rsidRPr="00000000" w14:paraId="000000A3">
      <w:pPr>
        <w:numPr>
          <w:ilvl w:val="0"/>
          <w:numId w:val="13"/>
        </w:numPr>
        <w:ind w:left="720" w:hanging="360"/>
        <w:rPr>
          <w:color w:val="000000"/>
          <w:sz w:val="22"/>
          <w:szCs w:val="22"/>
        </w:rPr>
      </w:pPr>
      <w:r w:rsidDel="00000000" w:rsidR="00000000" w:rsidRPr="00000000">
        <w:rPr>
          <w:rFonts w:ascii="Calibri" w:cs="Calibri" w:eastAsia="Calibri" w:hAnsi="Calibri"/>
          <w:color w:val="000000"/>
          <w:sz w:val="22"/>
          <w:szCs w:val="22"/>
          <w:rtl w:val="0"/>
        </w:rPr>
        <w:t xml:space="preserve">It helps to determine whether a change in dependent variable is due to the change in the independent variable or is it due to random circumstances.</w:t>
      </w:r>
    </w:p>
    <w:p w:rsidR="00000000" w:rsidDel="00000000" w:rsidP="00000000" w:rsidRDefault="00000000" w:rsidRPr="00000000" w14:paraId="000000A4">
      <w:pPr>
        <w:numPr>
          <w:ilvl w:val="0"/>
          <w:numId w:val="13"/>
        </w:numPr>
        <w:ind w:left="720" w:hanging="360"/>
        <w:rPr>
          <w:color w:val="000000"/>
          <w:sz w:val="22"/>
          <w:szCs w:val="22"/>
        </w:rPr>
      </w:pPr>
      <w:r w:rsidDel="00000000" w:rsidR="00000000" w:rsidRPr="00000000">
        <w:rPr>
          <w:rFonts w:ascii="Calibri" w:cs="Calibri" w:eastAsia="Calibri" w:hAnsi="Calibri"/>
          <w:color w:val="000000"/>
          <w:sz w:val="22"/>
          <w:szCs w:val="22"/>
          <w:rtl w:val="0"/>
        </w:rPr>
        <w:t xml:space="preserve">It is the benchmark in comparison</w:t>
      </w:r>
    </w:p>
    <w:p w:rsidR="00000000" w:rsidDel="00000000" w:rsidP="00000000" w:rsidRDefault="00000000" w:rsidRPr="00000000" w14:paraId="000000A5">
      <w:pPr>
        <w:numPr>
          <w:ilvl w:val="0"/>
          <w:numId w:val="13"/>
        </w:numPr>
        <w:ind w:left="720" w:hanging="360"/>
        <w:rPr>
          <w:color w:val="000000"/>
          <w:sz w:val="22"/>
          <w:szCs w:val="22"/>
        </w:rPr>
      </w:pPr>
      <w:r w:rsidDel="00000000" w:rsidR="00000000" w:rsidRPr="00000000">
        <w:rPr>
          <w:rFonts w:ascii="Calibri" w:cs="Calibri" w:eastAsia="Calibri" w:hAnsi="Calibri"/>
          <w:color w:val="000000"/>
          <w:sz w:val="22"/>
          <w:szCs w:val="22"/>
          <w:rtl w:val="0"/>
        </w:rPr>
        <w:t xml:space="preserve">Enable a scientist to determine whether a particular treatment or process applied to a sample group actually has an effect or whether a change in a variable is the result of random circumstances. </w:t>
      </w:r>
    </w:p>
    <w:p w:rsidR="00000000" w:rsidDel="00000000" w:rsidP="00000000" w:rsidRDefault="00000000" w:rsidRPr="00000000" w14:paraId="000000A6">
      <w:pPr>
        <w:numPr>
          <w:ilvl w:val="0"/>
          <w:numId w:val="13"/>
        </w:numPr>
        <w:ind w:left="720" w:hanging="360"/>
        <w:rPr>
          <w:color w:val="000000"/>
          <w:sz w:val="22"/>
          <w:szCs w:val="22"/>
        </w:rPr>
      </w:pPr>
      <w:r w:rsidDel="00000000" w:rsidR="00000000" w:rsidRPr="00000000">
        <w:rPr>
          <w:rFonts w:ascii="Calibri" w:cs="Calibri" w:eastAsia="Calibri" w:hAnsi="Calibri"/>
          <w:color w:val="000000"/>
          <w:sz w:val="22"/>
          <w:szCs w:val="22"/>
          <w:rtl w:val="0"/>
        </w:rPr>
        <w:t xml:space="preserve">Researcher studies the differences between the two groups: 1. treatment variable 2. no treatment to determine effect of the treatment when compared to the normal conditions  </w:t>
      </w:r>
    </w:p>
    <w:p w:rsidR="00000000" w:rsidDel="00000000" w:rsidP="00000000" w:rsidRDefault="00000000" w:rsidRPr="00000000" w14:paraId="000000A7">
      <w:pPr>
        <w:numPr>
          <w:ilvl w:val="0"/>
          <w:numId w:val="13"/>
        </w:numPr>
        <w:ind w:left="720" w:hanging="360"/>
        <w:rPr>
          <w:color w:val="000000"/>
          <w:sz w:val="22"/>
          <w:szCs w:val="22"/>
        </w:rPr>
      </w:pPr>
      <w:r w:rsidDel="00000000" w:rsidR="00000000" w:rsidRPr="00000000">
        <w:rPr>
          <w:rFonts w:ascii="Calibri" w:cs="Calibri" w:eastAsia="Calibri" w:hAnsi="Calibri"/>
          <w:color w:val="000000"/>
          <w:sz w:val="22"/>
          <w:szCs w:val="22"/>
          <w:rtl w:val="0"/>
        </w:rPr>
        <w:t xml:space="preserve">Used in an investigation that seeks to determine the efficacy </w:t>
      </w:r>
    </w:p>
    <w:p w:rsidR="00000000" w:rsidDel="00000000" w:rsidP="00000000" w:rsidRDefault="00000000" w:rsidRPr="00000000" w14:paraId="000000A8">
      <w:pPr>
        <w:numPr>
          <w:ilvl w:val="0"/>
          <w:numId w:val="13"/>
        </w:numPr>
        <w:ind w:left="720" w:hanging="360"/>
        <w:rPr>
          <w:color w:val="000000"/>
          <w:sz w:val="22"/>
          <w:szCs w:val="22"/>
        </w:rPr>
      </w:pPr>
      <w:r w:rsidDel="00000000" w:rsidR="00000000" w:rsidRPr="00000000">
        <w:rPr>
          <w:rFonts w:ascii="Calibri" w:cs="Calibri" w:eastAsia="Calibri" w:hAnsi="Calibri"/>
          <w:color w:val="000000"/>
          <w:sz w:val="22"/>
          <w:szCs w:val="22"/>
          <w:rtl w:val="0"/>
        </w:rPr>
        <w:t xml:space="preserve">E.g. 2 groups of petri dishes with colonies of the same bacterial disease growing on them and then applying antibiotics on one colony while leaving the control group petri dish untreated. After incubating both groups of petri dishes under the same conditions, comparing them would determine the efficacy of the antibiotic</w:t>
      </w:r>
    </w:p>
    <w:p w:rsidR="00000000" w:rsidDel="00000000" w:rsidP="00000000" w:rsidRDefault="00000000" w:rsidRPr="00000000" w14:paraId="000000A9">
      <w:pPr>
        <w:ind w:left="72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0" distT="0" distL="0" distR="0">
            <wp:extent cx="3559920" cy="1052053"/>
            <wp:effectExtent b="0" l="0" r="0" t="0"/>
            <wp:docPr id="29"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3559920" cy="1052053"/>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Green dot is the filter paper soaked in antibiotic treatment.</w:t>
      </w:r>
    </w:p>
    <w:p w:rsidR="00000000" w:rsidDel="00000000" w:rsidP="00000000" w:rsidRDefault="00000000" w:rsidRPr="00000000" w14:paraId="000000AB">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Purple dot is the control- filter paper soaked in distilled water</w:t>
      </w:r>
    </w:p>
    <w:p w:rsidR="00000000" w:rsidDel="00000000" w:rsidP="00000000" w:rsidRDefault="00000000" w:rsidRPr="00000000" w14:paraId="000000AC">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AD">
      <w:pPr>
        <w:rPr>
          <w:rFonts w:ascii="Calibri" w:cs="Calibri" w:eastAsia="Calibri" w:hAnsi="Calibri"/>
          <w:color w:val="000000"/>
          <w:sz w:val="22"/>
          <w:szCs w:val="22"/>
        </w:rPr>
      </w:pPr>
      <w:r w:rsidDel="00000000" w:rsidR="00000000" w:rsidRPr="00000000">
        <w:rPr>
          <w:rFonts w:ascii="Calibri" w:cs="Calibri" w:eastAsia="Calibri" w:hAnsi="Calibri"/>
          <w:color w:val="1f4e79"/>
          <w:sz w:val="26"/>
          <w:szCs w:val="26"/>
          <w:rtl w:val="0"/>
        </w:rPr>
        <w:t xml:space="preserve">Placebos</w:t>
      </w:r>
      <w:r w:rsidDel="00000000" w:rsidR="00000000" w:rsidRPr="00000000">
        <w:rPr>
          <w:rtl w:val="0"/>
        </w:rPr>
      </w:r>
    </w:p>
    <w:p w:rsidR="00000000" w:rsidDel="00000000" w:rsidP="00000000" w:rsidRDefault="00000000" w:rsidRPr="00000000" w14:paraId="000000AE">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medicine or procedure that has no therapeutic effect</w:t>
      </w:r>
    </w:p>
    <w:p w:rsidR="00000000" w:rsidDel="00000000" w:rsidP="00000000" w:rsidRDefault="00000000" w:rsidRPr="00000000" w14:paraId="000000AF">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Inert (inactive) or pharmacologically (the characteristics and the properties of a drug that make it medically effective) mild ‘medicine ‘that had a positive impact on a patient’s health and wellbeing </w:t>
      </w:r>
    </w:p>
    <w:p w:rsidR="00000000" w:rsidDel="00000000" w:rsidP="00000000" w:rsidRDefault="00000000" w:rsidRPr="00000000" w14:paraId="000000B0">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Prescribing a medication could increase a patient’s expectations of feeling better</w:t>
      </w:r>
    </w:p>
    <w:p w:rsidR="00000000" w:rsidDel="00000000" w:rsidP="00000000" w:rsidRDefault="00000000" w:rsidRPr="00000000" w14:paraId="000000B1">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Subsequent physiological effects that helped the patient’s overall health even though medicine was inert</w:t>
      </w:r>
    </w:p>
    <w:p w:rsidR="00000000" w:rsidDel="00000000" w:rsidP="00000000" w:rsidRDefault="00000000" w:rsidRPr="00000000" w14:paraId="000000B2">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Commonly used in trials for medical treatments</w:t>
      </w:r>
    </w:p>
    <w:p w:rsidR="00000000" w:rsidDel="00000000" w:rsidP="00000000" w:rsidRDefault="00000000" w:rsidRPr="00000000" w14:paraId="000000B3">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Impossible to make a person unaware the are participating in an experimental trial, they will have the tendency to expect some sort of effect. This effect can be overreported or sometimes can result on physiological changes even when no active treatment is given</w:t>
      </w:r>
    </w:p>
    <w:p w:rsidR="00000000" w:rsidDel="00000000" w:rsidP="00000000" w:rsidRDefault="00000000" w:rsidRPr="00000000" w14:paraId="000000B4">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account for this effect scientists give one group the true treatment and a second control group a placebo and compare the reported effects </w:t>
      </w:r>
    </w:p>
    <w:p w:rsidR="00000000" w:rsidDel="00000000" w:rsidP="00000000" w:rsidRDefault="00000000" w:rsidRPr="00000000" w14:paraId="000000B5">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the true treatment group measured above the false positives/‘noise’ of the control placebo group then the scientist can be reasonably confident that the treatment is producing the effects observed</w:t>
      </w:r>
    </w:p>
    <w:p w:rsidR="00000000" w:rsidDel="00000000" w:rsidP="00000000" w:rsidRDefault="00000000" w:rsidRPr="00000000" w14:paraId="000000B6">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B7">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B8">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B9">
      <w:pPr>
        <w:rPr>
          <w:rFonts w:ascii="Calibri" w:cs="Calibri" w:eastAsia="Calibri" w:hAnsi="Calibri"/>
          <w:color w:val="000000"/>
          <w:sz w:val="22"/>
          <w:szCs w:val="22"/>
        </w:rPr>
      </w:pPr>
      <w:r w:rsidDel="00000000" w:rsidR="00000000" w:rsidRPr="00000000">
        <w:rPr>
          <w:rFonts w:ascii="Calibri" w:cs="Calibri" w:eastAsia="Calibri" w:hAnsi="Calibri"/>
          <w:color w:val="1f4e79"/>
          <w:sz w:val="26"/>
          <w:szCs w:val="26"/>
          <w:rtl w:val="0"/>
        </w:rPr>
        <w:t xml:space="preserve">Double-blind Trials </w:t>
      </w:r>
      <w:r w:rsidDel="00000000" w:rsidR="00000000" w:rsidRPr="00000000">
        <w:rPr>
          <w:rtl w:val="0"/>
        </w:rPr>
      </w:r>
    </w:p>
    <w:p w:rsidR="00000000" w:rsidDel="00000000" w:rsidP="00000000" w:rsidRDefault="00000000" w:rsidRPr="00000000" w14:paraId="000000BA">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 experimental technique in which neither the participants nor the researcher in contact with them are aware of who is receiving the treatment and who gets the control.</w:t>
      </w:r>
    </w:p>
    <w:p w:rsidR="00000000" w:rsidDel="00000000" w:rsidP="00000000" w:rsidRDefault="00000000" w:rsidRPr="00000000" w14:paraId="000000BB">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When a researcher is conducting research on humans it can create bias when they are communicating because the researcher may have expectations about the investigation outcome </w:t>
      </w:r>
    </w:p>
    <w:p w:rsidR="00000000" w:rsidDel="00000000" w:rsidP="00000000" w:rsidRDefault="00000000" w:rsidRPr="00000000" w14:paraId="000000BC">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Own expectations can bias results – recording results reactions, body language could give away expectation to participant</w:t>
      </w:r>
    </w:p>
    <w:p w:rsidR="00000000" w:rsidDel="00000000" w:rsidP="00000000" w:rsidRDefault="00000000" w:rsidRPr="00000000" w14:paraId="000000BD">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Therefore, double-blind trials must be conducted – the administrator is unaware of the treatment a particular participant may receive. Gold standard in experimental research usually used in medical research</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722711" cy="2632075"/>
            <wp:effectExtent b="0" l="0" r="0" t="0"/>
            <wp:docPr id="30"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22711" cy="2632075"/>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Can be used to conduct taste tests in the food industry by removing the labels from food or beverage product and having a research collaborator unaware of which product is which provide the research participants with food.  This process helps determine which food product customers prefer based on taste alone</w:t>
      </w:r>
    </w:p>
    <w:p w:rsidR="00000000" w:rsidDel="00000000" w:rsidP="00000000" w:rsidRDefault="00000000" w:rsidRPr="00000000" w14:paraId="000000BF">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C0">
      <w:pPr>
        <w:numPr>
          <w:ilvl w:val="0"/>
          <w:numId w:val="16"/>
        </w:numPr>
        <w:ind w:left="360" w:hanging="360"/>
        <w:rPr>
          <w:color w:val="002060"/>
        </w:rPr>
      </w:pPr>
      <w:r w:rsidDel="00000000" w:rsidR="00000000" w:rsidRPr="00000000">
        <w:rPr>
          <w:color w:val="002060"/>
          <w:rtl w:val="0"/>
        </w:rPr>
        <w:t xml:space="preserve">evaluate the impact of societal and economic influences on the collection and interpretation of data, including but not limited to: </w:t>
      </w:r>
      <w:r w:rsidDel="00000000" w:rsidR="00000000" w:rsidRPr="00000000">
        <w:rPr>
          <w:color w:val="002060"/>
        </w:rPr>
        <w:drawing>
          <wp:inline distB="114300" distT="114300" distL="114300" distR="114300">
            <wp:extent cx="123825" cy="104775"/>
            <wp:effectExtent b="0" l="0" r="0" t="0"/>
            <wp:docPr descr="Critical and creative thinking icon" id="31" name="image2.png"/>
            <a:graphic>
              <a:graphicData uri="http://schemas.openxmlformats.org/drawingml/2006/picture">
                <pic:pic>
                  <pic:nvPicPr>
                    <pic:cNvPr descr="Critical and creative thinking icon" id="0" name="image2.png"/>
                    <pic:cNvPicPr preferRelativeResize="0"/>
                  </pic:nvPicPr>
                  <pic:blipFill>
                    <a:blip r:embed="rId6"/>
                    <a:srcRect b="0" l="0" r="0" t="0"/>
                    <a:stretch>
                      <a:fillRect/>
                    </a:stretch>
                  </pic:blipFill>
                  <pic:spPr>
                    <a:xfrm>
                      <a:off x="0" y="0"/>
                      <a:ext cx="123825" cy="104775"/>
                    </a:xfrm>
                    <a:prstGeom prst="rect"/>
                    <a:ln/>
                  </pic:spPr>
                </pic:pic>
              </a:graphicData>
            </a:graphic>
          </wp:inline>
        </w:drawing>
      </w:r>
      <w:r w:rsidDel="00000000" w:rsidR="00000000" w:rsidRPr="00000000">
        <w:rPr>
          <w:color w:val="002060"/>
          <w:rtl w:val="0"/>
        </w:rPr>
        <w:t xml:space="preserve"> </w:t>
      </w:r>
      <w:r w:rsidDel="00000000" w:rsidR="00000000" w:rsidRPr="00000000">
        <w:rPr>
          <w:color w:val="002060"/>
        </w:rPr>
        <w:drawing>
          <wp:inline distB="114300" distT="114300" distL="114300" distR="114300">
            <wp:extent cx="104775" cy="104775"/>
            <wp:effectExtent b="0" l="0" r="0" t="0"/>
            <wp:docPr descr="Work and enterprise" id="32" name="image8.png"/>
            <a:graphic>
              <a:graphicData uri="http://schemas.openxmlformats.org/drawingml/2006/picture">
                <pic:pic>
                  <pic:nvPicPr>
                    <pic:cNvPr descr="Work and enterprise" id="0" name="image8.png"/>
                    <pic:cNvPicPr preferRelativeResize="0"/>
                  </pic:nvPicPr>
                  <pic:blipFill>
                    <a:blip r:embed="rId9"/>
                    <a:srcRect b="0" l="0" r="0" t="0"/>
                    <a:stretch>
                      <a:fillRect/>
                    </a:stretch>
                  </pic:blipFill>
                  <pic:spPr>
                    <a:xfrm>
                      <a:off x="0" y="0"/>
                      <a:ext cx="104775" cy="104775"/>
                    </a:xfrm>
                    <a:prstGeom prst="rect"/>
                    <a:ln/>
                  </pic:spPr>
                </pic:pic>
              </a:graphicData>
            </a:graphic>
          </wp:inline>
        </w:drawing>
      </w:r>
      <w:r w:rsidDel="00000000" w:rsidR="00000000" w:rsidRPr="00000000">
        <w:rPr>
          <w:color w:val="002060"/>
          <w:rtl w:val="0"/>
        </w:rPr>
        <w:tab/>
      </w:r>
    </w:p>
    <w:p w:rsidR="00000000" w:rsidDel="00000000" w:rsidP="00000000" w:rsidRDefault="00000000" w:rsidRPr="00000000" w14:paraId="000000C1">
      <w:pPr>
        <w:numPr>
          <w:ilvl w:val="1"/>
          <w:numId w:val="16"/>
        </w:numPr>
        <w:ind w:left="720" w:hanging="360"/>
        <w:rPr>
          <w:color w:val="002060"/>
        </w:rPr>
      </w:pPr>
      <w:r w:rsidDel="00000000" w:rsidR="00000000" w:rsidRPr="00000000">
        <w:rPr>
          <w:color w:val="002060"/>
          <w:rtl w:val="0"/>
        </w:rPr>
        <w:t xml:space="preserve">predicting variations in climate </w:t>
      </w:r>
    </w:p>
    <w:p w:rsidR="00000000" w:rsidDel="00000000" w:rsidP="00000000" w:rsidRDefault="00000000" w:rsidRPr="00000000" w14:paraId="000000C2">
      <w:pPr>
        <w:numPr>
          <w:ilvl w:val="1"/>
          <w:numId w:val="16"/>
        </w:numPr>
        <w:ind w:left="720" w:hanging="360"/>
        <w:rPr>
          <w:color w:val="002060"/>
        </w:rPr>
      </w:pPr>
      <w:r w:rsidDel="00000000" w:rsidR="00000000" w:rsidRPr="00000000">
        <w:rPr>
          <w:color w:val="002060"/>
          <w:rtl w:val="0"/>
        </w:rPr>
        <w:t xml:space="preserve">suggesting remedies for health conditions</w:t>
      </w:r>
    </w:p>
    <w:p w:rsidR="00000000" w:rsidDel="00000000" w:rsidP="00000000" w:rsidRDefault="00000000" w:rsidRPr="00000000" w14:paraId="000000C3">
      <w:pPr>
        <w:numPr>
          <w:ilvl w:val="1"/>
          <w:numId w:val="16"/>
        </w:numPr>
        <w:ind w:left="720" w:hanging="360"/>
        <w:rPr>
          <w:b w:val="1"/>
          <w:color w:val="002060"/>
        </w:rPr>
      </w:pPr>
      <w:r w:rsidDel="00000000" w:rsidR="00000000" w:rsidRPr="00000000">
        <w:rPr>
          <w:color w:val="002060"/>
          <w:rtl w:val="0"/>
        </w:rPr>
        <w:t xml:space="preserve">manipulating statistical data</w:t>
      </w:r>
      <w:r w:rsidDel="00000000" w:rsidR="00000000" w:rsidRPr="00000000">
        <w:rPr>
          <w:rtl w:val="0"/>
        </w:rPr>
      </w:r>
    </w:p>
    <w:p w:rsidR="00000000" w:rsidDel="00000000" w:rsidP="00000000" w:rsidRDefault="00000000" w:rsidRPr="00000000" w14:paraId="000000C4">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C5">
      <w:pPr>
        <w:rPr>
          <w:rFonts w:ascii="Calibri" w:cs="Calibri" w:eastAsia="Calibri" w:hAnsi="Calibri"/>
          <w:color w:val="1f4e79"/>
          <w:sz w:val="26"/>
          <w:szCs w:val="26"/>
        </w:rPr>
      </w:pPr>
      <w:r w:rsidDel="00000000" w:rsidR="00000000" w:rsidRPr="00000000">
        <w:rPr>
          <w:rFonts w:ascii="Calibri" w:cs="Calibri" w:eastAsia="Calibri" w:hAnsi="Calibri"/>
          <w:color w:val="1f4e79"/>
          <w:sz w:val="26"/>
          <w:szCs w:val="26"/>
          <w:rtl w:val="0"/>
        </w:rPr>
        <w:t xml:space="preserve">Introducing Bias</w:t>
      </w:r>
    </w:p>
    <w:p w:rsidR="00000000" w:rsidDel="00000000" w:rsidP="00000000" w:rsidRDefault="00000000" w:rsidRPr="00000000" w14:paraId="000000C6">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Scientists can be swayed by: </w:t>
      </w:r>
    </w:p>
    <w:p w:rsidR="00000000" w:rsidDel="00000000" w:rsidP="00000000" w:rsidRDefault="00000000" w:rsidRPr="00000000" w14:paraId="000000C7">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Personal beliefs and motives such as earning a living</w:t>
      </w:r>
    </w:p>
    <w:p w:rsidR="00000000" w:rsidDel="00000000" w:rsidP="00000000" w:rsidRDefault="00000000" w:rsidRPr="00000000" w14:paraId="000000C8">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Findings of their own investigations</w:t>
      </w:r>
    </w:p>
    <w:p w:rsidR="00000000" w:rsidDel="00000000" w:rsidP="00000000" w:rsidRDefault="00000000" w:rsidRPr="00000000" w14:paraId="000000C9">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Social, cultural, economic factors that influence their lives</w:t>
      </w:r>
    </w:p>
    <w:p w:rsidR="00000000" w:rsidDel="00000000" w:rsidP="00000000" w:rsidRDefault="00000000" w:rsidRPr="00000000" w14:paraId="000000CA">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Can lead to subsequent conclusions and generalisations</w:t>
      </w:r>
    </w:p>
    <w:p w:rsidR="00000000" w:rsidDel="00000000" w:rsidP="00000000" w:rsidRDefault="00000000" w:rsidRPr="00000000" w14:paraId="000000CB">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CC">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CD">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CE">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CF">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D0">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D1">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D2">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D3">
      <w:pPr>
        <w:rPr>
          <w:rFonts w:ascii="Calibri" w:cs="Calibri" w:eastAsia="Calibri" w:hAnsi="Calibri"/>
          <w:color w:val="1f4e79"/>
          <w:sz w:val="26"/>
          <w:szCs w:val="26"/>
        </w:rPr>
      </w:pPr>
      <w:r w:rsidDel="00000000" w:rsidR="00000000" w:rsidRPr="00000000">
        <w:rPr>
          <w:rFonts w:ascii="Calibri" w:cs="Calibri" w:eastAsia="Calibri" w:hAnsi="Calibri"/>
          <w:color w:val="1f4e79"/>
          <w:sz w:val="26"/>
          <w:szCs w:val="26"/>
          <w:rtl w:val="0"/>
        </w:rPr>
        <w:t xml:space="preserve">Seeing, Predicting variations in the climate </w:t>
      </w:r>
    </w:p>
    <w:p w:rsidR="00000000" w:rsidDel="00000000" w:rsidP="00000000" w:rsidRDefault="00000000" w:rsidRPr="00000000" w14:paraId="000000D4">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1938 – Guy Stewart Callendar presented a research paper to Royal Meteorological Society:</w:t>
      </w:r>
    </w:p>
    <w:p w:rsidR="00000000" w:rsidDel="00000000" w:rsidP="00000000" w:rsidRDefault="00000000" w:rsidRPr="00000000" w14:paraId="000000D5">
      <w:pPr>
        <w:keepNext w:val="0"/>
        <w:keepLines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Analysis of carbon dioxide measurements he took with other scientists </w:t>
      </w:r>
    </w:p>
    <w:p w:rsidR="00000000" w:rsidDel="00000000" w:rsidP="00000000" w:rsidRDefault="00000000" w:rsidRPr="00000000" w14:paraId="000000D6">
      <w:pPr>
        <w:keepNext w:val="0"/>
        <w:keepLines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Revealed global rise in temperatures of 0.3°C </w:t>
      </w:r>
    </w:p>
    <w:p w:rsidR="00000000" w:rsidDel="00000000" w:rsidP="00000000" w:rsidRDefault="00000000" w:rsidRPr="00000000" w14:paraId="000000D7">
      <w:pPr>
        <w:keepNext w:val="0"/>
        <w:keepLines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 attributed this to the burning of fossil fuels over the previous 50 years</w:t>
      </w:r>
    </w:p>
    <w:p w:rsidR="00000000" w:rsidDel="00000000" w:rsidP="00000000" w:rsidRDefault="00000000" w:rsidRPr="00000000" w14:paraId="000000D8">
      <w:pPr>
        <w:keepNext w:val="0"/>
        <w:keepLines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At the time of his submission climate scientists were more interested in what caused the ice age rather than the apparent impact of a climate shift causing rises in temperature </w:t>
      </w:r>
    </w:p>
    <w:p w:rsidR="00000000" w:rsidDel="00000000" w:rsidP="00000000" w:rsidRDefault="00000000" w:rsidRPr="00000000" w14:paraId="000000D9">
      <w:pPr>
        <w:keepNext w:val="0"/>
        <w:keepLines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His work was welcomed as welcomed as a means of limiting the threat of a potential ice age.</w:t>
      </w:r>
    </w:p>
    <w:p w:rsidR="00000000" w:rsidDel="00000000" w:rsidP="00000000" w:rsidRDefault="00000000" w:rsidRPr="00000000" w14:paraId="000000DA">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 Murray Mitchell reported cooling period between the 1940s and the 1960s despite increasing build-up of CO2 measured by Charles David Keeling</w:t>
      </w:r>
    </w:p>
    <w:p w:rsidR="00000000" w:rsidDel="00000000" w:rsidP="00000000" w:rsidRDefault="00000000" w:rsidRPr="00000000" w14:paraId="000000DB">
      <w:pPr>
        <w:keepNext w:val="0"/>
        <w:keepLines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Mitchell urged caution in interpreting the temperatures:</w:t>
      </w:r>
    </w:p>
    <w:p w:rsidR="00000000" w:rsidDel="00000000" w:rsidP="00000000" w:rsidRDefault="00000000" w:rsidRPr="00000000" w14:paraId="000000DC">
      <w:pPr>
        <w:keepNext w:val="0"/>
        <w:keepLines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However, still, in 1966 renowned climatologist Cesare Emiliani predicted a glaciation</w:t>
      </w:r>
    </w:p>
    <w:p w:rsidR="00000000" w:rsidDel="00000000" w:rsidP="00000000" w:rsidRDefault="00000000" w:rsidRPr="00000000" w14:paraId="000000DD">
      <w:pPr>
        <w:keepNext w:val="0"/>
        <w:keepLines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 was influenced by his research in paleoclimates (a climate prevalent at a particular time in the geological past) focussing on the ice ages</w:t>
      </w:r>
    </w:p>
    <w:p w:rsidR="00000000" w:rsidDel="00000000" w:rsidP="00000000" w:rsidRDefault="00000000" w:rsidRPr="00000000" w14:paraId="000000DE">
      <w:pPr>
        <w:keepNext w:val="0"/>
        <w:keepLines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His interpretation of the data likely biased by his personal and sociological experience </w:t>
      </w:r>
    </w:p>
    <w:p w:rsidR="00000000" w:rsidDel="00000000" w:rsidP="00000000" w:rsidRDefault="00000000" w:rsidRPr="00000000" w14:paraId="000000DF">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Today climate change and global warming seen through increases in average global temperatures </w:t>
      </w:r>
    </w:p>
    <w:p w:rsidR="00000000" w:rsidDel="00000000" w:rsidP="00000000" w:rsidRDefault="00000000" w:rsidRPr="00000000" w14:paraId="000000E0">
      <w:pPr>
        <w:keepNext w:val="0"/>
        <w:keepLines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Attributed to the release of CO2 from burning fossil fuels</w:t>
      </w:r>
    </w:p>
    <w:p w:rsidR="00000000" w:rsidDel="00000000" w:rsidP="00000000" w:rsidRDefault="00000000" w:rsidRPr="00000000" w14:paraId="000000E1">
      <w:pPr>
        <w:keepNext w:val="0"/>
        <w:keepLines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Has 95% or greater level of consensus (agreement) among climate scientists</w:t>
      </w:r>
    </w:p>
    <w:p w:rsidR="00000000" w:rsidDel="00000000" w:rsidP="00000000" w:rsidRDefault="00000000" w:rsidRPr="00000000" w14:paraId="000000E2">
      <w:pPr>
        <w:keepNext w:val="0"/>
        <w:keepLines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Mid-20</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th</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-century ‘cooling’ phase is recognised by climate scientists as a pause in an overall trend of increasing temperatures </w:t>
      </w:r>
    </w:p>
    <w:p w:rsidR="00000000" w:rsidDel="00000000" w:rsidP="00000000" w:rsidRDefault="00000000" w:rsidRPr="00000000" w14:paraId="000000E3">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E4">
      <w:pPr>
        <w:rPr>
          <w:rFonts w:ascii="Calibri" w:cs="Calibri" w:eastAsia="Calibri" w:hAnsi="Calibri"/>
          <w:color w:val="1f4e79"/>
          <w:sz w:val="26"/>
          <w:szCs w:val="26"/>
        </w:rPr>
      </w:pPr>
      <w:r w:rsidDel="00000000" w:rsidR="00000000" w:rsidRPr="00000000">
        <w:rPr>
          <w:rFonts w:ascii="Calibri" w:cs="Calibri" w:eastAsia="Calibri" w:hAnsi="Calibri"/>
          <w:color w:val="1f4e79"/>
          <w:sz w:val="26"/>
          <w:szCs w:val="26"/>
          <w:rtl w:val="0"/>
        </w:rPr>
        <w:t xml:space="preserve">Bias in medicine </w:t>
      </w:r>
    </w:p>
    <w:p w:rsidR="00000000" w:rsidDel="00000000" w:rsidP="00000000" w:rsidRDefault="00000000" w:rsidRPr="00000000" w14:paraId="000000E5">
      <w:pPr>
        <w:keepNext w:val="0"/>
        <w:keepLines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Humans naturally tend to identify objects and people collectively rather than individually. E.g. different species of trees with different shapes as ‘trees’ </w:t>
      </w:r>
    </w:p>
    <w:p w:rsidR="00000000" w:rsidDel="00000000" w:rsidP="00000000" w:rsidRDefault="00000000" w:rsidRPr="00000000" w14:paraId="000000E6">
      <w:pPr>
        <w:keepNext w:val="0"/>
        <w:keepLines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Process of classifying is called stereotyping – classifying based on superficial characteristics and generalising to all individuals that fit within the bounds of that classification. </w:t>
      </w:r>
    </w:p>
    <w:p w:rsidR="00000000" w:rsidDel="00000000" w:rsidP="00000000" w:rsidRDefault="00000000" w:rsidRPr="00000000" w14:paraId="000000E7">
      <w:pPr>
        <w:keepNext w:val="0"/>
        <w:keepLines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stereotyping poses problems for medical professionals who have to make recommendations for health conditions affecting a wide range of people.</w:t>
      </w:r>
    </w:p>
    <w:p w:rsidR="00000000" w:rsidDel="00000000" w:rsidP="00000000" w:rsidRDefault="00000000" w:rsidRPr="00000000" w14:paraId="000000E8">
      <w:pPr>
        <w:keepNext w:val="0"/>
        <w:keepLines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Effect- racial minorities and women </w:t>
      </w:r>
      <w:r w:rsidDel="00000000" w:rsidR="00000000" w:rsidRPr="00000000">
        <w:rPr>
          <w:rFonts w:ascii="Symbol" w:cs="Symbol" w:eastAsia="Symbol" w:hAnsi="Symbol"/>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delayed diagnosis and treatment </w:t>
      </w:r>
      <w:r w:rsidDel="00000000" w:rsidR="00000000" w:rsidRPr="00000000">
        <w:rPr>
          <w:rFonts w:ascii="Symbol" w:cs="Symbol" w:eastAsia="Symbol" w:hAnsi="Symbol"/>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higher mortality rates despite relatively equal prevalence of a disease in both populations</w:t>
      </w:r>
    </w:p>
    <w:p w:rsidR="00000000" w:rsidDel="00000000" w:rsidP="00000000" w:rsidRDefault="00000000" w:rsidRPr="00000000" w14:paraId="000000E9">
      <w:pPr>
        <w:rPr>
          <w:rFonts w:ascii="Calibri" w:cs="Calibri" w:eastAsia="Calibri" w:hAnsi="Calibri"/>
          <w:color w:val="000000"/>
          <w:sz w:val="22"/>
          <w:szCs w:val="22"/>
          <w:u w:val="single"/>
        </w:rPr>
      </w:pPr>
      <w:r w:rsidDel="00000000" w:rsidR="00000000" w:rsidRPr="00000000">
        <w:rPr>
          <w:rFonts w:ascii="Calibri" w:cs="Calibri" w:eastAsia="Calibri" w:hAnsi="Calibri"/>
          <w:color w:val="000000"/>
          <w:sz w:val="22"/>
          <w:szCs w:val="22"/>
          <w:u w:val="single"/>
          <w:rtl w:val="0"/>
        </w:rPr>
        <w:t xml:space="preserve">Reasons for bias in medicine</w:t>
      </w:r>
    </w:p>
    <w:p w:rsidR="00000000" w:rsidDel="00000000" w:rsidP="00000000" w:rsidRDefault="00000000" w:rsidRPr="00000000" w14:paraId="000000EA">
      <w:pPr>
        <w:keepNext w:val="0"/>
        <w:keepLines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Observer-expectancy effect: an effect in which an individual making a judgement on the presented data is biased by their preconceptions of the subject to be judged. </w:t>
      </w:r>
    </w:p>
    <w:p w:rsidR="00000000" w:rsidDel="00000000" w:rsidP="00000000" w:rsidRDefault="00000000" w:rsidRPr="00000000" w14:paraId="000000EB">
      <w:pPr>
        <w:keepNext w:val="0"/>
        <w:keepLines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Can have a negative effect in medicine</w:t>
      </w:r>
    </w:p>
    <w:p w:rsidR="00000000" w:rsidDel="00000000" w:rsidP="00000000" w:rsidRDefault="00000000" w:rsidRPr="00000000" w14:paraId="000000EC">
      <w:pPr>
        <w:keepNext w:val="0"/>
        <w:keepLines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E.g. Robert Rosenthal asked students to rate the performance of rats in a maze. There was no difference in the rats; however, before running the maze, the students were told one group of rats were smarter than the others. Later the students consistently rated the so-called smarter rats better than the other rats when in reality there was no noticeable difference between both groups</w:t>
      </w:r>
    </w:p>
    <w:p w:rsidR="00000000" w:rsidDel="00000000" w:rsidP="00000000" w:rsidRDefault="00000000" w:rsidRPr="00000000" w14:paraId="000000ED">
      <w:pPr>
        <w:keepNext w:val="0"/>
        <w:keepLines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Survivor selection: Research phenomenon where not all participants who start the study complete it. Incomplete data on participants is removed to maintain the integrity of study</w:t>
      </w:r>
    </w:p>
    <w:p w:rsidR="00000000" w:rsidDel="00000000" w:rsidP="00000000" w:rsidRDefault="00000000" w:rsidRPr="00000000" w14:paraId="000000EE">
      <w:pPr>
        <w:keepNext w:val="0"/>
        <w:keepLines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a random group of patients, those that survive longer are likely to receive trial treatment and have their treatment assessed.</w:t>
      </w:r>
    </w:p>
    <w:p w:rsidR="00000000" w:rsidDel="00000000" w:rsidP="00000000" w:rsidRDefault="00000000" w:rsidRPr="00000000" w14:paraId="000000EF">
      <w:pPr>
        <w:keepNext w:val="0"/>
        <w:keepLines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Those that do not complete the treatment do not usually receive the full treatment and are not assessed</w:t>
      </w:r>
    </w:p>
    <w:p w:rsidR="00000000" w:rsidDel="00000000" w:rsidP="00000000" w:rsidRDefault="00000000" w:rsidRPr="00000000" w14:paraId="000000F0">
      <w:pPr>
        <w:keepNext w:val="0"/>
        <w:keepLines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can bias the outcomes and results in treatment being recommended for future patients, even though it has minimal effectiveness </w:t>
      </w:r>
    </w:p>
    <w:p w:rsidR="00000000" w:rsidDel="00000000" w:rsidP="00000000" w:rsidRDefault="00000000" w:rsidRPr="00000000" w14:paraId="000000F1">
      <w:pPr>
        <w:rPr>
          <w:rFonts w:ascii="Calibri" w:cs="Calibri" w:eastAsia="Calibri" w:hAnsi="Calibri"/>
          <w:color w:val="1f4e79"/>
          <w:sz w:val="26"/>
          <w:szCs w:val="26"/>
        </w:rPr>
      </w:pPr>
      <w:r w:rsidDel="00000000" w:rsidR="00000000" w:rsidRPr="00000000">
        <w:rPr>
          <w:rFonts w:ascii="Calibri" w:cs="Calibri" w:eastAsia="Calibri" w:hAnsi="Calibri"/>
          <w:color w:val="1f4e79"/>
          <w:sz w:val="26"/>
          <w:szCs w:val="26"/>
          <w:rtl w:val="0"/>
        </w:rPr>
        <w:t xml:space="preserve">Bias in Statistics </w:t>
      </w:r>
    </w:p>
    <w:p w:rsidR="00000000" w:rsidDel="00000000" w:rsidP="00000000" w:rsidRDefault="00000000" w:rsidRPr="00000000" w14:paraId="000000F2">
      <w:pPr>
        <w:keepNext w:val="1"/>
        <w:keepLines w:val="1"/>
        <w:spacing w:before="40" w:lineRule="auto"/>
        <w:rPr>
          <w:rFonts w:ascii="Calibri" w:cs="Calibri" w:eastAsia="Calibri" w:hAnsi="Calibri"/>
          <w:color w:val="1f3863"/>
          <w:sz w:val="24"/>
          <w:szCs w:val="24"/>
          <w:u w:val="single"/>
        </w:rPr>
      </w:pPr>
      <w:r w:rsidDel="00000000" w:rsidR="00000000" w:rsidRPr="00000000">
        <w:rPr>
          <w:rFonts w:ascii="Calibri" w:cs="Calibri" w:eastAsia="Calibri" w:hAnsi="Calibri"/>
          <w:color w:val="1f3863"/>
          <w:sz w:val="24"/>
          <w:szCs w:val="24"/>
          <w:u w:val="single"/>
          <w:rtl w:val="0"/>
        </w:rPr>
        <w:t xml:space="preserve">Collection</w:t>
      </w:r>
    </w:p>
    <w:p w:rsidR="00000000" w:rsidDel="00000000" w:rsidP="00000000" w:rsidRDefault="00000000" w:rsidRPr="00000000" w14:paraId="000000F3">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mc:AlternateContent>
          <mc:Choice Requires="wpg">
            <w:drawing>
              <wp:inline distB="0" distT="0" distL="0" distR="0">
                <wp:extent cx="6315710" cy="3632200"/>
                <wp:effectExtent b="0" l="0" r="0" t="0"/>
                <wp:docPr id="4" name=""/>
                <a:graphic>
                  <a:graphicData uri="http://schemas.microsoft.com/office/word/2010/wordprocessingGroup">
                    <wpg:wgp>
                      <wpg:cNvGrpSpPr/>
                      <wpg:grpSpPr>
                        <a:xfrm>
                          <a:off x="0" y="0"/>
                          <a:ext cx="6315710" cy="3632200"/>
                          <a:chOff x="0" y="0"/>
                          <a:chExt cx="6315709" cy="3632200"/>
                        </a:xfrm>
                      </wpg:grpSpPr>
                      <wpg:grpSp>
                        <wpg:cNvGrpSpPr/>
                        <wpg:grpSpPr>
                          <a:xfrm>
                            <a:off x="0" y="0"/>
                            <a:ext cx="6315709" cy="3632200"/>
                            <a:chOff x="0" y="0"/>
                            <a:chExt cx="6315709" cy="3632200"/>
                          </a:xfrm>
                        </wpg:grpSpPr>
                        <wps:wsp>
                          <wps:cNvSpPr/>
                          <wps:cNvPr id="3" name="Shape 3"/>
                          <wps:spPr>
                            <a:xfrm>
                              <a:off x="0" y="0"/>
                              <a:ext cx="6315700" cy="3632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 name="Shape 59"/>
                          <wps:spPr>
                            <a:xfrm>
                              <a:off x="5267517" y="1772724"/>
                              <a:ext cx="322278" cy="263524"/>
                            </a:xfrm>
                            <a:custGeom>
                              <a:rect b="b" l="l" r="r" t="t"/>
                              <a:pathLst>
                                <a:path extrusionOk="0" h="120000" w="120000">
                                  <a:moveTo>
                                    <a:pt x="0" y="0"/>
                                  </a:moveTo>
                                  <a:lnTo>
                                    <a:pt x="0" y="62495"/>
                                  </a:lnTo>
                                  <a:lnTo>
                                    <a:pt x="120000" y="62495"/>
                                  </a:lnTo>
                                  <a:lnTo>
                                    <a:pt x="120000" y="120000"/>
                                  </a:lnTo>
                                </a:path>
                              </a:pathLst>
                            </a:custGeom>
                            <a:noFill/>
                            <a:ln cap="flat" cmpd="sng" w="12700">
                              <a:solidFill>
                                <a:srgbClr val="4372C3"/>
                              </a:solidFill>
                              <a:prstDash val="solid"/>
                              <a:miter lim="800000"/>
                              <a:headEnd len="sm" w="sm" type="none"/>
                              <a:tailEnd len="sm" w="sm" type="none"/>
                            </a:ln>
                          </wps:spPr>
                          <wps:bodyPr anchorCtr="0" anchor="ctr" bIns="91425" lIns="91425" spcFirstLastPara="1" rIns="91425" wrap="square" tIns="91425">
                            <a:noAutofit/>
                          </wps:bodyPr>
                        </wps:wsp>
                        <wps:wsp>
                          <wps:cNvSpPr/>
                          <wps:cNvPr id="60" name="Shape 60"/>
                          <wps:spPr>
                            <a:xfrm>
                              <a:off x="3875555" y="1772724"/>
                              <a:ext cx="1391961" cy="243098"/>
                            </a:xfrm>
                            <a:custGeom>
                              <a:rect b="b" l="l" r="r" t="t"/>
                              <a:pathLst>
                                <a:path extrusionOk="0" h="120000" w="120000">
                                  <a:moveTo>
                                    <a:pt x="120000" y="0"/>
                                  </a:moveTo>
                                  <a:lnTo>
                                    <a:pt x="120000" y="57663"/>
                                  </a:lnTo>
                                  <a:lnTo>
                                    <a:pt x="0" y="57663"/>
                                  </a:lnTo>
                                  <a:lnTo>
                                    <a:pt x="0" y="120000"/>
                                  </a:lnTo>
                                </a:path>
                              </a:pathLst>
                            </a:custGeom>
                            <a:noFill/>
                            <a:ln cap="flat" cmpd="sng" w="12700">
                              <a:solidFill>
                                <a:srgbClr val="4372C3"/>
                              </a:solidFill>
                              <a:prstDash val="solid"/>
                              <a:miter lim="800000"/>
                              <a:headEnd len="sm" w="sm" type="none"/>
                              <a:tailEnd len="sm" w="sm" type="none"/>
                            </a:ln>
                          </wps:spPr>
                          <wps:bodyPr anchorCtr="0" anchor="ctr" bIns="91425" lIns="91425" spcFirstLastPara="1" rIns="91425" wrap="square" tIns="91425">
                            <a:noAutofit/>
                          </wps:bodyPr>
                        </wps:wsp>
                        <wps:wsp>
                          <wps:cNvSpPr/>
                          <wps:cNvPr id="61" name="Shape 61"/>
                          <wps:spPr>
                            <a:xfrm>
                              <a:off x="2946173" y="924596"/>
                              <a:ext cx="2321343" cy="284296"/>
                            </a:xfrm>
                            <a:custGeom>
                              <a:rect b="b" l="l" r="r" t="t"/>
                              <a:pathLst>
                                <a:path extrusionOk="0" h="120000" w="120000">
                                  <a:moveTo>
                                    <a:pt x="0" y="0"/>
                                  </a:moveTo>
                                  <a:lnTo>
                                    <a:pt x="0" y="66696"/>
                                  </a:lnTo>
                                  <a:lnTo>
                                    <a:pt x="120000" y="66696"/>
                                  </a:lnTo>
                                  <a:lnTo>
                                    <a:pt x="120000" y="120000"/>
                                  </a:lnTo>
                                </a:path>
                              </a:pathLst>
                            </a:custGeom>
                            <a:noFill/>
                            <a:ln cap="flat" cmpd="sng" w="12700">
                              <a:solidFill>
                                <a:schemeClr val="accent6"/>
                              </a:solidFill>
                              <a:prstDash val="solid"/>
                              <a:miter lim="800000"/>
                              <a:headEnd len="sm" w="sm" type="none"/>
                              <a:tailEnd len="sm" w="sm" type="none"/>
                            </a:ln>
                          </wps:spPr>
                          <wps:bodyPr anchorCtr="0" anchor="ctr" bIns="91425" lIns="91425" spcFirstLastPara="1" rIns="91425" wrap="square" tIns="91425">
                            <a:noAutofit/>
                          </wps:bodyPr>
                        </wps:wsp>
                        <wps:wsp>
                          <wps:cNvSpPr/>
                          <wps:cNvPr id="62" name="Shape 62"/>
                          <wps:spPr>
                            <a:xfrm>
                              <a:off x="1257032" y="924596"/>
                              <a:ext cx="1689141" cy="289670"/>
                            </a:xfrm>
                            <a:custGeom>
                              <a:rect b="b" l="l" r="r" t="t"/>
                              <a:pathLst>
                                <a:path extrusionOk="0" h="120000" w="120000">
                                  <a:moveTo>
                                    <a:pt x="120000" y="0"/>
                                  </a:moveTo>
                                  <a:lnTo>
                                    <a:pt x="120000" y="67685"/>
                                  </a:lnTo>
                                  <a:lnTo>
                                    <a:pt x="0" y="67685"/>
                                  </a:lnTo>
                                  <a:lnTo>
                                    <a:pt x="0" y="120000"/>
                                  </a:lnTo>
                                </a:path>
                              </a:pathLst>
                            </a:custGeom>
                            <a:noFill/>
                            <a:ln cap="flat" cmpd="sng" w="12700">
                              <a:solidFill>
                                <a:schemeClr val="accent6"/>
                              </a:solidFill>
                              <a:prstDash val="solid"/>
                              <a:miter lim="800000"/>
                              <a:headEnd len="sm" w="sm" type="none"/>
                              <a:tailEnd len="sm" w="sm" type="none"/>
                            </a:ln>
                          </wps:spPr>
                          <wps:bodyPr anchorCtr="0" anchor="ctr" bIns="91425" lIns="91425" spcFirstLastPara="1" rIns="91425" wrap="square" tIns="91425">
                            <a:noAutofit/>
                          </wps:bodyPr>
                        </wps:wsp>
                        <wps:wsp>
                          <wps:cNvSpPr/>
                          <wps:cNvPr id="63" name="Shape 63"/>
                          <wps:spPr>
                            <a:xfrm>
                              <a:off x="1597150" y="289925"/>
                              <a:ext cx="2698045" cy="634671"/>
                            </a:xfrm>
                            <a:prstGeom prst="rect">
                              <a:avLst/>
                            </a:prstGeom>
                            <a:gradFill>
                              <a:gsLst>
                                <a:gs pos="0">
                                  <a:srgbClr val="FFC647"/>
                                </a:gs>
                                <a:gs pos="50000">
                                  <a:srgbClr val="FFC600"/>
                                </a:gs>
                                <a:gs pos="100000">
                                  <a:srgbClr val="E3B400"/>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4" name="Shape 64"/>
                          <wps:spPr>
                            <a:xfrm>
                              <a:off x="1597150" y="289925"/>
                              <a:ext cx="2698045" cy="63467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40"/>
                                    <w:vertAlign w:val="baseline"/>
                                  </w:rPr>
                                  <w:t xml:space="preserve">Reasons for bias in collection of data</w:t>
                                </w:r>
                              </w:p>
                            </w:txbxContent>
                          </wps:txbx>
                          <wps:bodyPr anchorCtr="0" anchor="ctr" bIns="76350" lIns="12700" spcFirstLastPara="1" rIns="12700" wrap="square" tIns="12700">
                            <a:noAutofit/>
                          </wps:bodyPr>
                        </wps:wsp>
                        <wps:wsp>
                          <wps:cNvSpPr/>
                          <wps:cNvPr id="65" name="Shape 65"/>
                          <wps:spPr>
                            <a:xfrm>
                              <a:off x="1677767" y="3298236"/>
                              <a:ext cx="193922" cy="198681"/>
                            </a:xfrm>
                            <a:prstGeom prst="rect">
                              <a:avLst/>
                            </a:prstGeom>
                            <a:solidFill>
                              <a:schemeClr val="lt1">
                                <a:alpha val="89803"/>
                              </a:schemeClr>
                            </a:solidFill>
                            <a:ln cap="flat" cmpd="sng" w="9525">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6" name="Shape 66"/>
                          <wps:spPr>
                            <a:xfrm>
                              <a:off x="1677767" y="3298236"/>
                              <a:ext cx="193922" cy="198681"/>
                            </a:xfrm>
                            <a:prstGeom prst="rect">
                              <a:avLst/>
                            </a:prstGeom>
                            <a:noFill/>
                            <a:ln>
                              <a:noFill/>
                            </a:ln>
                          </wps:spPr>
                          <wps:txbx>
                            <w:txbxContent>
                              <w:p w:rsidR="00000000" w:rsidDel="00000000" w:rsidP="00000000" w:rsidRDefault="00000000" w:rsidRPr="00000000">
                                <w:pPr>
                                  <w:spacing w:after="0" w:before="0" w:line="215.9999942779541"/>
                                  <w:ind w:left="0" w:right="0" w:firstLine="0"/>
                                  <w:jc w:val="right"/>
                                  <w:textDirection w:val="btLr"/>
                                </w:pPr>
                              </w:p>
                            </w:txbxContent>
                          </wps:txbx>
                          <wps:bodyPr anchorCtr="0" anchor="ctr" bIns="7600" lIns="30475" spcFirstLastPara="1" rIns="30475" wrap="square" tIns="7600">
                            <a:noAutofit/>
                          </wps:bodyPr>
                        </wps:wsp>
                        <wps:wsp>
                          <wps:cNvSpPr/>
                          <wps:cNvPr id="67" name="Shape 67"/>
                          <wps:spPr>
                            <a:xfrm>
                              <a:off x="55324" y="1214266"/>
                              <a:ext cx="2403415" cy="1169775"/>
                            </a:xfrm>
                            <a:prstGeom prst="rect">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8" name="Shape 68"/>
                          <wps:spPr>
                            <a:xfrm>
                              <a:off x="55324" y="1214266"/>
                              <a:ext cx="2403415" cy="116977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36"/>
                                    <w:vertAlign w:val="baseline"/>
                                  </w:rPr>
                                  <w:t xml:space="preserve">Sample Bias </w:t>
                                </w:r>
                                <w:r w:rsidDel="00000000" w:rsidR="00000000" w:rsidRPr="00000000">
                                  <w:rPr>
                                    <w:rFonts w:ascii="Calibri" w:cs="Calibri" w:eastAsia="Calibri" w:hAnsi="Calibri"/>
                                    <w:b w:val="0"/>
                                    <w:i w:val="0"/>
                                    <w:smallCaps w:val="0"/>
                                    <w:strike w:val="0"/>
                                    <w:color w:val="000000"/>
                                    <w:sz w:val="21"/>
                                    <w:vertAlign w:val="baseline"/>
                                  </w:rPr>
                                  <w:t xml:space="preserve">– occurs due to </w:t>
                                </w:r>
                              </w:p>
                              <w:p w:rsidR="00000000" w:rsidDel="00000000" w:rsidP="00000000" w:rsidRDefault="00000000" w:rsidRPr="00000000">
                                <w:pPr>
                                  <w:spacing w:after="0" w:before="125.9999942779541" w:line="21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1"/>
                                    <w:vertAlign w:val="baseline"/>
                                  </w:rPr>
                                  <w:t xml:space="preserve">Convenience sampling</w:t>
                                </w:r>
                              </w:p>
                              <w:p w:rsidR="00000000" w:rsidDel="00000000" w:rsidP="00000000" w:rsidRDefault="00000000" w:rsidRPr="00000000">
                                <w:pPr>
                                  <w:spacing w:after="0" w:before="73.49999904632568" w:line="21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1"/>
                                    <w:vertAlign w:val="baseline"/>
                                  </w:rPr>
                                  <w:t xml:space="preserve">Volunteer sampling</w:t>
                                </w:r>
                              </w:p>
                              <w:p w:rsidR="00000000" w:rsidDel="00000000" w:rsidP="00000000" w:rsidRDefault="00000000" w:rsidRPr="00000000">
                                <w:pPr>
                                  <w:spacing w:after="0" w:before="73.49999904632568" w:line="21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1"/>
                                    <w:vertAlign w:val="baseline"/>
                                  </w:rPr>
                                  <w:t xml:space="preserve">Survivor selection</w:t>
                                </w:r>
                              </w:p>
                            </w:txbxContent>
                          </wps:txbx>
                          <wps:bodyPr anchorCtr="0" anchor="ctr" bIns="76350" lIns="11425" spcFirstLastPara="1" rIns="11425" wrap="square" tIns="11425">
                            <a:noAutofit/>
                          </wps:bodyPr>
                        </wps:wsp>
                        <wps:wsp>
                          <wps:cNvSpPr/>
                          <wps:cNvPr id="69" name="Shape 69"/>
                          <wps:spPr>
                            <a:xfrm>
                              <a:off x="307541" y="2406364"/>
                              <a:ext cx="1904303" cy="1158622"/>
                            </a:xfrm>
                            <a:prstGeom prst="rect">
                              <a:avLst/>
                            </a:prstGeom>
                            <a:solidFill>
                              <a:schemeClr val="lt1">
                                <a:alpha val="89803"/>
                              </a:schemeClr>
                            </a:solidFill>
                            <a:ln cap="flat" cmpd="sng" w="9525">
                              <a:solidFill>
                                <a:srgbClr val="599BD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0" name="Shape 70"/>
                          <wps:spPr>
                            <a:xfrm>
                              <a:off x="307541" y="2406364"/>
                              <a:ext cx="1904303" cy="1158622"/>
                            </a:xfrm>
                            <a:prstGeom prst="rect">
                              <a:avLst/>
                            </a:prstGeom>
                            <a:noFill/>
                            <a:ln>
                              <a:noFill/>
                            </a:ln>
                          </wps:spPr>
                          <wps:txbx>
                            <w:txbxContent>
                              <w:p w:rsidR="00000000" w:rsidDel="00000000" w:rsidP="00000000" w:rsidRDefault="00000000" w:rsidRPr="00000000">
                                <w:pPr>
                                  <w:spacing w:after="0" w:before="0" w:line="215.9999942779541"/>
                                  <w:ind w:left="0" w:right="0" w:firstLine="0"/>
                                  <w:jc w:val="right"/>
                                  <w:textDirection w:val="btLr"/>
                                </w:pP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000000"/>
                                    <w:sz w:val="22"/>
                                    <w:vertAlign w:val="baseline"/>
                                  </w:rPr>
                                  <w:t xml:space="preserve">Representative sample of a population may not be obtained</w:t>
                                </w:r>
                              </w:p>
                              <w:p w:rsidR="00000000" w:rsidDel="00000000" w:rsidP="00000000" w:rsidRDefault="00000000" w:rsidRPr="00000000">
                                <w:pPr>
                                  <w:spacing w:after="0" w:before="76.99999809265137" w:line="215.9999942779541"/>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 Results in the sample to be biased towards most prevalent group in the population</w:t>
                                </w:r>
                              </w:p>
                            </w:txbxContent>
                          </wps:txbx>
                          <wps:bodyPr anchorCtr="0" anchor="ctr" bIns="6350" lIns="25400" spcFirstLastPara="1" rIns="25400" wrap="square" tIns="6350">
                            <a:noAutofit/>
                          </wps:bodyPr>
                        </wps:wsp>
                        <wps:wsp>
                          <wps:cNvSpPr/>
                          <wps:cNvPr id="71" name="Shape 71"/>
                          <wps:spPr>
                            <a:xfrm>
                              <a:off x="4347781" y="1208892"/>
                              <a:ext cx="1839471" cy="563831"/>
                            </a:xfrm>
                            <a:prstGeom prst="rect">
                              <a:avLst/>
                            </a:prstGeom>
                            <a:gradFill>
                              <a:gsLst>
                                <a:gs pos="0">
                                  <a:srgbClr val="67CFBD"/>
                                </a:gs>
                                <a:gs pos="50000">
                                  <a:srgbClr val="49CEBA"/>
                                </a:gs>
                                <a:gs pos="100000">
                                  <a:srgbClr val="39BDA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2" name="Shape 72"/>
                          <wps:spPr>
                            <a:xfrm>
                              <a:off x="4347781" y="1208892"/>
                              <a:ext cx="1839471" cy="56383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40"/>
                                    <w:vertAlign w:val="baseline"/>
                                  </w:rPr>
                                  <w:t xml:space="preserve">Collection techniques</w:t>
                                </w:r>
                              </w:p>
                            </w:txbxContent>
                          </wps:txbx>
                          <wps:bodyPr anchorCtr="0" anchor="ctr" bIns="76350" lIns="12700" spcFirstLastPara="1" rIns="12700" wrap="square" tIns="12700">
                            <a:noAutofit/>
                          </wps:bodyPr>
                        </wps:wsp>
                        <wps:wsp>
                          <wps:cNvSpPr/>
                          <wps:cNvPr id="73" name="Shape 73"/>
                          <wps:spPr>
                            <a:xfrm>
                              <a:off x="3644735" y="2214773"/>
                              <a:ext cx="155369" cy="154285"/>
                            </a:xfrm>
                            <a:prstGeom prst="rect">
                              <a:avLst/>
                            </a:prstGeom>
                            <a:solidFill>
                              <a:schemeClr val="lt1">
                                <a:alpha val="89803"/>
                              </a:schemeClr>
                            </a:solidFill>
                            <a:ln cap="flat" cmpd="sng" w="9525">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4" name="Shape 74"/>
                          <wps:spPr>
                            <a:xfrm>
                              <a:off x="3644735" y="2214773"/>
                              <a:ext cx="155369" cy="154285"/>
                            </a:xfrm>
                            <a:prstGeom prst="rect">
                              <a:avLst/>
                            </a:prstGeom>
                            <a:noFill/>
                            <a:ln>
                              <a:noFill/>
                            </a:ln>
                          </wps:spPr>
                          <wps:txbx>
                            <w:txbxContent>
                              <w:p w:rsidR="00000000" w:rsidDel="00000000" w:rsidP="00000000" w:rsidRDefault="00000000" w:rsidRPr="00000000">
                                <w:pPr>
                                  <w:spacing w:after="0" w:before="0" w:line="215.9999942779541"/>
                                  <w:ind w:left="0" w:right="0" w:firstLine="0"/>
                                  <w:jc w:val="right"/>
                                  <w:textDirection w:val="btLr"/>
                                </w:pPr>
                              </w:p>
                            </w:txbxContent>
                          </wps:txbx>
                          <wps:bodyPr anchorCtr="0" anchor="ctr" bIns="6350" lIns="25400" spcFirstLastPara="1" rIns="25400" wrap="square" tIns="6350">
                            <a:noAutofit/>
                          </wps:bodyPr>
                        </wps:wsp>
                        <wps:wsp>
                          <wps:cNvSpPr/>
                          <wps:cNvPr id="75" name="Shape 75"/>
                          <wps:spPr>
                            <a:xfrm>
                              <a:off x="3028651" y="2015823"/>
                              <a:ext cx="1693807" cy="541214"/>
                            </a:xfrm>
                            <a:prstGeom prst="rect">
                              <a:avLst/>
                            </a:prstGeom>
                            <a:gradFill>
                              <a:gsLst>
                                <a:gs pos="0">
                                  <a:srgbClr val="61C475"/>
                                </a:gs>
                                <a:gs pos="50000">
                                  <a:srgbClr val="42C25D"/>
                                </a:gs>
                                <a:gs pos="100000">
                                  <a:srgbClr val="33B14F"/>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6" name="Shape 76"/>
                          <wps:spPr>
                            <a:xfrm>
                              <a:off x="3028651" y="2015823"/>
                              <a:ext cx="1693807" cy="54121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Incorrect calibration of equipment</w:t>
                                </w:r>
                              </w:p>
                            </w:txbxContent>
                          </wps:txbx>
                          <wps:bodyPr anchorCtr="0" anchor="ctr" bIns="76350" lIns="6975" spcFirstLastPara="1" rIns="6975" wrap="square" tIns="6975">
                            <a:noAutofit/>
                          </wps:bodyPr>
                        </wps:wsp>
                        <wps:wsp>
                          <wps:cNvSpPr/>
                          <wps:cNvPr id="77" name="Shape 77"/>
                          <wps:spPr>
                            <a:xfrm>
                              <a:off x="3022910" y="2421708"/>
                              <a:ext cx="1405136" cy="863061"/>
                            </a:xfrm>
                            <a:prstGeom prst="rect">
                              <a:avLst/>
                            </a:prstGeom>
                            <a:solidFill>
                              <a:schemeClr val="lt1">
                                <a:alpha val="89803"/>
                              </a:schemeClr>
                            </a:solidFill>
                            <a:ln cap="flat" cmpd="sng" w="9525">
                              <a:solidFill>
                                <a:srgbClr val="48BD6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8" name="Shape 78"/>
                          <wps:spPr>
                            <a:xfrm>
                              <a:off x="3022910" y="2421708"/>
                              <a:ext cx="1405136" cy="863061"/>
                            </a:xfrm>
                            <a:prstGeom prst="rect">
                              <a:avLst/>
                            </a:prstGeom>
                            <a:noFill/>
                            <a:ln>
                              <a:noFill/>
                            </a:ln>
                          </wps:spPr>
                          <wps:txbx>
                            <w:txbxContent>
                              <w:p w:rsidR="00000000" w:rsidDel="00000000" w:rsidP="00000000" w:rsidRDefault="00000000" w:rsidRPr="00000000">
                                <w:pPr>
                                  <w:spacing w:after="0" w:before="0" w:line="215.9999942779541"/>
                                  <w:ind w:left="0" w:right="0" w:firstLine="0"/>
                                  <w:jc w:val="right"/>
                                  <w:textDirection w:val="btLr"/>
                                </w:pPr>
                                <w:r w:rsidDel="00000000" w:rsidR="00000000" w:rsidRPr="00000000">
                                  <w:rPr>
                                    <w:rFonts w:ascii="Calibri" w:cs="Calibri" w:eastAsia="Calibri" w:hAnsi="Calibri"/>
                                    <w:b w:val="0"/>
                                    <w:i w:val="0"/>
                                    <w:smallCaps w:val="0"/>
                                    <w:strike w:val="0"/>
                                    <w:color w:val="000000"/>
                                    <w:sz w:val="22"/>
                                    <w:vertAlign w:val="baseline"/>
                                  </w:rPr>
                                  <w:t xml:space="preserve">Faulty equipment will show bias in a particular direction </w:t>
                                </w:r>
                              </w:p>
                              <w:p w:rsidR="00000000" w:rsidDel="00000000" w:rsidP="00000000" w:rsidRDefault="00000000" w:rsidRPr="00000000">
                                <w:pPr>
                                  <w:spacing w:after="0" w:before="76.99999809265137" w:line="215.9999942779541"/>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e.g pH meter</w:t>
                                </w:r>
                              </w:p>
                            </w:txbxContent>
                          </wps:txbx>
                          <wps:bodyPr anchorCtr="0" anchor="ctr" bIns="6975" lIns="27925" spcFirstLastPara="1" rIns="27925" wrap="square" tIns="6975">
                            <a:noAutofit/>
                          </wps:bodyPr>
                        </wps:wsp>
                        <wps:wsp>
                          <wps:cNvSpPr/>
                          <wps:cNvPr id="79" name="Shape 79"/>
                          <wps:spPr>
                            <a:xfrm>
                              <a:off x="4863881" y="2036248"/>
                              <a:ext cx="1451828" cy="541214"/>
                            </a:xfrm>
                            <a:prstGeom prst="rect">
                              <a:avLst/>
                            </a:prstGeom>
                            <a:gradFill>
                              <a:gsLst>
                                <a:gs pos="0">
                                  <a:srgbClr val="7EB55F"/>
                                </a:gs>
                                <a:gs pos="50000">
                                  <a:srgbClr val="6EB03F"/>
                                </a:gs>
                                <a:gs pos="100000">
                                  <a:srgbClr val="5F9F34"/>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0" name="Shape 80"/>
                          <wps:spPr>
                            <a:xfrm>
                              <a:off x="4863881" y="2036248"/>
                              <a:ext cx="1451828" cy="54121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Using observations or questionnaires</w:t>
                                </w:r>
                              </w:p>
                            </w:txbxContent>
                          </wps:txbx>
                          <wps:bodyPr anchorCtr="0" anchor="ctr" bIns="76350" lIns="6350" spcFirstLastPara="1" rIns="6350" wrap="square" tIns="6350">
                            <a:noAutofit/>
                          </wps:bodyPr>
                        </wps:wsp>
                        <wps:wsp>
                          <wps:cNvSpPr/>
                          <wps:cNvPr id="81" name="Shape 81"/>
                          <wps:spPr>
                            <a:xfrm>
                              <a:off x="4868211" y="2501272"/>
                              <a:ext cx="1373253" cy="1046075"/>
                            </a:xfrm>
                            <a:prstGeom prst="rect">
                              <a:avLst/>
                            </a:prstGeom>
                            <a:solidFill>
                              <a:schemeClr val="lt1">
                                <a:alpha val="89803"/>
                              </a:schemeClr>
                            </a:solidFill>
                            <a:ln cap="flat" cmpd="sng" w="9525">
                              <a:solidFill>
                                <a:srgbClr val="6FAB4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2" name="Shape 82"/>
                          <wps:spPr>
                            <a:xfrm>
                              <a:off x="4868211" y="2501272"/>
                              <a:ext cx="1373253" cy="1046075"/>
                            </a:xfrm>
                            <a:prstGeom prst="rect">
                              <a:avLst/>
                            </a:prstGeom>
                            <a:noFill/>
                            <a:ln>
                              <a:noFill/>
                            </a:ln>
                          </wps:spPr>
                          <wps:txbx>
                            <w:txbxContent>
                              <w:p w:rsidR="00000000" w:rsidDel="00000000" w:rsidP="00000000" w:rsidRDefault="00000000" w:rsidRPr="00000000">
                                <w:pPr>
                                  <w:spacing w:after="0" w:before="0" w:line="215.9999942779541"/>
                                  <w:ind w:left="0" w:right="0" w:firstLine="0"/>
                                  <w:jc w:val="right"/>
                                  <w:textDirection w:val="btLr"/>
                                </w:pPr>
                                <w:r w:rsidDel="00000000" w:rsidR="00000000" w:rsidRPr="00000000">
                                  <w:rPr>
                                    <w:rFonts w:ascii="Calibri" w:cs="Calibri" w:eastAsia="Calibri" w:hAnsi="Calibri"/>
                                    <w:b w:val="0"/>
                                    <w:i w:val="0"/>
                                    <w:smallCaps w:val="0"/>
                                    <w:strike w:val="0"/>
                                    <w:color w:val="000000"/>
                                    <w:sz w:val="18"/>
                                    <w:vertAlign w:val="baseline"/>
                                  </w:rPr>
                                  <w:t xml:space="preserve">These can be biased towards the beliefs and ideologies of the person who wrote the questions or did the observations</w:t>
                                </w:r>
                              </w:p>
                              <w:p w:rsidR="00000000" w:rsidDel="00000000" w:rsidP="00000000" w:rsidRDefault="00000000" w:rsidRPr="00000000">
                                <w:pPr>
                                  <w:spacing w:after="0" w:before="62.99999713897705" w:line="215.9999942779541"/>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18"/>
                                    <w:vertAlign w:val="baseline"/>
                                  </w:rPr>
                                  <w:t xml:space="preserve">e.g. iq tests</w:t>
                                </w:r>
                              </w:p>
                            </w:txbxContent>
                          </wps:txbx>
                          <wps:bodyPr anchorCtr="0" anchor="ctr" bIns="5700" lIns="22850" spcFirstLastPara="1" rIns="22850" wrap="square" tIns="5700">
                            <a:noAutofit/>
                          </wps:bodyPr>
                        </wps:wsp>
                      </wpg:grpSp>
                    </wpg:wgp>
                  </a:graphicData>
                </a:graphic>
              </wp:inline>
            </w:drawing>
          </mc:Choice>
          <mc:Fallback>
            <w:drawing>
              <wp:inline distB="0" distT="0" distL="0" distR="0">
                <wp:extent cx="6315710" cy="3632200"/>
                <wp:effectExtent b="0" l="0" r="0" t="0"/>
                <wp:docPr id="4" name="image15.png"/>
                <a:graphic>
                  <a:graphicData uri="http://schemas.openxmlformats.org/drawingml/2006/picture">
                    <pic:pic>
                      <pic:nvPicPr>
                        <pic:cNvPr id="0" name="image15.png"/>
                        <pic:cNvPicPr preferRelativeResize="0"/>
                      </pic:nvPicPr>
                      <pic:blipFill>
                        <a:blip r:embed="rId15"/>
                        <a:srcRect/>
                        <a:stretch>
                          <a:fillRect/>
                        </a:stretch>
                      </pic:blipFill>
                      <pic:spPr>
                        <a:xfrm>
                          <a:off x="0" y="0"/>
                          <a:ext cx="6315710" cy="3632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4">
      <w:pPr>
        <w:rPr>
          <w:rFonts w:ascii="Calibri" w:cs="Calibri" w:eastAsia="Calibri" w:hAnsi="Calibri"/>
          <w:sz w:val="22"/>
          <w:szCs w:val="22"/>
        </w:rPr>
      </w:pPr>
      <w:bookmarkStart w:colFirst="0" w:colLast="0" w:name="_2et92p0" w:id="4"/>
      <w:bookmarkEnd w:id="4"/>
      <w:r w:rsidDel="00000000" w:rsidR="00000000" w:rsidRPr="00000000">
        <w:rPr>
          <w:rFonts w:ascii="Calibri" w:cs="Calibri" w:eastAsia="Calibri" w:hAnsi="Calibri"/>
          <w:sz w:val="22"/>
          <w:szCs w:val="22"/>
          <w:rtl w:val="0"/>
        </w:rPr>
        <w:t xml:space="preserve">Calibrated – to have correlated the readings of an instrument against that of a known standard to ensure the accuracy of the instrument </w:t>
      </w:r>
    </w:p>
    <w:p w:rsidR="00000000" w:rsidDel="00000000" w:rsidP="00000000" w:rsidRDefault="00000000" w:rsidRPr="00000000" w14:paraId="000000F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Ideology – a set of beliefs and ideas that people have in relation to the way the world works </w:t>
      </w:r>
    </w:p>
    <w:p w:rsidR="00000000" w:rsidDel="00000000" w:rsidP="00000000" w:rsidRDefault="00000000" w:rsidRPr="00000000" w14:paraId="000000F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7">
      <w:pPr>
        <w:keepNext w:val="1"/>
        <w:keepLines w:val="1"/>
        <w:spacing w:before="40" w:lineRule="auto"/>
        <w:rPr/>
      </w:pPr>
      <w:r w:rsidDel="00000000" w:rsidR="00000000" w:rsidRPr="00000000">
        <w:rPr>
          <w:rFonts w:ascii="Calibri" w:cs="Calibri" w:eastAsia="Calibri" w:hAnsi="Calibri"/>
          <w:color w:val="1f3863"/>
          <w:sz w:val="24"/>
          <w:szCs w:val="24"/>
          <w:u w:val="single"/>
          <w:rtl w:val="0"/>
        </w:rPr>
        <w:t xml:space="preserve">Analysis</w:t>
      </w:r>
      <w:r w:rsidDel="00000000" w:rsidR="00000000" w:rsidRPr="00000000">
        <w:rPr>
          <w:rtl w:val="0"/>
        </w:rPr>
      </w:r>
    </w:p>
    <w:p w:rsidR="00000000" w:rsidDel="00000000" w:rsidP="00000000" w:rsidRDefault="00000000" w:rsidRPr="00000000" w14:paraId="000000F8">
      <w:pPr>
        <w:keepNext w:val="1"/>
        <w:keepLines w:val="1"/>
        <w:widowControl w:val="1"/>
        <w:numPr>
          <w:ilvl w:val="0"/>
          <w:numId w:val="22"/>
        </w:numPr>
        <w:pBdr>
          <w:top w:space="0" w:sz="0" w:val="nil"/>
          <w:left w:space="0" w:sz="0" w:val="nil"/>
          <w:bottom w:space="0" w:sz="0" w:val="nil"/>
          <w:right w:space="0" w:sz="0" w:val="nil"/>
          <w:between w:space="0" w:sz="0" w:val="nil"/>
        </w:pBdr>
        <w:shd w:fill="auto" w:val="clear"/>
        <w:spacing w:after="0" w:before="40" w:line="240" w:lineRule="auto"/>
        <w:ind w:left="720" w:right="0" w:hanging="360"/>
        <w:jc w:val="left"/>
        <w:rPr>
          <w:b w:val="0"/>
          <w:i w:val="0"/>
          <w:smallCaps w:val="0"/>
          <w:strike w:val="0"/>
          <w:color w:val="1f3863"/>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techniques used to analyse the data depends upon what information researcher needs to find out</w:t>
      </w:r>
      <w:r w:rsidDel="00000000" w:rsidR="00000000" w:rsidRPr="00000000">
        <w:rPr>
          <w:rtl w:val="0"/>
        </w:rPr>
      </w:r>
    </w:p>
    <w:p w:rsidR="00000000" w:rsidDel="00000000" w:rsidP="00000000" w:rsidRDefault="00000000" w:rsidRPr="00000000" w14:paraId="000000F9">
      <w:pPr>
        <w:rPr>
          <w:rFonts w:ascii="Calibri" w:cs="Calibri" w:eastAsia="Calibri" w:hAnsi="Calibri"/>
          <w:sz w:val="22"/>
          <w:szCs w:val="22"/>
        </w:rPr>
      </w:pPr>
      <w:r w:rsidDel="00000000" w:rsidR="00000000" w:rsidRPr="00000000">
        <w:rPr/>
        <mc:AlternateContent>
          <mc:Choice Requires="wpg">
            <w:drawing>
              <wp:inline distB="0" distT="0" distL="0" distR="0">
                <wp:extent cx="5731510" cy="3032125"/>
                <wp:effectExtent b="0" l="0" r="0" t="0"/>
                <wp:docPr id="3" name=""/>
                <a:graphic>
                  <a:graphicData uri="http://schemas.microsoft.com/office/word/2010/wordprocessingGroup">
                    <wpg:wgp>
                      <wpg:cNvGrpSpPr/>
                      <wpg:grpSpPr>
                        <a:xfrm>
                          <a:off x="0" y="0"/>
                          <a:ext cx="5731510" cy="3032125"/>
                          <a:chOff x="0" y="0"/>
                          <a:chExt cx="5731500" cy="3032125"/>
                        </a:xfrm>
                      </wpg:grpSpPr>
                      <wpg:grpSp>
                        <wpg:cNvGrpSpPr/>
                        <wpg:grpSpPr>
                          <a:xfrm>
                            <a:off x="0" y="0"/>
                            <a:ext cx="5731500" cy="3032125"/>
                            <a:chOff x="0" y="0"/>
                            <a:chExt cx="5731500" cy="3032125"/>
                          </a:xfrm>
                        </wpg:grpSpPr>
                        <wps:wsp>
                          <wps:cNvSpPr/>
                          <wps:cNvPr id="3" name="Shape 3"/>
                          <wps:spPr>
                            <a:xfrm>
                              <a:off x="0" y="0"/>
                              <a:ext cx="5731500" cy="303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a:off x="2790808" y="1192630"/>
                              <a:ext cx="2038949" cy="448403"/>
                            </a:xfrm>
                            <a:custGeom>
                              <a:rect b="b" l="l" r="r" t="t"/>
                              <a:pathLst>
                                <a:path extrusionOk="0" h="120000" w="120000">
                                  <a:moveTo>
                                    <a:pt x="0" y="0"/>
                                  </a:moveTo>
                                  <a:lnTo>
                                    <a:pt x="0" y="71538"/>
                                  </a:lnTo>
                                  <a:lnTo>
                                    <a:pt x="120000" y="71538"/>
                                  </a:lnTo>
                                  <a:lnTo>
                                    <a:pt x="120000" y="120000"/>
                                  </a:lnTo>
                                </a:path>
                              </a:pathLst>
                            </a:custGeom>
                            <a:noFill/>
                            <a:ln cap="flat" cmpd="sng" w="12700">
                              <a:solidFill>
                                <a:srgbClr val="599BD5"/>
                              </a:solidFill>
                              <a:prstDash val="solid"/>
                              <a:miter lim="800000"/>
                              <a:headEnd len="sm" w="sm" type="none"/>
                              <a:tailEnd len="sm" w="sm" type="none"/>
                            </a:ln>
                          </wps:spPr>
                          <wps:bodyPr anchorCtr="0" anchor="ctr" bIns="91425" lIns="91425" spcFirstLastPara="1" rIns="91425" wrap="square" tIns="91425">
                            <a:noAutofit/>
                          </wps:bodyPr>
                        </wps:wsp>
                        <wps:wsp>
                          <wps:cNvSpPr/>
                          <wps:cNvPr id="40" name="Shape 40"/>
                          <wps:spPr>
                            <a:xfrm>
                              <a:off x="2745088" y="1192630"/>
                              <a:ext cx="91440" cy="448403"/>
                            </a:xfrm>
                            <a:custGeom>
                              <a:rect b="b" l="l" r="r" t="t"/>
                              <a:pathLst>
                                <a:path extrusionOk="0" h="120000" w="120000">
                                  <a:moveTo>
                                    <a:pt x="60000" y="0"/>
                                  </a:moveTo>
                                  <a:lnTo>
                                    <a:pt x="60000" y="71538"/>
                                  </a:lnTo>
                                  <a:lnTo>
                                    <a:pt x="96673" y="71538"/>
                                  </a:lnTo>
                                  <a:lnTo>
                                    <a:pt x="96673" y="120000"/>
                                  </a:lnTo>
                                </a:path>
                              </a:pathLst>
                            </a:custGeom>
                            <a:noFill/>
                            <a:ln cap="flat" cmpd="sng" w="12700">
                              <a:solidFill>
                                <a:srgbClr val="599BD5"/>
                              </a:solidFill>
                              <a:prstDash val="solid"/>
                              <a:miter lim="800000"/>
                              <a:headEnd len="sm" w="sm" type="none"/>
                              <a:tailEnd len="sm" w="sm" type="none"/>
                            </a:ln>
                          </wps:spPr>
                          <wps:bodyPr anchorCtr="0" anchor="ctr" bIns="91425" lIns="91425" spcFirstLastPara="1" rIns="91425" wrap="square" tIns="91425">
                            <a:noAutofit/>
                          </wps:bodyPr>
                        </wps:wsp>
                        <wps:wsp>
                          <wps:cNvSpPr/>
                          <wps:cNvPr id="41" name="Shape 41"/>
                          <wps:spPr>
                            <a:xfrm>
                              <a:off x="807749" y="1192630"/>
                              <a:ext cx="1983058" cy="448403"/>
                            </a:xfrm>
                            <a:custGeom>
                              <a:rect b="b" l="l" r="r" t="t"/>
                              <a:pathLst>
                                <a:path extrusionOk="0" h="120000" w="120000">
                                  <a:moveTo>
                                    <a:pt x="120000" y="0"/>
                                  </a:moveTo>
                                  <a:lnTo>
                                    <a:pt x="120000" y="71538"/>
                                  </a:lnTo>
                                  <a:lnTo>
                                    <a:pt x="0" y="71538"/>
                                  </a:lnTo>
                                  <a:lnTo>
                                    <a:pt x="0" y="120000"/>
                                  </a:lnTo>
                                </a:path>
                              </a:pathLst>
                            </a:custGeom>
                            <a:noFill/>
                            <a:ln cap="flat" cmpd="sng" w="12700">
                              <a:solidFill>
                                <a:srgbClr val="599BD5"/>
                              </a:solidFill>
                              <a:prstDash val="solid"/>
                              <a:miter lim="800000"/>
                              <a:headEnd len="sm" w="sm" type="none"/>
                              <a:tailEnd len="sm" w="sm" type="none"/>
                            </a:ln>
                          </wps:spPr>
                          <wps:bodyPr anchorCtr="0" anchor="ctr" bIns="91425" lIns="91425" spcFirstLastPara="1" rIns="91425" wrap="square" tIns="91425">
                            <a:noAutofit/>
                          </wps:bodyPr>
                        </wps:wsp>
                        <wps:wsp>
                          <wps:cNvSpPr/>
                          <wps:cNvPr id="42" name="Shape 42"/>
                          <wps:spPr>
                            <a:xfrm>
                              <a:off x="2041339" y="416547"/>
                              <a:ext cx="1498938" cy="776083"/>
                            </a:xfrm>
                            <a:prstGeom prst="rect">
                              <a:avLst/>
                            </a:prstGeom>
                            <a:gradFill>
                              <a:gsLst>
                                <a:gs pos="0">
                                  <a:srgbClr val="AFAFAF"/>
                                </a:gs>
                                <a:gs pos="50000">
                                  <a:schemeClr val="accent3"/>
                                </a:gs>
                                <a:gs pos="100000">
                                  <a:srgbClr val="919191"/>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3" name="Shape 43"/>
                          <wps:spPr>
                            <a:xfrm>
                              <a:off x="2041339" y="416547"/>
                              <a:ext cx="1498938" cy="776083"/>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46"/>
                                    <w:vertAlign w:val="baseline"/>
                                  </w:rPr>
                                  <w:t xml:space="preserve">Analysis  Phase</w:t>
                                </w:r>
                              </w:p>
                            </w:txbxContent>
                          </wps:txbx>
                          <wps:bodyPr anchorCtr="0" anchor="ctr" bIns="109500" lIns="14600" spcFirstLastPara="1" rIns="14600" wrap="square" tIns="14600">
                            <a:noAutofit/>
                          </wps:bodyPr>
                        </wps:wsp>
                        <wps:wsp>
                          <wps:cNvSpPr/>
                          <wps:cNvPr id="44" name="Shape 44"/>
                          <wps:spPr>
                            <a:xfrm>
                              <a:off x="2341126" y="1020167"/>
                              <a:ext cx="1349044" cy="258694"/>
                            </a:xfrm>
                            <a:prstGeom prst="rect">
                              <a:avLst/>
                            </a:prstGeom>
                            <a:solidFill>
                              <a:schemeClr val="lt1">
                                <a:alpha val="89803"/>
                              </a:schemeClr>
                            </a:solidFill>
                            <a:ln cap="flat" cmpd="sng" w="9525">
                              <a:solidFill>
                                <a:schemeClr val="accent3"/>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5" name="Shape 45"/>
                          <wps:spPr>
                            <a:xfrm>
                              <a:off x="2341126" y="1020167"/>
                              <a:ext cx="1349044" cy="258694"/>
                            </a:xfrm>
                            <a:prstGeom prst="rect">
                              <a:avLst/>
                            </a:prstGeom>
                            <a:noFill/>
                            <a:ln>
                              <a:noFill/>
                            </a:ln>
                          </wps:spPr>
                          <wps:txbx>
                            <w:txbxContent>
                              <w:p w:rsidR="00000000" w:rsidDel="00000000" w:rsidP="00000000" w:rsidRDefault="00000000" w:rsidRPr="00000000">
                                <w:pPr>
                                  <w:spacing w:after="0" w:before="0" w:line="215.9999942779541"/>
                                  <w:ind w:left="0" w:right="0" w:firstLine="0"/>
                                  <w:jc w:val="right"/>
                                  <w:textDirection w:val="btLr"/>
                                </w:pPr>
                                <w:r w:rsidDel="00000000" w:rsidR="00000000" w:rsidRPr="00000000">
                                  <w:rPr>
                                    <w:rFonts w:ascii="Calibri" w:cs="Calibri" w:eastAsia="Calibri" w:hAnsi="Calibri"/>
                                    <w:b w:val="0"/>
                                    <w:i w:val="0"/>
                                    <w:smallCaps w:val="0"/>
                                    <w:strike w:val="0"/>
                                    <w:color w:val="000000"/>
                                    <w:sz w:val="30"/>
                                    <w:vertAlign w:val="baseline"/>
                                  </w:rPr>
                                  <w:t xml:space="preserve">Reasons for bias</w:t>
                                </w:r>
                              </w:p>
                            </w:txbxContent>
                          </wps:txbx>
                          <wps:bodyPr anchorCtr="0" anchor="ctr" bIns="9525" lIns="38100" spcFirstLastPara="1" rIns="38100" wrap="square" tIns="9525">
                            <a:noAutofit/>
                          </wps:bodyPr>
                        </wps:wsp>
                        <wps:wsp>
                          <wps:cNvSpPr/>
                          <wps:cNvPr id="46" name="Shape 46"/>
                          <wps:spPr>
                            <a:xfrm>
                              <a:off x="58280" y="1641034"/>
                              <a:ext cx="1498938" cy="776083"/>
                            </a:xfrm>
                            <a:prstGeom prst="rect">
                              <a:avLst/>
                            </a:prstGeom>
                            <a:gradFill>
                              <a:gsLst>
                                <a:gs pos="0">
                                  <a:srgbClr val="FFC647"/>
                                </a:gs>
                                <a:gs pos="50000">
                                  <a:srgbClr val="FFC600"/>
                                </a:gs>
                                <a:gs pos="100000">
                                  <a:srgbClr val="E3B400"/>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7" name="Shape 47"/>
                          <wps:spPr>
                            <a:xfrm>
                              <a:off x="58280" y="1641034"/>
                              <a:ext cx="1498938" cy="776083"/>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46"/>
                                    <w:vertAlign w:val="baseline"/>
                                  </w:rPr>
                                  <w:t xml:space="preserve">Mean </w:t>
                                </w:r>
                              </w:p>
                            </w:txbxContent>
                          </wps:txbx>
                          <wps:bodyPr anchorCtr="0" anchor="ctr" bIns="109500" lIns="14600" spcFirstLastPara="1" rIns="14600" wrap="square" tIns="14600">
                            <a:noAutofit/>
                          </wps:bodyPr>
                        </wps:wsp>
                        <wps:wsp>
                          <wps:cNvSpPr/>
                          <wps:cNvPr id="48" name="Shape 48"/>
                          <wps:spPr>
                            <a:xfrm>
                              <a:off x="248984" y="2351661"/>
                              <a:ext cx="1349044" cy="420404"/>
                            </a:xfrm>
                            <a:prstGeom prst="rect">
                              <a:avLst/>
                            </a:prstGeom>
                            <a:solidFill>
                              <a:schemeClr val="lt1">
                                <a:alpha val="89803"/>
                              </a:schemeClr>
                            </a:solidFill>
                            <a:ln cap="flat" cmpd="sng" w="9525">
                              <a:solidFill>
                                <a:schemeClr val="accent4"/>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9" name="Shape 49"/>
                          <wps:spPr>
                            <a:xfrm>
                              <a:off x="248984" y="2351661"/>
                              <a:ext cx="1349044" cy="420404"/>
                            </a:xfrm>
                            <a:prstGeom prst="rect">
                              <a:avLst/>
                            </a:prstGeom>
                            <a:noFill/>
                            <a:ln>
                              <a:noFill/>
                            </a:ln>
                          </wps:spPr>
                          <wps:txbx>
                            <w:txbxContent>
                              <w:p w:rsidR="00000000" w:rsidDel="00000000" w:rsidP="00000000" w:rsidRDefault="00000000" w:rsidRPr="00000000">
                                <w:pPr>
                                  <w:spacing w:after="0" w:before="0" w:line="215.9999942779541"/>
                                  <w:ind w:left="0" w:right="0" w:firstLine="0"/>
                                  <w:jc w:val="right"/>
                                  <w:textDirection w:val="btLr"/>
                                </w:pPr>
                                <w:r w:rsidDel="00000000" w:rsidR="00000000" w:rsidRPr="00000000">
                                  <w:rPr>
                                    <w:rFonts w:ascii="Calibri" w:cs="Calibri" w:eastAsia="Calibri" w:hAnsi="Calibri"/>
                                    <w:b w:val="0"/>
                                    <w:i w:val="0"/>
                                    <w:smallCaps w:val="0"/>
                                    <w:strike w:val="0"/>
                                    <w:color w:val="000000"/>
                                    <w:sz w:val="22"/>
                                    <w:vertAlign w:val="baseline"/>
                                  </w:rPr>
                                  <w:t xml:space="preserve">Central tendency - Average </w:t>
                                </w:r>
                              </w:p>
                            </w:txbxContent>
                          </wps:txbx>
                          <wps:bodyPr anchorCtr="0" anchor="ctr" bIns="6975" lIns="27925" spcFirstLastPara="1" rIns="27925" wrap="square" tIns="6975">
                            <a:noAutofit/>
                          </wps:bodyPr>
                        </wps:wsp>
                        <wps:wsp>
                          <wps:cNvSpPr/>
                          <wps:cNvPr id="50" name="Shape 50"/>
                          <wps:spPr>
                            <a:xfrm>
                              <a:off x="2069284" y="1641034"/>
                              <a:ext cx="1498938" cy="776083"/>
                            </a:xfrm>
                            <a:prstGeom prst="rect">
                              <a:avLst/>
                            </a:prstGeom>
                            <a:gradFill>
                              <a:gsLst>
                                <a:gs pos="0">
                                  <a:srgbClr val="53EB5F"/>
                                </a:gs>
                                <a:gs pos="50000">
                                  <a:srgbClr val="24F03B"/>
                                </a:gs>
                                <a:gs pos="100000">
                                  <a:srgbClr val="15DE2C"/>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1" name="Shape 51"/>
                          <wps:spPr>
                            <a:xfrm>
                              <a:off x="2069284" y="1641034"/>
                              <a:ext cx="1498938" cy="776083"/>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46"/>
                                    <w:vertAlign w:val="baseline"/>
                                  </w:rPr>
                                  <w:t xml:space="preserve">Median </w:t>
                                </w:r>
                              </w:p>
                            </w:txbxContent>
                          </wps:txbx>
                          <wps:bodyPr anchorCtr="0" anchor="ctr" bIns="109500" lIns="14600" spcFirstLastPara="1" rIns="14600" wrap="square" tIns="14600">
                            <a:noAutofit/>
                          </wps:bodyPr>
                        </wps:wsp>
                        <wps:wsp>
                          <wps:cNvSpPr/>
                          <wps:cNvPr id="52" name="Shape 52"/>
                          <wps:spPr>
                            <a:xfrm>
                              <a:off x="2146452" y="2354158"/>
                              <a:ext cx="1349044" cy="451773"/>
                            </a:xfrm>
                            <a:prstGeom prst="rect">
                              <a:avLst/>
                            </a:prstGeom>
                            <a:solidFill>
                              <a:schemeClr val="lt1">
                                <a:alpha val="89803"/>
                              </a:schemeClr>
                            </a:solidFill>
                            <a:ln cap="flat" cmpd="sng" w="9525">
                              <a:solidFill>
                                <a:srgbClr val="2EE844"/>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3" name="Shape 53"/>
                          <wps:spPr>
                            <a:xfrm>
                              <a:off x="2146452" y="2354158"/>
                              <a:ext cx="1349044" cy="451773"/>
                            </a:xfrm>
                            <a:prstGeom prst="rect">
                              <a:avLst/>
                            </a:prstGeom>
                            <a:noFill/>
                            <a:ln>
                              <a:noFill/>
                            </a:ln>
                          </wps:spPr>
                          <wps:txbx>
                            <w:txbxContent>
                              <w:p w:rsidR="00000000" w:rsidDel="00000000" w:rsidP="00000000" w:rsidRDefault="00000000" w:rsidRPr="00000000">
                                <w:pPr>
                                  <w:spacing w:after="0" w:before="0" w:line="215.9999942779541"/>
                                  <w:ind w:left="0" w:right="0" w:firstLine="0"/>
                                  <w:jc w:val="right"/>
                                  <w:textDirection w:val="btLr"/>
                                </w:pPr>
                                <w:r w:rsidDel="00000000" w:rsidR="00000000" w:rsidRPr="00000000">
                                  <w:rPr>
                                    <w:rFonts w:ascii="Calibri" w:cs="Calibri" w:eastAsia="Calibri" w:hAnsi="Calibri"/>
                                    <w:b w:val="0"/>
                                    <w:i w:val="0"/>
                                    <w:smallCaps w:val="0"/>
                                    <w:strike w:val="0"/>
                                    <w:color w:val="000000"/>
                                    <w:sz w:val="22"/>
                                    <w:vertAlign w:val="baseline"/>
                                  </w:rPr>
                                  <w:t xml:space="preserve">Middle/Central value  </w:t>
                                </w:r>
                              </w:p>
                            </w:txbxContent>
                          </wps:txbx>
                          <wps:bodyPr anchorCtr="0" anchor="ctr" bIns="6975" lIns="27925" spcFirstLastPara="1" rIns="27925" wrap="square" tIns="6975">
                            <a:noAutofit/>
                          </wps:bodyPr>
                        </wps:wsp>
                        <wps:wsp>
                          <wps:cNvSpPr/>
                          <wps:cNvPr id="54" name="Shape 54"/>
                          <wps:spPr>
                            <a:xfrm>
                              <a:off x="4080288" y="1641034"/>
                              <a:ext cx="1498938" cy="776083"/>
                            </a:xfrm>
                            <a:prstGeom prst="rect">
                              <a:avLst/>
                            </a:prstGeom>
                            <a:gradFill>
                              <a:gsLst>
                                <a:gs pos="0">
                                  <a:srgbClr val="6EA3DA"/>
                                </a:gs>
                                <a:gs pos="50000">
                                  <a:srgbClr val="5299DA"/>
                                </a:gs>
                                <a:gs pos="100000">
                                  <a:srgbClr val="4186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5" name="Shape 55"/>
                          <wps:spPr>
                            <a:xfrm>
                              <a:off x="4080288" y="1641034"/>
                              <a:ext cx="1498938" cy="776083"/>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46"/>
                                    <w:vertAlign w:val="baseline"/>
                                  </w:rPr>
                                  <w:t xml:space="preserve">Mode </w:t>
                                </w:r>
                              </w:p>
                            </w:txbxContent>
                          </wps:txbx>
                          <wps:bodyPr anchorCtr="0" anchor="ctr" bIns="109500" lIns="14600" spcFirstLastPara="1" rIns="14600" wrap="square" tIns="14600">
                            <a:noAutofit/>
                          </wps:bodyPr>
                        </wps:wsp>
                        <wps:wsp>
                          <wps:cNvSpPr/>
                          <wps:cNvPr id="56" name="Shape 56"/>
                          <wps:spPr>
                            <a:xfrm>
                              <a:off x="4278412" y="2356647"/>
                              <a:ext cx="1237262" cy="483150"/>
                            </a:xfrm>
                            <a:prstGeom prst="rect">
                              <a:avLst/>
                            </a:prstGeom>
                            <a:solidFill>
                              <a:schemeClr val="lt1">
                                <a:alpha val="89803"/>
                              </a:schemeClr>
                            </a:solidFill>
                            <a:ln cap="flat" cmpd="sng" w="9525">
                              <a:solidFill>
                                <a:srgbClr val="5999D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7" name="Shape 57"/>
                          <wps:spPr>
                            <a:xfrm>
                              <a:off x="4278412" y="2356647"/>
                              <a:ext cx="1237262" cy="483150"/>
                            </a:xfrm>
                            <a:prstGeom prst="rect">
                              <a:avLst/>
                            </a:prstGeom>
                            <a:noFill/>
                            <a:ln>
                              <a:noFill/>
                            </a:ln>
                          </wps:spPr>
                          <wps:txbx>
                            <w:txbxContent>
                              <w:p w:rsidR="00000000" w:rsidDel="00000000" w:rsidP="00000000" w:rsidRDefault="00000000" w:rsidRPr="00000000">
                                <w:pPr>
                                  <w:spacing w:after="0" w:before="0" w:line="215.9999942779541"/>
                                  <w:ind w:left="0" w:right="0" w:firstLine="0"/>
                                  <w:jc w:val="right"/>
                                  <w:textDirection w:val="btLr"/>
                                </w:pPr>
                                <w:r w:rsidDel="00000000" w:rsidR="00000000" w:rsidRPr="00000000">
                                  <w:rPr>
                                    <w:rFonts w:ascii="Calibri" w:cs="Calibri" w:eastAsia="Calibri" w:hAnsi="Calibri"/>
                                    <w:b w:val="0"/>
                                    <w:i w:val="0"/>
                                    <w:smallCaps w:val="0"/>
                                    <w:strike w:val="0"/>
                                    <w:color w:val="000000"/>
                                    <w:sz w:val="22"/>
                                    <w:vertAlign w:val="baseline"/>
                                  </w:rPr>
                                  <w:t xml:space="preserve">Most frequent value </w:t>
                                </w:r>
                              </w:p>
                            </w:txbxContent>
                          </wps:txbx>
                          <wps:bodyPr anchorCtr="0" anchor="ctr" bIns="6975" lIns="27925" spcFirstLastPara="1" rIns="27925" wrap="square" tIns="6975">
                            <a:noAutofit/>
                          </wps:bodyPr>
                        </wps:wsp>
                      </wpg:grpSp>
                    </wpg:wgp>
                  </a:graphicData>
                </a:graphic>
              </wp:inline>
            </w:drawing>
          </mc:Choice>
          <mc:Fallback>
            <w:drawing>
              <wp:inline distB="0" distT="0" distL="0" distR="0">
                <wp:extent cx="5731510" cy="3032125"/>
                <wp:effectExtent b="0" l="0" r="0" t="0"/>
                <wp:docPr id="3" name="image14.png"/>
                <a:graphic>
                  <a:graphicData uri="http://schemas.openxmlformats.org/drawingml/2006/picture">
                    <pic:pic>
                      <pic:nvPicPr>
                        <pic:cNvPr id="0" name="image14.png"/>
                        <pic:cNvPicPr preferRelativeResize="0"/>
                      </pic:nvPicPr>
                      <pic:blipFill>
                        <a:blip r:embed="rId16"/>
                        <a:srcRect/>
                        <a:stretch>
                          <a:fillRect/>
                        </a:stretch>
                      </pic:blipFill>
                      <pic:spPr>
                        <a:xfrm>
                          <a:off x="0" y="0"/>
                          <a:ext cx="5731510" cy="30321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C">
      <w:pPr>
        <w:keepNext w:val="1"/>
        <w:keepLines w:val="1"/>
        <w:spacing w:before="40" w:lineRule="auto"/>
        <w:rPr>
          <w:rFonts w:ascii="Calibri" w:cs="Calibri" w:eastAsia="Calibri" w:hAnsi="Calibri"/>
          <w:color w:val="1f3863"/>
          <w:sz w:val="24"/>
          <w:szCs w:val="24"/>
          <w:u w:val="single"/>
        </w:rPr>
      </w:pPr>
      <w:r w:rsidDel="00000000" w:rsidR="00000000" w:rsidRPr="00000000">
        <w:rPr>
          <w:rFonts w:ascii="Calibri" w:cs="Calibri" w:eastAsia="Calibri" w:hAnsi="Calibri"/>
          <w:color w:val="1f3863"/>
          <w:sz w:val="24"/>
          <w:szCs w:val="24"/>
          <w:u w:val="single"/>
          <w:rtl w:val="0"/>
        </w:rPr>
        <w:t xml:space="preserve">Presentation </w:t>
      </w:r>
    </w:p>
    <w:p w:rsidR="00000000" w:rsidDel="00000000" w:rsidP="00000000" w:rsidRDefault="00000000" w:rsidRPr="00000000" w14:paraId="000000FD">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Data interpreted in a table with a lot of variables can be complex to read and important information can be missed.</w:t>
      </w:r>
    </w:p>
    <w:p w:rsidR="00000000" w:rsidDel="00000000" w:rsidP="00000000" w:rsidRDefault="00000000" w:rsidRPr="00000000" w14:paraId="000000FE">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Hence researchers often present data graphically but they can be misleading too.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-634</wp:posOffset>
            </wp:positionH>
            <wp:positionV relativeFrom="paragraph">
              <wp:posOffset>218440</wp:posOffset>
            </wp:positionV>
            <wp:extent cx="2547620" cy="2091055"/>
            <wp:effectExtent b="0" l="0" r="0" t="0"/>
            <wp:wrapSquare wrapText="bothSides" distB="0" distT="0" distL="114300" distR="114300"/>
            <wp:docPr id="16" name="image7.png"/>
            <a:graphic>
              <a:graphicData uri="http://schemas.openxmlformats.org/drawingml/2006/picture">
                <pic:pic>
                  <pic:nvPicPr>
                    <pic:cNvPr id="0" name="image7.png"/>
                    <pic:cNvPicPr preferRelativeResize="0"/>
                  </pic:nvPicPr>
                  <pic:blipFill>
                    <a:blip r:embed="rId17"/>
                    <a:srcRect b="2268" l="11876" r="10429" t="2692"/>
                    <a:stretch>
                      <a:fillRect/>
                    </a:stretch>
                  </pic:blipFill>
                  <pic:spPr>
                    <a:xfrm>
                      <a:off x="0" y="0"/>
                      <a:ext cx="2547620" cy="209105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2895600</wp:posOffset>
            </wp:positionH>
            <wp:positionV relativeFrom="paragraph">
              <wp:posOffset>229870</wp:posOffset>
            </wp:positionV>
            <wp:extent cx="2717800" cy="2096135"/>
            <wp:effectExtent b="0" l="0" r="0" t="0"/>
            <wp:wrapSquare wrapText="bothSides" distB="0" distT="0" distL="114300" distR="114300"/>
            <wp:docPr id="6" name="image6.png"/>
            <a:graphic>
              <a:graphicData uri="http://schemas.openxmlformats.org/drawingml/2006/picture">
                <pic:pic>
                  <pic:nvPicPr>
                    <pic:cNvPr id="0" name="image6.png"/>
                    <pic:cNvPicPr preferRelativeResize="0"/>
                  </pic:nvPicPr>
                  <pic:blipFill>
                    <a:blip r:embed="rId18"/>
                    <a:srcRect b="1826" l="15517" r="7758" t="4110"/>
                    <a:stretch>
                      <a:fillRect/>
                    </a:stretch>
                  </pic:blipFill>
                  <pic:spPr>
                    <a:xfrm>
                      <a:off x="0" y="0"/>
                      <a:ext cx="2717800" cy="2096135"/>
                    </a:xfrm>
                    <a:prstGeom prst="rect"/>
                    <a:ln/>
                  </pic:spPr>
                </pic:pic>
              </a:graphicData>
            </a:graphic>
          </wp:anchor>
        </w:drawing>
      </w:r>
    </w:p>
    <w:p w:rsidR="00000000" w:rsidDel="00000000" w:rsidP="00000000" w:rsidRDefault="00000000" w:rsidRPr="00000000" w14:paraId="000000F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amount of forest cleared from 1975 to 2015</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3149600</wp:posOffset>
                </wp:positionH>
                <wp:positionV relativeFrom="paragraph">
                  <wp:posOffset>2095500</wp:posOffset>
                </wp:positionV>
                <wp:extent cx="2498725" cy="280458"/>
                <wp:effectExtent b="0" l="0" r="0" t="0"/>
                <wp:wrapNone/>
                <wp:docPr id="5" name=""/>
                <a:graphic>
                  <a:graphicData uri="http://schemas.microsoft.com/office/word/2010/wordprocessingShape">
                    <wps:wsp>
                      <wps:cNvSpPr/>
                      <wps:cNvPr id="83" name="Shape 83"/>
                      <wps:spPr>
                        <a:xfrm>
                          <a:off x="4101400" y="3644534"/>
                          <a:ext cx="2489200" cy="27093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Shows declining rate of forest clearing</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3149600</wp:posOffset>
                </wp:positionH>
                <wp:positionV relativeFrom="paragraph">
                  <wp:posOffset>2095500</wp:posOffset>
                </wp:positionV>
                <wp:extent cx="2498725" cy="280458"/>
                <wp:effectExtent b="0" l="0" r="0" t="0"/>
                <wp:wrapNone/>
                <wp:docPr id="5" name="image16.png"/>
                <a:graphic>
                  <a:graphicData uri="http://schemas.openxmlformats.org/drawingml/2006/picture">
                    <pic:pic>
                      <pic:nvPicPr>
                        <pic:cNvPr id="0" name="image16.png"/>
                        <pic:cNvPicPr preferRelativeResize="0"/>
                      </pic:nvPicPr>
                      <pic:blipFill>
                        <a:blip r:embed="rId19"/>
                        <a:srcRect/>
                        <a:stretch>
                          <a:fillRect/>
                        </a:stretch>
                      </pic:blipFill>
                      <pic:spPr>
                        <a:xfrm>
                          <a:off x="0" y="0"/>
                          <a:ext cx="2498725" cy="280458"/>
                        </a:xfrm>
                        <a:prstGeom prst="rect"/>
                        <a:ln/>
                      </pic:spPr>
                    </pic:pic>
                  </a:graphicData>
                </a:graphic>
              </wp:anchor>
            </w:drawing>
          </mc:Fallback>
        </mc:AlternateContent>
      </w:r>
    </w:p>
    <w:p w:rsidR="00000000" w:rsidDel="00000000" w:rsidP="00000000" w:rsidRDefault="00000000" w:rsidRPr="00000000" w14:paraId="00000100">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Both graphs created using the same data </w:t>
      </w:r>
    </w:p>
    <w:p w:rsidR="00000000" w:rsidDel="00000000" w:rsidP="00000000" w:rsidRDefault="00000000" w:rsidRPr="00000000" w14:paraId="00000101">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Right graph indicates that the rate of clearing is decreasing and inclined to make the reader feel positive about the state of the forest </w:t>
      </w:r>
    </w:p>
    <w:p w:rsidR="00000000" w:rsidDel="00000000" w:rsidP="00000000" w:rsidRDefault="00000000" w:rsidRPr="00000000" w14:paraId="00000102">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Left graph shows how much of the forest has cumulatively been lost over time and is inclined to make the reader feel despondent about the state of the forest </w:t>
      </w:r>
    </w:p>
    <w:p w:rsidR="00000000" w:rsidDel="00000000" w:rsidP="00000000" w:rsidRDefault="00000000" w:rsidRPr="00000000" w14:paraId="00000103">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Researcher can use the one that is influenced by their personal opinions and feelings on the issue and the audience they wish to influence </w:t>
      </w:r>
    </w:p>
    <w:p w:rsidR="00000000" w:rsidDel="00000000" w:rsidP="00000000" w:rsidRDefault="00000000" w:rsidRPr="00000000" w14:paraId="00000104">
      <w:pPr>
        <w:pStyle w:val="Heading4"/>
        <w:spacing w:line="276" w:lineRule="auto"/>
        <w:rPr>
          <w:color w:val="002060"/>
          <w:sz w:val="40"/>
          <w:szCs w:val="40"/>
          <w:u w:val="single"/>
        </w:rPr>
      </w:pPr>
      <w:r w:rsidDel="00000000" w:rsidR="00000000" w:rsidRPr="00000000">
        <w:rPr>
          <w:color w:val="002060"/>
          <w:sz w:val="40"/>
          <w:szCs w:val="40"/>
          <w:u w:val="single"/>
          <w:rtl w:val="0"/>
        </w:rPr>
        <w:t xml:space="preserve">Evidence-based Analysis</w:t>
      </w:r>
    </w:p>
    <w:p w:rsidR="00000000" w:rsidDel="00000000" w:rsidP="00000000" w:rsidRDefault="00000000" w:rsidRPr="00000000" w14:paraId="00000105">
      <w:pPr>
        <w:rPr>
          <w:color w:val="002060"/>
          <w:sz w:val="40"/>
          <w:szCs w:val="40"/>
        </w:rPr>
      </w:pPr>
      <w:r w:rsidDel="00000000" w:rsidR="00000000" w:rsidRPr="00000000">
        <w:rPr>
          <w:b w:val="1"/>
          <w:color w:val="002060"/>
          <w:sz w:val="40"/>
          <w:szCs w:val="40"/>
          <w:rtl w:val="0"/>
        </w:rPr>
        <w:t xml:space="preserve">Inquiry question:</w:t>
      </w:r>
      <w:r w:rsidDel="00000000" w:rsidR="00000000" w:rsidRPr="00000000">
        <w:rPr>
          <w:color w:val="002060"/>
          <w:sz w:val="40"/>
          <w:szCs w:val="40"/>
          <w:rtl w:val="0"/>
        </w:rPr>
        <w:t xml:space="preserve"> What type of evidence is needed to draw valid conclusions?</w:t>
      </w:r>
    </w:p>
    <w:p w:rsidR="00000000" w:rsidDel="00000000" w:rsidP="00000000" w:rsidRDefault="00000000" w:rsidRPr="00000000" w14:paraId="00000106">
      <w:pPr>
        <w:rPr>
          <w:color w:val="002060"/>
        </w:rPr>
      </w:pPr>
      <w:r w:rsidDel="00000000" w:rsidR="00000000" w:rsidRPr="00000000">
        <w:rPr>
          <w:color w:val="002060"/>
          <w:rtl w:val="0"/>
        </w:rPr>
        <w:t xml:space="preserve">Students:</w:t>
      </w:r>
    </w:p>
    <w:p w:rsidR="00000000" w:rsidDel="00000000" w:rsidP="00000000" w:rsidRDefault="00000000" w:rsidRPr="00000000" w14:paraId="00000107">
      <w:pPr>
        <w:numPr>
          <w:ilvl w:val="0"/>
          <w:numId w:val="25"/>
        </w:numPr>
        <w:ind w:left="360" w:hanging="360"/>
        <w:rPr>
          <w:color w:val="002060"/>
        </w:rPr>
      </w:pPr>
      <w:r w:rsidDel="00000000" w:rsidR="00000000" w:rsidRPr="00000000">
        <w:rPr>
          <w:color w:val="002060"/>
          <w:rtl w:val="0"/>
        </w:rPr>
        <w:t xml:space="preserve">evaluate how evidence of a correlation can be misinterpreted as causation, including but not limited to: </w:t>
      </w:r>
      <w:r w:rsidDel="00000000" w:rsidR="00000000" w:rsidRPr="00000000">
        <w:rPr>
          <w:color w:val="002060"/>
        </w:rPr>
        <w:drawing>
          <wp:inline distB="0" distT="0" distL="0" distR="0">
            <wp:extent cx="128270" cy="100330"/>
            <wp:effectExtent b="0" l="0" r="0" t="0"/>
            <wp:docPr descr="Critical and creative thinking icon" id="33" name="image2.png"/>
            <a:graphic>
              <a:graphicData uri="http://schemas.openxmlformats.org/drawingml/2006/picture">
                <pic:pic>
                  <pic:nvPicPr>
                    <pic:cNvPr descr="Critical and creative thinking icon" id="0" name="image2.png"/>
                    <pic:cNvPicPr preferRelativeResize="0"/>
                  </pic:nvPicPr>
                  <pic:blipFill>
                    <a:blip r:embed="rId6"/>
                    <a:srcRect b="0" l="0" r="0" t="0"/>
                    <a:stretch>
                      <a:fillRect/>
                    </a:stretch>
                  </pic:blipFill>
                  <pic:spPr>
                    <a:xfrm>
                      <a:off x="0" y="0"/>
                      <a:ext cx="128270" cy="100330"/>
                    </a:xfrm>
                    <a:prstGeom prst="rect"/>
                    <a:ln/>
                  </pic:spPr>
                </pic:pic>
              </a:graphicData>
            </a:graphic>
          </wp:inline>
        </w:drawing>
      </w:r>
      <w:r w:rsidDel="00000000" w:rsidR="00000000" w:rsidRPr="00000000">
        <w:rPr>
          <w:color w:val="002060"/>
          <w:rtl w:val="0"/>
        </w:rPr>
        <w:t xml:space="preserve"> </w:t>
      </w:r>
      <w:r w:rsidDel="00000000" w:rsidR="00000000" w:rsidRPr="00000000">
        <w:rPr>
          <w:color w:val="002060"/>
        </w:rPr>
        <w:drawing>
          <wp:inline distB="0" distT="0" distL="0" distR="0">
            <wp:extent cx="135890" cy="100330"/>
            <wp:effectExtent b="0" l="0" r="0" t="0"/>
            <wp:docPr descr=" Information and communication technology capability icon" id="7" name="image5.png"/>
            <a:graphic>
              <a:graphicData uri="http://schemas.openxmlformats.org/drawingml/2006/picture">
                <pic:pic>
                  <pic:nvPicPr>
                    <pic:cNvPr descr=" Information and communication technology capability icon" id="0" name="image5.png"/>
                    <pic:cNvPicPr preferRelativeResize="0"/>
                  </pic:nvPicPr>
                  <pic:blipFill>
                    <a:blip r:embed="rId7"/>
                    <a:srcRect b="0" l="0" r="0" t="0"/>
                    <a:stretch>
                      <a:fillRect/>
                    </a:stretch>
                  </pic:blipFill>
                  <pic:spPr>
                    <a:xfrm>
                      <a:off x="0" y="0"/>
                      <a:ext cx="135890" cy="10033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86" w:right="0" w:hanging="360"/>
        <w:jc w:val="left"/>
        <w:rPr>
          <w:b w:val="0"/>
          <w:i w:val="0"/>
          <w:smallCaps w:val="0"/>
          <w:strike w:val="0"/>
          <w:color w:val="002060"/>
          <w:sz w:val="20"/>
          <w:szCs w:val="20"/>
          <w:u w:val="none"/>
          <w:shd w:fill="auto" w:val="clear"/>
          <w:vertAlign w:val="baseline"/>
        </w:rPr>
      </w:pPr>
      <w:r w:rsidDel="00000000" w:rsidR="00000000" w:rsidRPr="00000000">
        <w:rPr>
          <w:rFonts w:ascii="Arial" w:cs="Arial" w:eastAsia="Arial" w:hAnsi="Arial"/>
          <w:b w:val="0"/>
          <w:i w:val="0"/>
          <w:smallCaps w:val="0"/>
          <w:strike w:val="0"/>
          <w:color w:val="002060"/>
          <w:sz w:val="20"/>
          <w:szCs w:val="20"/>
          <w:u w:val="none"/>
          <w:shd w:fill="auto" w:val="clear"/>
          <w:vertAlign w:val="baseline"/>
          <w:rtl w:val="0"/>
        </w:rPr>
        <w:t xml:space="preserve">the Hawthorne effect</w:t>
      </w:r>
    </w:p>
    <w:p w:rsidR="00000000" w:rsidDel="00000000" w:rsidP="00000000" w:rsidRDefault="00000000" w:rsidRPr="00000000" w14:paraId="00000109">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86" w:right="0" w:hanging="360"/>
        <w:jc w:val="left"/>
        <w:rPr>
          <w:b w:val="0"/>
          <w:i w:val="0"/>
          <w:smallCaps w:val="0"/>
          <w:strike w:val="0"/>
          <w:color w:val="002060"/>
          <w:sz w:val="20"/>
          <w:szCs w:val="20"/>
          <w:u w:val="none"/>
          <w:shd w:fill="auto" w:val="clear"/>
          <w:vertAlign w:val="baseline"/>
        </w:rPr>
      </w:pPr>
      <w:r w:rsidDel="00000000" w:rsidR="00000000" w:rsidRPr="00000000">
        <w:rPr>
          <w:rFonts w:ascii="Arial" w:cs="Arial" w:eastAsia="Arial" w:hAnsi="Arial"/>
          <w:b w:val="0"/>
          <w:i w:val="0"/>
          <w:smallCaps w:val="0"/>
          <w:strike w:val="0"/>
          <w:color w:val="002060"/>
          <w:sz w:val="20"/>
          <w:szCs w:val="20"/>
          <w:u w:val="none"/>
          <w:shd w:fill="auto" w:val="clear"/>
          <w:vertAlign w:val="baseline"/>
          <w:rtl w:val="0"/>
        </w:rPr>
        <w:t xml:space="preserve">1991 study that linked hormone replacement therapy to coronary heart disease</w:t>
      </w:r>
    </w:p>
    <w:p w:rsidR="00000000" w:rsidDel="00000000" w:rsidP="00000000" w:rsidRDefault="00000000" w:rsidRPr="00000000" w14:paraId="0000010A">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86" w:right="0" w:hanging="360"/>
        <w:jc w:val="left"/>
        <w:rPr>
          <w:b w:val="1"/>
          <w:i w:val="0"/>
          <w:smallCaps w:val="0"/>
          <w:strike w:val="0"/>
          <w:color w:val="002060"/>
          <w:sz w:val="20"/>
          <w:szCs w:val="20"/>
          <w:u w:val="none"/>
          <w:shd w:fill="auto" w:val="clear"/>
          <w:vertAlign w:val="baseline"/>
        </w:rPr>
      </w:pPr>
      <w:r w:rsidDel="00000000" w:rsidR="00000000" w:rsidRPr="00000000">
        <w:rPr>
          <w:rFonts w:ascii="Arial" w:cs="Arial" w:eastAsia="Arial" w:hAnsi="Arial"/>
          <w:b w:val="0"/>
          <w:i w:val="0"/>
          <w:smallCaps w:val="0"/>
          <w:strike w:val="0"/>
          <w:color w:val="002060"/>
          <w:sz w:val="20"/>
          <w:szCs w:val="20"/>
          <w:u w:val="none"/>
          <w:shd w:fill="auto" w:val="clear"/>
          <w:vertAlign w:val="baseline"/>
          <w:rtl w:val="0"/>
        </w:rPr>
        <w:t xml:space="preserve">the Mozart Effect on child development</w:t>
      </w:r>
      <w:r w:rsidDel="00000000" w:rsidR="00000000" w:rsidRPr="00000000">
        <w:rPr>
          <w:rtl w:val="0"/>
        </w:rPr>
      </w:r>
    </w:p>
    <w:p w:rsidR="00000000" w:rsidDel="00000000" w:rsidP="00000000" w:rsidRDefault="00000000" w:rsidRPr="00000000" w14:paraId="0000010B">
      <w:pPr>
        <w:rPr>
          <w:rFonts w:ascii="Calibri" w:cs="Calibri" w:eastAsia="Calibri" w:hAnsi="Calibri"/>
          <w:color w:val="1f4e79"/>
          <w:sz w:val="26"/>
          <w:szCs w:val="26"/>
        </w:rPr>
      </w:pPr>
      <w:r w:rsidDel="00000000" w:rsidR="00000000" w:rsidRPr="00000000">
        <w:rPr>
          <w:rtl w:val="0"/>
        </w:rPr>
      </w:r>
    </w:p>
    <w:p w:rsidR="00000000" w:rsidDel="00000000" w:rsidP="00000000" w:rsidRDefault="00000000" w:rsidRPr="00000000" w14:paraId="0000010C">
      <w:pPr>
        <w:rPr>
          <w:rFonts w:ascii="Calibri" w:cs="Calibri" w:eastAsia="Calibri" w:hAnsi="Calibri"/>
          <w:color w:val="1f4e79"/>
          <w:sz w:val="26"/>
          <w:szCs w:val="26"/>
        </w:rPr>
      </w:pPr>
      <w:r w:rsidDel="00000000" w:rsidR="00000000" w:rsidRPr="00000000">
        <w:rPr>
          <w:rFonts w:ascii="Calibri" w:cs="Calibri" w:eastAsia="Calibri" w:hAnsi="Calibri"/>
          <w:color w:val="1f4e79"/>
          <w:sz w:val="26"/>
          <w:szCs w:val="26"/>
          <w:rtl w:val="0"/>
        </w:rPr>
        <w:t xml:space="preserve">Evidence-based analysis </w:t>
      </w:r>
    </w:p>
    <w:p w:rsidR="00000000" w:rsidDel="00000000" w:rsidP="00000000" w:rsidRDefault="00000000" w:rsidRPr="00000000" w14:paraId="0000010D">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two or more variables are correlated, it does not mean that one necessarily causes the other to happen </w:t>
      </w:r>
    </w:p>
    <w:p w:rsidR="00000000" w:rsidDel="00000000" w:rsidP="00000000" w:rsidRDefault="00000000" w:rsidRPr="00000000" w14:paraId="0000010E">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Correlation does not mean causation </w:t>
      </w:r>
    </w:p>
    <w:p w:rsidR="00000000" w:rsidDel="00000000" w:rsidP="00000000" w:rsidRDefault="00000000" w:rsidRPr="00000000" w14:paraId="0000010F">
      <w:pPr>
        <w:keepNext w:val="0"/>
        <w:keepLines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Correlation: connection between two or more things, or a measure of how things are related </w:t>
      </w:r>
    </w:p>
    <w:p w:rsidR="00000000" w:rsidDel="00000000" w:rsidP="00000000" w:rsidRDefault="00000000" w:rsidRPr="00000000" w14:paraId="00000110">
      <w:pPr>
        <w:keepNext w:val="0"/>
        <w:keepLines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Causation: where a change in one variable affects the other variable also referred to as cause and effect</w:t>
      </w:r>
    </w:p>
    <w:p w:rsidR="00000000" w:rsidDel="00000000" w:rsidP="00000000" w:rsidRDefault="00000000" w:rsidRPr="00000000" w14:paraId="0000011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5">
      <w:pPr>
        <w:rPr>
          <w:rFonts w:ascii="Calibri" w:cs="Calibri" w:eastAsia="Calibri" w:hAnsi="Calibri"/>
          <w:color w:val="1f4e79"/>
          <w:sz w:val="26"/>
          <w:szCs w:val="26"/>
        </w:rPr>
      </w:pPr>
      <w:bookmarkStart w:colFirst="0" w:colLast="0" w:name="_tyjcwt" w:id="5"/>
      <w:bookmarkEnd w:id="5"/>
      <w:r w:rsidDel="00000000" w:rsidR="00000000" w:rsidRPr="00000000">
        <w:rPr>
          <w:rFonts w:ascii="Calibri" w:cs="Calibri" w:eastAsia="Calibri" w:hAnsi="Calibri"/>
          <w:color w:val="1f4e79"/>
          <w:sz w:val="26"/>
          <w:szCs w:val="26"/>
          <w:rtl w:val="0"/>
        </w:rPr>
        <w:t xml:space="preserve">The Hawthorne effect</w:t>
      </w:r>
    </w:p>
    <w:p w:rsidR="00000000" w:rsidDel="00000000" w:rsidP="00000000" w:rsidRDefault="00000000" w:rsidRPr="00000000" w14:paraId="00000116">
      <w:pPr>
        <w:keepNext w:val="0"/>
        <w:keepLines w:val="0"/>
        <w:widowControl w:val="1"/>
        <w:numPr>
          <w:ilvl w:val="0"/>
          <w:numId w:val="18"/>
        </w:numPr>
        <w:pBdr>
          <w:top w:space="0" w:sz="0" w:val="nil"/>
          <w:left w:space="0" w:sz="0" w:val="nil"/>
          <w:bottom w:space="0" w:sz="0" w:val="nil"/>
          <w:right w:space="0" w:sz="0" w:val="nil"/>
          <w:between w:space="0" w:sz="0" w:val="nil"/>
        </w:pBdr>
        <w:shd w:fill="auto" w:val="clear"/>
        <w:tabs>
          <w:tab w:val="left" w:pos="3627"/>
        </w:tabs>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Investigations can influence the behaviour of their subjects in ways that are not anticipated</w:t>
      </w:r>
    </w:p>
    <w:p w:rsidR="00000000" w:rsidDel="00000000" w:rsidP="00000000" w:rsidRDefault="00000000" w:rsidRPr="00000000" w14:paraId="00000117">
      <w:pPr>
        <w:keepNext w:val="0"/>
        <w:keepLines w:val="0"/>
        <w:widowControl w:val="1"/>
        <w:numPr>
          <w:ilvl w:val="0"/>
          <w:numId w:val="18"/>
        </w:numPr>
        <w:pBdr>
          <w:top w:space="0" w:sz="0" w:val="nil"/>
          <w:left w:space="0" w:sz="0" w:val="nil"/>
          <w:bottom w:space="0" w:sz="0" w:val="nil"/>
          <w:right w:space="0" w:sz="0" w:val="nil"/>
          <w:between w:space="0" w:sz="0" w:val="nil"/>
        </w:pBdr>
        <w:shd w:fill="auto" w:val="clear"/>
        <w:tabs>
          <w:tab w:val="left" w:pos="3627"/>
        </w:tabs>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Hence researchers must take care to control the conditions of the experiment</w:t>
      </w:r>
    </w:p>
    <w:p w:rsidR="00000000" w:rsidDel="00000000" w:rsidP="00000000" w:rsidRDefault="00000000" w:rsidRPr="00000000" w14:paraId="00000118">
      <w:pPr>
        <w:keepNext w:val="0"/>
        <w:keepLines w:val="0"/>
        <w:widowControl w:val="1"/>
        <w:numPr>
          <w:ilvl w:val="0"/>
          <w:numId w:val="18"/>
        </w:numPr>
        <w:pBdr>
          <w:top w:space="0" w:sz="0" w:val="nil"/>
          <w:left w:space="0" w:sz="0" w:val="nil"/>
          <w:bottom w:space="0" w:sz="0" w:val="nil"/>
          <w:right w:space="0" w:sz="0" w:val="nil"/>
          <w:between w:space="0" w:sz="0" w:val="nil"/>
        </w:pBdr>
        <w:shd w:fill="auto" w:val="clear"/>
        <w:tabs>
          <w:tab w:val="left" w:pos="3627"/>
        </w:tabs>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1984 researches from the National Research Council and Massachusetts Institute of Technology in the US were conducting experiments at Western Electric’s factory in Cicero in the Hawthorne complex.</w:t>
      </w:r>
    </w:p>
    <w:p w:rsidR="00000000" w:rsidDel="00000000" w:rsidP="00000000" w:rsidRDefault="00000000" w:rsidRPr="00000000" w14:paraId="00000119">
      <w:pPr>
        <w:keepNext w:val="0"/>
        <w:keepLines w:val="0"/>
        <w:widowControl w:val="1"/>
        <w:numPr>
          <w:ilvl w:val="0"/>
          <w:numId w:val="18"/>
        </w:numPr>
        <w:pBdr>
          <w:top w:space="0" w:sz="0" w:val="nil"/>
          <w:left w:space="0" w:sz="0" w:val="nil"/>
          <w:bottom w:space="0" w:sz="0" w:val="nil"/>
          <w:right w:space="0" w:sz="0" w:val="nil"/>
          <w:between w:space="0" w:sz="0" w:val="nil"/>
        </w:pBdr>
        <w:shd w:fill="auto" w:val="clear"/>
        <w:tabs>
          <w:tab w:val="left" w:pos="3627"/>
        </w:tabs>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Investigating the effect of light levels had on the productivity of workers and noted that productivity increased </w:t>
      </w:r>
    </w:p>
    <w:p w:rsidR="00000000" w:rsidDel="00000000" w:rsidP="00000000" w:rsidRDefault="00000000" w:rsidRPr="00000000" w14:paraId="0000011A">
      <w:pPr>
        <w:keepNext w:val="0"/>
        <w:keepLines w:val="0"/>
        <w:widowControl w:val="1"/>
        <w:numPr>
          <w:ilvl w:val="0"/>
          <w:numId w:val="18"/>
        </w:numPr>
        <w:pBdr>
          <w:top w:space="0" w:sz="0" w:val="nil"/>
          <w:left w:space="0" w:sz="0" w:val="nil"/>
          <w:bottom w:space="0" w:sz="0" w:val="nil"/>
          <w:right w:space="0" w:sz="0" w:val="nil"/>
          <w:between w:space="0" w:sz="0" w:val="nil"/>
        </w:pBdr>
        <w:shd w:fill="auto" w:val="clear"/>
        <w:tabs>
          <w:tab w:val="left" w:pos="3627"/>
        </w:tabs>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However, researches noticed that workers in the control group increased their productivity even through the light levels had not changed</w:t>
      </w:r>
    </w:p>
    <w:p w:rsidR="00000000" w:rsidDel="00000000" w:rsidP="00000000" w:rsidRDefault="00000000" w:rsidRPr="00000000" w14:paraId="0000011B">
      <w:pPr>
        <w:keepNext w:val="0"/>
        <w:keepLines w:val="0"/>
        <w:widowControl w:val="1"/>
        <w:numPr>
          <w:ilvl w:val="0"/>
          <w:numId w:val="18"/>
        </w:numPr>
        <w:pBdr>
          <w:top w:space="0" w:sz="0" w:val="nil"/>
          <w:left w:space="0" w:sz="0" w:val="nil"/>
          <w:bottom w:space="0" w:sz="0" w:val="nil"/>
          <w:right w:space="0" w:sz="0" w:val="nil"/>
          <w:between w:space="0" w:sz="0" w:val="nil"/>
        </w:pBdr>
        <w:shd w:fill="auto" w:val="clear"/>
        <w:tabs>
          <w:tab w:val="left" w:pos="3627"/>
        </w:tabs>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Initially researchers believed it was because the workers were conscious of being observed and changed their behaviour </w:t>
      </w:r>
    </w:p>
    <w:p w:rsidR="00000000" w:rsidDel="00000000" w:rsidP="00000000" w:rsidRDefault="00000000" w:rsidRPr="00000000" w14:paraId="0000011C">
      <w:pPr>
        <w:keepNext w:val="0"/>
        <w:keepLines w:val="0"/>
        <w:widowControl w:val="1"/>
        <w:numPr>
          <w:ilvl w:val="0"/>
          <w:numId w:val="18"/>
        </w:numPr>
        <w:pBdr>
          <w:top w:space="0" w:sz="0" w:val="nil"/>
          <w:left w:space="0" w:sz="0" w:val="nil"/>
          <w:bottom w:space="0" w:sz="0" w:val="nil"/>
          <w:right w:space="0" w:sz="0" w:val="nil"/>
          <w:between w:space="0" w:sz="0" w:val="nil"/>
        </w:pBdr>
        <w:shd w:fill="auto" w:val="clear"/>
        <w:tabs>
          <w:tab w:val="left" w:pos="3627"/>
        </w:tabs>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Later it was found that it was because researches supervising the workers were much more approachable and more inclined to listen to the workers that the managers</w:t>
      </w:r>
    </w:p>
    <w:p w:rsidR="00000000" w:rsidDel="00000000" w:rsidP="00000000" w:rsidRDefault="00000000" w:rsidRPr="00000000" w14:paraId="0000011D">
      <w:pPr>
        <w:keepNext w:val="0"/>
        <w:keepLines w:val="0"/>
        <w:widowControl w:val="1"/>
        <w:numPr>
          <w:ilvl w:val="0"/>
          <w:numId w:val="18"/>
        </w:numPr>
        <w:pBdr>
          <w:top w:space="0" w:sz="0" w:val="nil"/>
          <w:left w:space="0" w:sz="0" w:val="nil"/>
          <w:bottom w:space="0" w:sz="0" w:val="nil"/>
          <w:right w:space="0" w:sz="0" w:val="nil"/>
          <w:between w:space="0" w:sz="0" w:val="nil"/>
        </w:pBdr>
        <w:shd w:fill="auto" w:val="clear"/>
        <w:tabs>
          <w:tab w:val="left" w:pos="3627"/>
        </w:tabs>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Resulted in workers feeling more positive about their work making them more productive</w:t>
      </w:r>
    </w:p>
    <w:p w:rsidR="00000000" w:rsidDel="00000000" w:rsidP="00000000" w:rsidRDefault="00000000" w:rsidRPr="00000000" w14:paraId="0000011E">
      <w:pPr>
        <w:tabs>
          <w:tab w:val="left" w:pos="3627"/>
        </w:tabs>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F">
      <w:pPr>
        <w:tabs>
          <w:tab w:val="left" w:pos="3627"/>
        </w:tabs>
        <w:rPr>
          <w:rFonts w:ascii="Calibri" w:cs="Calibri" w:eastAsia="Calibri" w:hAnsi="Calibri"/>
          <w:color w:val="1f4e79"/>
          <w:sz w:val="26"/>
          <w:szCs w:val="26"/>
        </w:rPr>
      </w:pPr>
      <w:bookmarkStart w:colFirst="0" w:colLast="0" w:name="_3dy6vkm" w:id="6"/>
      <w:bookmarkEnd w:id="6"/>
      <w:r w:rsidDel="00000000" w:rsidR="00000000" w:rsidRPr="00000000">
        <w:rPr>
          <w:rFonts w:ascii="Calibri" w:cs="Calibri" w:eastAsia="Calibri" w:hAnsi="Calibri"/>
          <w:color w:val="1f4e79"/>
          <w:sz w:val="26"/>
          <w:szCs w:val="26"/>
          <w:rtl w:val="0"/>
        </w:rPr>
        <w:t xml:space="preserve">Hormone replacement therapy (HRT) and heart disease </w:t>
      </w:r>
    </w:p>
    <w:p w:rsidR="00000000" w:rsidDel="00000000" w:rsidP="00000000" w:rsidRDefault="00000000" w:rsidRPr="00000000" w14:paraId="00000120">
      <w:pPr>
        <w:keepNext w:val="0"/>
        <w:keepLines w:val="0"/>
        <w:widowControl w:val="1"/>
        <w:numPr>
          <w:ilvl w:val="0"/>
          <w:numId w:val="19"/>
        </w:numPr>
        <w:pBdr>
          <w:top w:space="0" w:sz="0" w:val="nil"/>
          <w:left w:space="0" w:sz="0" w:val="nil"/>
          <w:bottom w:space="0" w:sz="0" w:val="nil"/>
          <w:right w:space="0" w:sz="0" w:val="nil"/>
          <w:between w:space="0" w:sz="0" w:val="nil"/>
        </w:pBdr>
        <w:shd w:fill="auto" w:val="clear"/>
        <w:tabs>
          <w:tab w:val="left" w:pos="3627"/>
        </w:tabs>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Investigation 1976-1996 – to identify factors that increased and decreased heart disease </w:t>
      </w:r>
    </w:p>
    <w:p w:rsidR="00000000" w:rsidDel="00000000" w:rsidP="00000000" w:rsidRDefault="00000000" w:rsidRPr="00000000" w14:paraId="00000121">
      <w:pPr>
        <w:keepNext w:val="0"/>
        <w:keepLines w:val="0"/>
        <w:widowControl w:val="1"/>
        <w:numPr>
          <w:ilvl w:val="0"/>
          <w:numId w:val="19"/>
        </w:numPr>
        <w:pBdr>
          <w:top w:space="0" w:sz="0" w:val="nil"/>
          <w:left w:space="0" w:sz="0" w:val="nil"/>
          <w:bottom w:space="0" w:sz="0" w:val="nil"/>
          <w:right w:space="0" w:sz="0" w:val="nil"/>
          <w:between w:space="0" w:sz="0" w:val="nil"/>
        </w:pBdr>
        <w:shd w:fill="auto" w:val="clear"/>
        <w:tabs>
          <w:tab w:val="left" w:pos="3627"/>
        </w:tabs>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Observation- women taking HRT after menopause (natural decline of reproductive hormones) had lower incidence of heart disease</w:t>
      </w:r>
    </w:p>
    <w:p w:rsidR="00000000" w:rsidDel="00000000" w:rsidP="00000000" w:rsidRDefault="00000000" w:rsidRPr="00000000" w14:paraId="00000122">
      <w:pPr>
        <w:keepNext w:val="0"/>
        <w:keepLines w:val="0"/>
        <w:widowControl w:val="1"/>
        <w:numPr>
          <w:ilvl w:val="0"/>
          <w:numId w:val="19"/>
        </w:numPr>
        <w:pBdr>
          <w:top w:space="0" w:sz="0" w:val="nil"/>
          <w:left w:space="0" w:sz="0" w:val="nil"/>
          <w:bottom w:space="0" w:sz="0" w:val="nil"/>
          <w:right w:space="0" w:sz="0" w:val="nil"/>
          <w:between w:space="0" w:sz="0" w:val="nil"/>
        </w:pBdr>
        <w:shd w:fill="auto" w:val="clear"/>
        <w:tabs>
          <w:tab w:val="left" w:pos="3627"/>
        </w:tabs>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Result- led doctors to prescribe HRT to many women after they reached menopause</w:t>
      </w:r>
    </w:p>
    <w:p w:rsidR="00000000" w:rsidDel="00000000" w:rsidP="00000000" w:rsidRDefault="00000000" w:rsidRPr="00000000" w14:paraId="00000123">
      <w:pPr>
        <w:keepNext w:val="0"/>
        <w:keepLines w:val="0"/>
        <w:widowControl w:val="1"/>
        <w:numPr>
          <w:ilvl w:val="0"/>
          <w:numId w:val="19"/>
        </w:numPr>
        <w:pBdr>
          <w:top w:space="0" w:sz="0" w:val="nil"/>
          <w:left w:space="0" w:sz="0" w:val="nil"/>
          <w:bottom w:space="0" w:sz="0" w:val="nil"/>
          <w:right w:space="0" w:sz="0" w:val="nil"/>
          <w:between w:space="0" w:sz="0" w:val="nil"/>
        </w:pBdr>
        <w:shd w:fill="auto" w:val="clear"/>
        <w:tabs>
          <w:tab w:val="left" w:pos="3627"/>
        </w:tabs>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Further observational studies showed no reduction in heart disease for women taking HRT</w:t>
      </w:r>
    </w:p>
    <w:p w:rsidR="00000000" w:rsidDel="00000000" w:rsidP="00000000" w:rsidRDefault="00000000" w:rsidRPr="00000000" w14:paraId="00000124">
      <w:pPr>
        <w:keepNext w:val="0"/>
        <w:keepLines w:val="0"/>
        <w:widowControl w:val="1"/>
        <w:numPr>
          <w:ilvl w:val="0"/>
          <w:numId w:val="19"/>
        </w:numPr>
        <w:pBdr>
          <w:top w:space="0" w:sz="0" w:val="nil"/>
          <w:left w:space="0" w:sz="0" w:val="nil"/>
          <w:bottom w:space="0" w:sz="0" w:val="nil"/>
          <w:right w:space="0" w:sz="0" w:val="nil"/>
          <w:between w:space="0" w:sz="0" w:val="nil"/>
        </w:pBdr>
        <w:shd w:fill="auto" w:val="clear"/>
        <w:tabs>
          <w:tab w:val="left" w:pos="3627"/>
        </w:tabs>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Further analysis of data for women who took HRT in investigative studies – higher socioeconomic background, had education, had better diet and healthy lifestyle</w:t>
      </w:r>
    </w:p>
    <w:p w:rsidR="00000000" w:rsidDel="00000000" w:rsidP="00000000" w:rsidRDefault="00000000" w:rsidRPr="00000000" w14:paraId="00000125">
      <w:pPr>
        <w:tabs>
          <w:tab w:val="left" w:pos="3627"/>
        </w:tabs>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6">
      <w:pPr>
        <w:tabs>
          <w:tab w:val="left" w:pos="3627"/>
        </w:tabs>
        <w:rPr>
          <w:rFonts w:ascii="Calibri" w:cs="Calibri" w:eastAsia="Calibri" w:hAnsi="Calibri"/>
          <w:color w:val="1f4e79"/>
          <w:sz w:val="26"/>
          <w:szCs w:val="26"/>
        </w:rPr>
      </w:pPr>
      <w:r w:rsidDel="00000000" w:rsidR="00000000" w:rsidRPr="00000000">
        <w:rPr>
          <w:rFonts w:ascii="Calibri" w:cs="Calibri" w:eastAsia="Calibri" w:hAnsi="Calibri"/>
          <w:color w:val="1f4e79"/>
          <w:sz w:val="26"/>
          <w:szCs w:val="26"/>
          <w:rtl w:val="0"/>
        </w:rPr>
        <w:t xml:space="preserve">The Mozart effect</w:t>
      </w:r>
    </w:p>
    <w:p w:rsidR="00000000" w:rsidDel="00000000" w:rsidP="00000000" w:rsidRDefault="00000000" w:rsidRPr="00000000" w14:paraId="00000127">
      <w:pPr>
        <w:keepNext w:val="0"/>
        <w:keepLines w:val="0"/>
        <w:widowControl w:val="1"/>
        <w:numPr>
          <w:ilvl w:val="0"/>
          <w:numId w:val="20"/>
        </w:numPr>
        <w:pBdr>
          <w:top w:space="0" w:sz="0" w:val="nil"/>
          <w:left w:space="0" w:sz="0" w:val="nil"/>
          <w:bottom w:space="0" w:sz="0" w:val="nil"/>
          <w:right w:space="0" w:sz="0" w:val="nil"/>
          <w:between w:space="0" w:sz="0" w:val="nil"/>
        </w:pBdr>
        <w:shd w:fill="auto" w:val="clear"/>
        <w:tabs>
          <w:tab w:val="left" w:pos="3627"/>
        </w:tabs>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Investigation – 1993: 36 college students who listened to Mozart performed better in IQ test </w:t>
      </w:r>
    </w:p>
    <w:p w:rsidR="00000000" w:rsidDel="00000000" w:rsidP="00000000" w:rsidRDefault="00000000" w:rsidRPr="00000000" w14:paraId="00000128">
      <w:pPr>
        <w:keepNext w:val="0"/>
        <w:keepLines w:val="0"/>
        <w:widowControl w:val="1"/>
        <w:numPr>
          <w:ilvl w:val="0"/>
          <w:numId w:val="20"/>
        </w:numPr>
        <w:pBdr>
          <w:top w:space="0" w:sz="0" w:val="nil"/>
          <w:left w:space="0" w:sz="0" w:val="nil"/>
          <w:bottom w:space="0" w:sz="0" w:val="nil"/>
          <w:right w:space="0" w:sz="0" w:val="nil"/>
          <w:between w:space="0" w:sz="0" w:val="nil"/>
        </w:pBdr>
        <w:shd w:fill="auto" w:val="clear"/>
        <w:tabs>
          <w:tab w:val="left" w:pos="3627"/>
        </w:tabs>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Result- Mozart effect - listening to classical music can rewire the brain and hence can increase the IQ</w:t>
      </w:r>
    </w:p>
    <w:p w:rsidR="00000000" w:rsidDel="00000000" w:rsidP="00000000" w:rsidRDefault="00000000" w:rsidRPr="00000000" w14:paraId="00000129">
      <w:pPr>
        <w:keepNext w:val="0"/>
        <w:keepLines w:val="0"/>
        <w:widowControl w:val="1"/>
        <w:numPr>
          <w:ilvl w:val="0"/>
          <w:numId w:val="20"/>
        </w:numPr>
        <w:pBdr>
          <w:top w:space="0" w:sz="0" w:val="nil"/>
          <w:left w:space="0" w:sz="0" w:val="nil"/>
          <w:bottom w:space="0" w:sz="0" w:val="nil"/>
          <w:right w:space="0" w:sz="0" w:val="nil"/>
          <w:between w:space="0" w:sz="0" w:val="nil"/>
        </w:pBdr>
        <w:shd w:fill="auto" w:val="clear"/>
        <w:tabs>
          <w:tab w:val="left" w:pos="3627"/>
        </w:tabs>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Further studies showed- it is temporary and is restricted to spatial reasoning types of tasks.</w:t>
      </w:r>
    </w:p>
    <w:p w:rsidR="00000000" w:rsidDel="00000000" w:rsidP="00000000" w:rsidRDefault="00000000" w:rsidRPr="00000000" w14:paraId="0000012A">
      <w:pPr>
        <w:keepNext w:val="0"/>
        <w:keepLines w:val="0"/>
        <w:widowControl w:val="1"/>
        <w:numPr>
          <w:ilvl w:val="0"/>
          <w:numId w:val="20"/>
        </w:numPr>
        <w:pBdr>
          <w:top w:space="0" w:sz="0" w:val="nil"/>
          <w:left w:space="0" w:sz="0" w:val="nil"/>
          <w:bottom w:space="0" w:sz="0" w:val="nil"/>
          <w:right w:space="0" w:sz="0" w:val="nil"/>
          <w:between w:space="0" w:sz="0" w:val="nil"/>
        </w:pBdr>
        <w:shd w:fill="auto" w:val="clear"/>
        <w:tabs>
          <w:tab w:val="left" w:pos="3627"/>
        </w:tabs>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Caution- findings from small sample size should be analysed very carefully for possible error and bias.</w:t>
      </w:r>
    </w:p>
    <w:p w:rsidR="00000000" w:rsidDel="00000000" w:rsidP="00000000" w:rsidRDefault="00000000" w:rsidRPr="00000000" w14:paraId="0000012B">
      <w:pPr>
        <w:tabs>
          <w:tab w:val="left" w:pos="3627"/>
        </w:tabs>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C">
      <w:pPr>
        <w:tabs>
          <w:tab w:val="left" w:pos="3627"/>
        </w:tabs>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D">
      <w:pPr>
        <w:keepNext w:val="1"/>
        <w:keepLines w:val="1"/>
        <w:spacing w:after="0" w:before="0" w:lineRule="auto"/>
        <w:rPr>
          <w:color w:val="002060"/>
          <w:sz w:val="40"/>
          <w:szCs w:val="40"/>
          <w:u w:val="single"/>
        </w:rPr>
      </w:pPr>
      <w:r w:rsidDel="00000000" w:rsidR="00000000" w:rsidRPr="00000000">
        <w:rPr>
          <w:color w:val="002060"/>
          <w:sz w:val="40"/>
          <w:szCs w:val="40"/>
          <w:u w:val="single"/>
          <w:rtl w:val="0"/>
        </w:rPr>
        <w:t xml:space="preserve">Reading Between the Lines</w:t>
      </w:r>
    </w:p>
    <w:p w:rsidR="00000000" w:rsidDel="00000000" w:rsidP="00000000" w:rsidRDefault="00000000" w:rsidRPr="00000000" w14:paraId="0000012E">
      <w:pPr>
        <w:rPr>
          <w:color w:val="002060"/>
          <w:sz w:val="40"/>
          <w:szCs w:val="40"/>
        </w:rPr>
      </w:pPr>
      <w:r w:rsidDel="00000000" w:rsidR="00000000" w:rsidRPr="00000000">
        <w:rPr>
          <w:b w:val="1"/>
          <w:color w:val="002060"/>
          <w:sz w:val="40"/>
          <w:szCs w:val="40"/>
          <w:rtl w:val="0"/>
        </w:rPr>
        <w:t xml:space="preserve">Inquiry question: </w:t>
      </w:r>
      <w:r w:rsidDel="00000000" w:rsidR="00000000" w:rsidRPr="00000000">
        <w:rPr>
          <w:color w:val="002060"/>
          <w:sz w:val="40"/>
          <w:szCs w:val="40"/>
          <w:rtl w:val="0"/>
        </w:rPr>
        <w:t xml:space="preserve">How does the reporting of science influence the general public’s understanding of the subject?</w:t>
      </w:r>
    </w:p>
    <w:p w:rsidR="00000000" w:rsidDel="00000000" w:rsidP="00000000" w:rsidRDefault="00000000" w:rsidRPr="00000000" w14:paraId="0000012F">
      <w:pPr>
        <w:rPr>
          <w:color w:val="002060"/>
        </w:rPr>
      </w:pPr>
      <w:r w:rsidDel="00000000" w:rsidR="00000000" w:rsidRPr="00000000">
        <w:rPr>
          <w:rtl w:val="0"/>
        </w:rPr>
      </w:r>
    </w:p>
    <w:p w:rsidR="00000000" w:rsidDel="00000000" w:rsidP="00000000" w:rsidRDefault="00000000" w:rsidRPr="00000000" w14:paraId="00000130">
      <w:pPr>
        <w:rPr>
          <w:i w:val="1"/>
          <w:color w:val="002060"/>
        </w:rPr>
      </w:pPr>
      <w:r w:rsidDel="00000000" w:rsidR="00000000" w:rsidRPr="00000000">
        <w:rPr>
          <w:color w:val="002060"/>
          <w:rtl w:val="0"/>
        </w:rPr>
        <w:t xml:space="preserve">Students:</w:t>
      </w:r>
      <w:r w:rsidDel="00000000" w:rsidR="00000000" w:rsidRPr="00000000">
        <w:rPr>
          <w:rtl w:val="0"/>
        </w:rPr>
      </w:r>
    </w:p>
    <w:p w:rsidR="00000000" w:rsidDel="00000000" w:rsidP="00000000" w:rsidRDefault="00000000" w:rsidRPr="00000000" w14:paraId="00000131">
      <w:pPr>
        <w:numPr>
          <w:ilvl w:val="0"/>
          <w:numId w:val="15"/>
        </w:numPr>
        <w:ind w:left="360" w:hanging="360"/>
        <w:rPr>
          <w:color w:val="002060"/>
        </w:rPr>
      </w:pPr>
      <w:r w:rsidDel="00000000" w:rsidR="00000000" w:rsidRPr="00000000">
        <w:rPr>
          <w:color w:val="002060"/>
          <w:rtl w:val="0"/>
        </w:rPr>
        <w:t xml:space="preserve">examine a contemporary scientific debate and how it is portrayed in the mainstream media, including but not limited to: </w:t>
      </w:r>
      <w:r w:rsidDel="00000000" w:rsidR="00000000" w:rsidRPr="00000000">
        <w:rPr>
          <w:color w:val="002060"/>
        </w:rPr>
        <w:drawing>
          <wp:inline distB="114300" distT="114300" distL="114300" distR="114300">
            <wp:extent cx="123825" cy="104775"/>
            <wp:effectExtent b="0" l="0" r="0" t="0"/>
            <wp:docPr descr="Critical and creative thinking icon" id="8" name="image2.png"/>
            <a:graphic>
              <a:graphicData uri="http://schemas.openxmlformats.org/drawingml/2006/picture">
                <pic:pic>
                  <pic:nvPicPr>
                    <pic:cNvPr descr="Critical and creative thinking icon" id="0" name="image2.png"/>
                    <pic:cNvPicPr preferRelativeResize="0"/>
                  </pic:nvPicPr>
                  <pic:blipFill>
                    <a:blip r:embed="rId6"/>
                    <a:srcRect b="0" l="0" r="0" t="0"/>
                    <a:stretch>
                      <a:fillRect/>
                    </a:stretch>
                  </pic:blipFill>
                  <pic:spPr>
                    <a:xfrm>
                      <a:off x="0" y="0"/>
                      <a:ext cx="123825" cy="104775"/>
                    </a:xfrm>
                    <a:prstGeom prst="rect"/>
                    <a:ln/>
                  </pic:spPr>
                </pic:pic>
              </a:graphicData>
            </a:graphic>
          </wp:inline>
        </w:drawing>
      </w:r>
      <w:r w:rsidDel="00000000" w:rsidR="00000000" w:rsidRPr="00000000">
        <w:rPr>
          <w:color w:val="002060"/>
          <w:rtl w:val="0"/>
        </w:rPr>
        <w:t xml:space="preserve"> </w:t>
      </w:r>
      <w:r w:rsidDel="00000000" w:rsidR="00000000" w:rsidRPr="00000000">
        <w:rPr>
          <w:color w:val="002060"/>
        </w:rPr>
        <w:drawing>
          <wp:inline distB="114300" distT="114300" distL="114300" distR="114300">
            <wp:extent cx="133350" cy="104775"/>
            <wp:effectExtent b="0" l="0" r="0" t="0"/>
            <wp:docPr descr=" Information and communication technology capability icon" id="9" name="image5.png"/>
            <a:graphic>
              <a:graphicData uri="http://schemas.openxmlformats.org/drawingml/2006/picture">
                <pic:pic>
                  <pic:nvPicPr>
                    <pic:cNvPr descr=" Information and communication technology capability icon" id="0" name="image5.png"/>
                    <pic:cNvPicPr preferRelativeResize="0"/>
                  </pic:nvPicPr>
                  <pic:blipFill>
                    <a:blip r:embed="rId7"/>
                    <a:srcRect b="0" l="0" r="0" t="0"/>
                    <a:stretch>
                      <a:fillRect/>
                    </a:stretch>
                  </pic:blipFill>
                  <pic:spPr>
                    <a:xfrm>
                      <a:off x="0" y="0"/>
                      <a:ext cx="133350" cy="104775"/>
                    </a:xfrm>
                    <a:prstGeom prst="rect"/>
                    <a:ln/>
                  </pic:spPr>
                </pic:pic>
              </a:graphicData>
            </a:graphic>
          </wp:inline>
        </w:drawing>
      </w:r>
      <w:r w:rsidDel="00000000" w:rsidR="00000000" w:rsidRPr="00000000">
        <w:rPr>
          <w:color w:val="002060"/>
          <w:rtl w:val="0"/>
        </w:rPr>
        <w:t xml:space="preserve"> </w:t>
      </w:r>
      <w:r w:rsidDel="00000000" w:rsidR="00000000" w:rsidRPr="00000000">
        <w:rPr>
          <w:color w:val="002060"/>
        </w:rPr>
        <w:drawing>
          <wp:inline distB="114300" distT="114300" distL="114300" distR="114300">
            <wp:extent cx="133350" cy="104775"/>
            <wp:effectExtent b="0" l="0" r="0" t="0"/>
            <wp:docPr descr="Literacy icon" id="10" name="image1.png"/>
            <a:graphic>
              <a:graphicData uri="http://schemas.openxmlformats.org/drawingml/2006/picture">
                <pic:pic>
                  <pic:nvPicPr>
                    <pic:cNvPr descr="Literacy icon" id="0" name="image1.png"/>
                    <pic:cNvPicPr preferRelativeResize="0"/>
                  </pic:nvPicPr>
                  <pic:blipFill>
                    <a:blip r:embed="rId20"/>
                    <a:srcRect b="0" l="0" r="0" t="0"/>
                    <a:stretch>
                      <a:fillRect/>
                    </a:stretch>
                  </pic:blipFill>
                  <pic:spPr>
                    <a:xfrm>
                      <a:off x="0" y="0"/>
                      <a:ext cx="133350" cy="104775"/>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numPr>
          <w:ilvl w:val="1"/>
          <w:numId w:val="16"/>
        </w:numPr>
        <w:ind w:left="720" w:firstLine="1080"/>
        <w:rPr>
          <w:color w:val="002060"/>
        </w:rPr>
      </w:pPr>
      <w:r w:rsidDel="00000000" w:rsidR="00000000" w:rsidRPr="00000000">
        <w:rPr>
          <w:color w:val="002060"/>
          <w:rtl w:val="0"/>
        </w:rPr>
        <w:t xml:space="preserve">accuracy of information</w:t>
      </w:r>
    </w:p>
    <w:p w:rsidR="00000000" w:rsidDel="00000000" w:rsidP="00000000" w:rsidRDefault="00000000" w:rsidRPr="00000000" w14:paraId="00000133">
      <w:pPr>
        <w:numPr>
          <w:ilvl w:val="1"/>
          <w:numId w:val="16"/>
        </w:numPr>
        <w:ind w:left="720" w:firstLine="1080"/>
        <w:rPr>
          <w:color w:val="002060"/>
        </w:rPr>
      </w:pPr>
      <w:r w:rsidDel="00000000" w:rsidR="00000000" w:rsidRPr="00000000">
        <w:rPr>
          <w:color w:val="002060"/>
          <w:rtl w:val="0"/>
        </w:rPr>
        <w:t xml:space="preserve">validity of data</w:t>
      </w:r>
    </w:p>
    <w:p w:rsidR="00000000" w:rsidDel="00000000" w:rsidP="00000000" w:rsidRDefault="00000000" w:rsidRPr="00000000" w14:paraId="00000134">
      <w:pPr>
        <w:numPr>
          <w:ilvl w:val="1"/>
          <w:numId w:val="16"/>
        </w:numPr>
        <w:ind w:left="720" w:firstLine="1080"/>
        <w:rPr>
          <w:color w:val="002060"/>
        </w:rPr>
      </w:pPr>
      <w:r w:rsidDel="00000000" w:rsidR="00000000" w:rsidRPr="00000000">
        <w:rPr>
          <w:color w:val="002060"/>
          <w:rtl w:val="0"/>
        </w:rPr>
        <w:t xml:space="preserve">reliability of information sources</w:t>
      </w:r>
    </w:p>
    <w:p w:rsidR="00000000" w:rsidDel="00000000" w:rsidP="00000000" w:rsidRDefault="00000000" w:rsidRPr="00000000" w14:paraId="00000135">
      <w:pPr>
        <w:numPr>
          <w:ilvl w:val="0"/>
          <w:numId w:val="15"/>
        </w:numPr>
        <w:ind w:left="360" w:hanging="360"/>
        <w:rPr>
          <w:color w:val="002060"/>
        </w:rPr>
      </w:pPr>
      <w:r w:rsidDel="00000000" w:rsidR="00000000" w:rsidRPr="00000000">
        <w:rPr>
          <w:color w:val="002060"/>
          <w:rtl w:val="0"/>
        </w:rPr>
        <w:t xml:space="preserve">evaluate the use and interpretation of the terms ‘theory’, ‘hypothesis’, ‘belief’ and ‘law’ in relation to media reporting of scientific developments </w:t>
      </w:r>
      <w:r w:rsidDel="00000000" w:rsidR="00000000" w:rsidRPr="00000000">
        <w:rPr>
          <w:color w:val="002060"/>
        </w:rPr>
        <w:drawing>
          <wp:inline distB="0" distT="0" distL="0" distR="0">
            <wp:extent cx="135890" cy="100330"/>
            <wp:effectExtent b="0" l="0" r="0" t="0"/>
            <wp:docPr descr="Literacy icon" id="11" name="image1.png"/>
            <a:graphic>
              <a:graphicData uri="http://schemas.openxmlformats.org/drawingml/2006/picture">
                <pic:pic>
                  <pic:nvPicPr>
                    <pic:cNvPr descr="Literacy icon" id="0" name="image1.png"/>
                    <pic:cNvPicPr preferRelativeResize="0"/>
                  </pic:nvPicPr>
                  <pic:blipFill>
                    <a:blip r:embed="rId20"/>
                    <a:srcRect b="0" l="0" r="0" t="0"/>
                    <a:stretch>
                      <a:fillRect/>
                    </a:stretch>
                  </pic:blipFill>
                  <pic:spPr>
                    <a:xfrm>
                      <a:off x="0" y="0"/>
                      <a:ext cx="135890" cy="10033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numPr>
          <w:ilvl w:val="0"/>
          <w:numId w:val="15"/>
        </w:numPr>
        <w:ind w:left="360" w:hanging="360"/>
        <w:rPr>
          <w:color w:val="002060"/>
        </w:rPr>
      </w:pPr>
      <w:r w:rsidDel="00000000" w:rsidR="00000000" w:rsidRPr="00000000">
        <w:rPr>
          <w:color w:val="002060"/>
          <w:rtl w:val="0"/>
        </w:rPr>
        <w:t xml:space="preserve">compare the difference in reporting between a peer-reviewed journal article and a scientific article published in popular media </w:t>
      </w:r>
    </w:p>
    <w:p w:rsidR="00000000" w:rsidDel="00000000" w:rsidP="00000000" w:rsidRDefault="00000000" w:rsidRPr="00000000" w14:paraId="00000137">
      <w:pPr>
        <w:rPr>
          <w:rFonts w:ascii="Calibri" w:cs="Calibri" w:eastAsia="Calibri" w:hAnsi="Calibri"/>
          <w:color w:val="002060"/>
          <w:sz w:val="22"/>
          <w:szCs w:val="22"/>
        </w:rPr>
      </w:pPr>
      <w:r w:rsidDel="00000000" w:rsidR="00000000" w:rsidRPr="00000000">
        <w:rPr>
          <w:rFonts w:ascii="Calibri" w:cs="Calibri" w:eastAsia="Calibri" w:hAnsi="Calibri"/>
          <w:color w:val="1f4e79"/>
          <w:sz w:val="26"/>
          <w:szCs w:val="26"/>
          <w:rtl w:val="0"/>
        </w:rPr>
        <w:t xml:space="preserve">Debating science in the public sphere</w:t>
      </w:r>
      <w:r w:rsidDel="00000000" w:rsidR="00000000" w:rsidRPr="00000000">
        <w:rPr>
          <w:rtl w:val="0"/>
        </w:rPr>
      </w:r>
    </w:p>
    <w:p w:rsidR="00000000" w:rsidDel="00000000" w:rsidP="00000000" w:rsidRDefault="00000000" w:rsidRPr="00000000" w14:paraId="00000138">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Conclusions drawn from scientific research affects the rest of the society.</w:t>
      </w:r>
    </w:p>
    <w:p w:rsidR="00000000" w:rsidDel="00000000" w:rsidP="00000000" w:rsidRDefault="00000000" w:rsidRPr="00000000" w14:paraId="00000139">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 the public needs to be informed of and understand the scientific processes and findings.</w:t>
      </w:r>
    </w:p>
    <w:p w:rsidR="00000000" w:rsidDel="00000000" w:rsidP="00000000" w:rsidRDefault="00000000" w:rsidRPr="00000000" w14:paraId="0000013A">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research papers need to be translated for public. But generally it is done by media </w:t>
      </w:r>
    </w:p>
    <w:p w:rsidR="00000000" w:rsidDel="00000000" w:rsidP="00000000" w:rsidRDefault="00000000" w:rsidRPr="00000000" w14:paraId="0000013B">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Issues: </w:t>
      </w:r>
    </w:p>
    <w:p w:rsidR="00000000" w:rsidDel="00000000" w:rsidP="00000000" w:rsidRDefault="00000000" w:rsidRPr="00000000" w14:paraId="0000013C">
      <w:pPr>
        <w:keepNext w:val="0"/>
        <w:keepLines w:val="0"/>
        <w:widowControl w:val="1"/>
        <w:numPr>
          <w:ilvl w:val="1"/>
          <w:numId w:val="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many details can be missed or misinterpreted in translation </w:t>
      </w:r>
    </w:p>
    <w:p w:rsidR="00000000" w:rsidDel="00000000" w:rsidP="00000000" w:rsidRDefault="00000000" w:rsidRPr="00000000" w14:paraId="0000013D">
      <w:pPr>
        <w:keepNext w:val="0"/>
        <w:keepLines w:val="0"/>
        <w:widowControl w:val="1"/>
        <w:numPr>
          <w:ilvl w:val="1"/>
          <w:numId w:val="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compounded with reader’s innate biases and ideology can compound the issues</w:t>
      </w:r>
    </w:p>
    <w:p w:rsidR="00000000" w:rsidDel="00000000" w:rsidP="00000000" w:rsidRDefault="00000000" w:rsidRPr="00000000" w14:paraId="0000013E">
      <w:pPr>
        <w:keepNext w:val="0"/>
        <w:keepLines w:val="0"/>
        <w:widowControl w:val="1"/>
        <w:numPr>
          <w:ilvl w:val="1"/>
          <w:numId w:val="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innate bias – the tendency for an individual to draw a flowed inference because of the assumptions and experiences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that have influenced them and the mental ‘shot cuts’ the brains makes when making an observation</w:t>
      </w:r>
    </w:p>
    <w:p w:rsidR="00000000" w:rsidDel="00000000" w:rsidP="00000000" w:rsidRDefault="00000000" w:rsidRPr="00000000" w14:paraId="0000013F">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Result: scientific issues in the public sphere under considerable debate even if there is scientific consensus (general agreement) e.g. climate change, vaccinations, fossil fuels, alternative energy sources, space exploration, etc</w:t>
      </w:r>
    </w:p>
    <w:p w:rsidR="00000000" w:rsidDel="00000000" w:rsidP="00000000" w:rsidRDefault="00000000" w:rsidRPr="00000000" w14:paraId="00000140">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41">
      <w:pPr>
        <w:rPr>
          <w:rFonts w:ascii="Calibri" w:cs="Calibri" w:eastAsia="Calibri" w:hAnsi="Calibri"/>
          <w:color w:val="1f4e79"/>
          <w:sz w:val="26"/>
          <w:szCs w:val="26"/>
        </w:rPr>
      </w:pPr>
      <w:r w:rsidDel="00000000" w:rsidR="00000000" w:rsidRPr="00000000">
        <w:rPr>
          <w:rFonts w:ascii="Calibri" w:cs="Calibri" w:eastAsia="Calibri" w:hAnsi="Calibri"/>
          <w:color w:val="1f4e79"/>
          <w:sz w:val="26"/>
          <w:szCs w:val="26"/>
          <w:rtl w:val="0"/>
        </w:rPr>
        <w:t xml:space="preserve">Terminology </w:t>
      </w:r>
    </w:p>
    <w:p w:rsidR="00000000" w:rsidDel="00000000" w:rsidP="00000000" w:rsidRDefault="00000000" w:rsidRPr="00000000" w14:paraId="0000014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Common language can change from generation to generation or can be adapted to be used in different contexts.</w:t>
      </w:r>
    </w:p>
    <w:p w:rsidR="00000000" w:rsidDel="00000000" w:rsidP="00000000" w:rsidRDefault="00000000" w:rsidRPr="00000000" w14:paraId="0000014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Terminology is typically precise and narrow meanings that are applicable to a given field but not wider community</w:t>
      </w:r>
    </w:p>
    <w:p w:rsidR="00000000" w:rsidDel="00000000" w:rsidP="00000000" w:rsidRDefault="00000000" w:rsidRPr="00000000" w14:paraId="0000014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Scientific terminology – Specialised terms within a particular field –allow people to communicate ideas and concepts easily and effectively and ensures universal understanding. (without the need to premise it with detailed definitions) </w:t>
      </w:r>
    </w:p>
    <w:p w:rsidR="00000000" w:rsidDel="00000000" w:rsidP="00000000" w:rsidRDefault="00000000" w:rsidRPr="00000000" w14:paraId="00000145">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Common and scientific language is different – common is fluid and changes from one generation to the next and scientific is more static to maintain consistency </w:t>
      </w:r>
    </w:p>
    <w:p w:rsidR="00000000" w:rsidDel="00000000" w:rsidP="00000000" w:rsidRDefault="00000000" w:rsidRPr="00000000" w14:paraId="0000014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Can result in words having more than one meaning causing confusion – science literate - can understand what a particular term means from that field </w:t>
      </w:r>
    </w:p>
    <w:p w:rsidR="00000000" w:rsidDel="00000000" w:rsidP="00000000" w:rsidRDefault="00000000" w:rsidRPr="00000000" w14:paraId="00000147">
      <w:pPr>
        <w:rPr>
          <w:rFonts w:ascii="Calibri" w:cs="Calibri" w:eastAsia="Calibri" w:hAnsi="Calibri"/>
          <w:color w:val="000000"/>
          <w:sz w:val="22"/>
          <w:szCs w:val="22"/>
        </w:rPr>
      </w:pPr>
      <w:r w:rsidDel="00000000" w:rsidR="00000000" w:rsidRPr="00000000">
        <w:rPr/>
        <w:drawing>
          <wp:inline distB="0" distT="0" distL="0" distR="0">
            <wp:extent cx="6377214" cy="2867839"/>
            <wp:effectExtent b="0" l="0" r="0" t="0"/>
            <wp:docPr id="12"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6377214" cy="2867839"/>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rPr>
          <w:color w:val="002060"/>
        </w:rPr>
      </w:pPr>
      <w:r w:rsidDel="00000000" w:rsidR="00000000" w:rsidRPr="00000000">
        <w:rPr>
          <w:rtl w:val="0"/>
        </w:rPr>
      </w:r>
    </w:p>
    <w:p w:rsidR="00000000" w:rsidDel="00000000" w:rsidP="00000000" w:rsidRDefault="00000000" w:rsidRPr="00000000" w14:paraId="00000149">
      <w:pPr>
        <w:numPr>
          <w:ilvl w:val="0"/>
          <w:numId w:val="15"/>
        </w:numPr>
        <w:ind w:left="360" w:hanging="360"/>
        <w:rPr>
          <w:color w:val="002060"/>
        </w:rPr>
      </w:pPr>
      <w:r w:rsidDel="00000000" w:rsidR="00000000" w:rsidRPr="00000000">
        <w:rPr>
          <w:color w:val="002060"/>
          <w:rtl w:val="0"/>
        </w:rPr>
        <w:t xml:space="preserve">analyse how conflicts of interest can result in scientific evidence being suppressed, misinterpreted or misrepresented and discuss measures to counteract such conflicts, including but not limited to: </w:t>
      </w:r>
      <w:r w:rsidDel="00000000" w:rsidR="00000000" w:rsidRPr="00000000">
        <w:rPr>
          <w:color w:val="002060"/>
        </w:rPr>
        <w:drawing>
          <wp:inline distB="0" distT="0" distL="0" distR="0">
            <wp:extent cx="128270" cy="100330"/>
            <wp:effectExtent b="0" l="0" r="0" t="0"/>
            <wp:docPr descr="Ethical understanding icon" id="13" name="image3.png"/>
            <a:graphic>
              <a:graphicData uri="http://schemas.openxmlformats.org/drawingml/2006/picture">
                <pic:pic>
                  <pic:nvPicPr>
                    <pic:cNvPr descr="Ethical understanding icon" id="0" name="image3.png"/>
                    <pic:cNvPicPr preferRelativeResize="0"/>
                  </pic:nvPicPr>
                  <pic:blipFill>
                    <a:blip r:embed="rId10"/>
                    <a:srcRect b="0" l="0" r="0" t="0"/>
                    <a:stretch>
                      <a:fillRect/>
                    </a:stretch>
                  </pic:blipFill>
                  <pic:spPr>
                    <a:xfrm>
                      <a:off x="0" y="0"/>
                      <a:ext cx="128270" cy="10033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numPr>
          <w:ilvl w:val="1"/>
          <w:numId w:val="16"/>
        </w:numPr>
        <w:ind w:left="720" w:firstLine="1080"/>
        <w:rPr>
          <w:color w:val="002060"/>
        </w:rPr>
      </w:pPr>
      <w:r w:rsidDel="00000000" w:rsidR="00000000" w:rsidRPr="00000000">
        <w:rPr>
          <w:color w:val="002060"/>
          <w:rtl w:val="0"/>
        </w:rPr>
        <w:t xml:space="preserve">tobacco industry and lung cancer</w:t>
      </w:r>
    </w:p>
    <w:p w:rsidR="00000000" w:rsidDel="00000000" w:rsidP="00000000" w:rsidRDefault="00000000" w:rsidRPr="00000000" w14:paraId="0000014B">
      <w:pPr>
        <w:numPr>
          <w:ilvl w:val="1"/>
          <w:numId w:val="16"/>
        </w:numPr>
        <w:ind w:left="720" w:firstLine="1080"/>
        <w:rPr>
          <w:color w:val="002060"/>
        </w:rPr>
      </w:pPr>
      <w:r w:rsidDel="00000000" w:rsidR="00000000" w:rsidRPr="00000000">
        <w:rPr>
          <w:color w:val="002060"/>
          <w:rtl w:val="0"/>
        </w:rPr>
        <w:t xml:space="preserve">fossil fuel industry and climate change</w:t>
      </w:r>
    </w:p>
    <w:p w:rsidR="00000000" w:rsidDel="00000000" w:rsidP="00000000" w:rsidRDefault="00000000" w:rsidRPr="00000000" w14:paraId="0000014C">
      <w:pPr>
        <w:numPr>
          <w:ilvl w:val="1"/>
          <w:numId w:val="16"/>
        </w:numPr>
        <w:ind w:left="720" w:firstLine="1080"/>
        <w:rPr>
          <w:color w:val="002060"/>
        </w:rPr>
      </w:pPr>
      <w:r w:rsidDel="00000000" w:rsidR="00000000" w:rsidRPr="00000000">
        <w:rPr>
          <w:color w:val="002060"/>
          <w:rtl w:val="0"/>
        </w:rPr>
        <w:t xml:space="preserve">commercial industries researching products for market</w:t>
      </w:r>
    </w:p>
    <w:p w:rsidR="00000000" w:rsidDel="00000000" w:rsidP="00000000" w:rsidRDefault="00000000" w:rsidRPr="00000000" w14:paraId="0000014D">
      <w:pPr>
        <w:numPr>
          <w:ilvl w:val="1"/>
          <w:numId w:val="16"/>
        </w:numPr>
        <w:ind w:left="720" w:firstLine="1080"/>
        <w:rPr>
          <w:color w:val="002060"/>
        </w:rPr>
      </w:pPr>
      <w:r w:rsidDel="00000000" w:rsidR="00000000" w:rsidRPr="00000000">
        <w:rPr>
          <w:color w:val="002060"/>
          <w:rtl w:val="0"/>
        </w:rPr>
        <w:t xml:space="preserve">asbestos mining and lung cancer</w:t>
      </w:r>
    </w:p>
    <w:p w:rsidR="00000000" w:rsidDel="00000000" w:rsidP="00000000" w:rsidRDefault="00000000" w:rsidRPr="00000000" w14:paraId="0000014E">
      <w:pPr>
        <w:rPr>
          <w:color w:val="002060"/>
        </w:rPr>
      </w:pPr>
      <w:r w:rsidDel="00000000" w:rsidR="00000000" w:rsidRPr="00000000">
        <w:rPr>
          <w:rtl w:val="0"/>
        </w:rPr>
      </w:r>
    </w:p>
    <w:p w:rsidR="00000000" w:rsidDel="00000000" w:rsidP="00000000" w:rsidRDefault="00000000" w:rsidRPr="00000000" w14:paraId="0000014F">
      <w:pPr>
        <w:rPr>
          <w:rFonts w:ascii="Calibri" w:cs="Calibri" w:eastAsia="Calibri" w:hAnsi="Calibri"/>
          <w:color w:val="1f4e79"/>
          <w:sz w:val="26"/>
          <w:szCs w:val="26"/>
        </w:rPr>
      </w:pPr>
      <w:r w:rsidDel="00000000" w:rsidR="00000000" w:rsidRPr="00000000">
        <w:rPr>
          <w:rFonts w:ascii="Calibri" w:cs="Calibri" w:eastAsia="Calibri" w:hAnsi="Calibri"/>
          <w:color w:val="1f4e79"/>
          <w:sz w:val="26"/>
          <w:szCs w:val="26"/>
          <w:rtl w:val="0"/>
        </w:rPr>
        <w:t xml:space="preserve">Conflict of Interest </w:t>
      </w:r>
    </w:p>
    <w:p w:rsidR="00000000" w:rsidDel="00000000" w:rsidP="00000000" w:rsidRDefault="00000000" w:rsidRPr="00000000" w14:paraId="00000150">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Science can be appropriated to further the interests of different social, political and economic groups due to conflict of interest</w:t>
      </w:r>
    </w:p>
    <w:p w:rsidR="00000000" w:rsidDel="00000000" w:rsidP="00000000" w:rsidRDefault="00000000" w:rsidRPr="00000000" w14:paraId="00000151">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happens when two groups have incompatible objectives.</w:t>
      </w:r>
    </w:p>
    <w:p w:rsidR="00000000" w:rsidDel="00000000" w:rsidP="00000000" w:rsidRDefault="00000000" w:rsidRPr="00000000" w14:paraId="00000152">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these two groups have unequal power, then one group can use their power for personal benefit. </w:t>
      </w:r>
    </w:p>
    <w:p w:rsidR="00000000" w:rsidDel="00000000" w:rsidP="00000000" w:rsidRDefault="00000000" w:rsidRPr="00000000" w14:paraId="00000153">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206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There are many industries that are well-established and have profitable practice, but scientific findings are advising that they should be stopped or modified.</w:t>
      </w:r>
      <w:r w:rsidDel="00000000" w:rsidR="00000000" w:rsidRPr="00000000">
        <w:rPr>
          <w:rtl w:val="0"/>
        </w:rPr>
      </w:r>
    </w:p>
    <w:p w:rsidR="00000000" w:rsidDel="00000000" w:rsidP="00000000" w:rsidRDefault="00000000" w:rsidRPr="00000000" w14:paraId="00000154">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E.g. fishing industry advised that they are overfishing in a particular area and that if they continue fishing there will be not enough fish to restock the are and the industry will collapse. However, this has happened and the industry increased fishing to make as much short-term profit as possible before the collapse </w:t>
      </w:r>
    </w:p>
    <w:p w:rsidR="00000000" w:rsidDel="00000000" w:rsidP="00000000" w:rsidRDefault="00000000" w:rsidRPr="00000000" w14:paraId="00000155">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Industries continue a given practice despite the warning signs because:</w:t>
      </w:r>
    </w:p>
    <w:p w:rsidR="00000000" w:rsidDel="00000000" w:rsidP="00000000" w:rsidRDefault="00000000" w:rsidRPr="00000000" w14:paraId="00000156">
      <w:pPr>
        <w:keepNext w:val="0"/>
        <w:keepLines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could be very expensive to change business model or might go out of business if they cannot adapt quickly</w:t>
      </w:r>
    </w:p>
    <w:p w:rsidR="00000000" w:rsidDel="00000000" w:rsidP="00000000" w:rsidRDefault="00000000" w:rsidRPr="00000000" w14:paraId="00000157">
      <w:pPr>
        <w:keepNext w:val="0"/>
        <w:keepLines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Corporate model demands to get maximum profit for shareholders. But funding of changing business model can reduce that dividend and probable reduction in share price.</w:t>
      </w:r>
    </w:p>
    <w:p w:rsidR="00000000" w:rsidDel="00000000" w:rsidP="00000000" w:rsidRDefault="00000000" w:rsidRPr="00000000" w14:paraId="00000158">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Hence Corporations:</w:t>
        <w:tab/>
        <w:tab/>
      </w:r>
    </w:p>
    <w:p w:rsidR="00000000" w:rsidDel="00000000" w:rsidP="00000000" w:rsidRDefault="00000000" w:rsidRPr="00000000" w14:paraId="00000159">
      <w:pPr>
        <w:keepNext w:val="0"/>
        <w:keepLines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suppress scientific research that conflicts with their practice</w:t>
      </w:r>
    </w:p>
    <w:p w:rsidR="00000000" w:rsidDel="00000000" w:rsidP="00000000" w:rsidRDefault="00000000" w:rsidRPr="00000000" w14:paraId="0000015A">
      <w:pPr>
        <w:keepNext w:val="0"/>
        <w:keepLines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engage in campaigns to misrepresent the findings</w:t>
      </w:r>
    </w:p>
    <w:p w:rsidR="00000000" w:rsidDel="00000000" w:rsidP="00000000" w:rsidRDefault="00000000" w:rsidRPr="00000000" w14:paraId="0000015B">
      <w:pPr>
        <w:keepNext w:val="0"/>
        <w:keepLines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confusion in public to delay the effective implementation</w:t>
      </w:r>
    </w:p>
    <w:p w:rsidR="00000000" w:rsidDel="00000000" w:rsidP="00000000" w:rsidRDefault="00000000" w:rsidRPr="00000000" w14:paraId="0000015C">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scientists are working in the same industry in which the investigation is being conducted, then the findings can be skewed or biased as their employment depends on the results that are favourable to the profit of that company.</w:t>
      </w:r>
    </w:p>
    <w:p w:rsidR="00000000" w:rsidDel="00000000" w:rsidP="00000000" w:rsidRDefault="00000000" w:rsidRPr="00000000" w14:paraId="0000015D">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5E">
      <w:pPr>
        <w:keepNext w:val="1"/>
        <w:keepLines w:val="1"/>
        <w:spacing w:before="40" w:lineRule="auto"/>
        <w:rPr>
          <w:rFonts w:ascii="Calibri" w:cs="Calibri" w:eastAsia="Calibri" w:hAnsi="Calibri"/>
          <w:color w:val="1f3863"/>
          <w:sz w:val="24"/>
          <w:szCs w:val="24"/>
        </w:rPr>
      </w:pPr>
      <w:r w:rsidDel="00000000" w:rsidR="00000000" w:rsidRPr="00000000">
        <w:rPr>
          <w:rFonts w:ascii="Calibri" w:cs="Calibri" w:eastAsia="Calibri" w:hAnsi="Calibri"/>
          <w:color w:val="1f3863"/>
          <w:sz w:val="24"/>
          <w:szCs w:val="24"/>
          <w:rtl w:val="0"/>
        </w:rPr>
        <w:t xml:space="preserve">Tobacco industry and lung cancer</w:t>
      </w:r>
    </w:p>
    <w:p w:rsidR="00000000" w:rsidDel="00000000" w:rsidP="00000000" w:rsidRDefault="00000000" w:rsidRPr="00000000" w14:paraId="0000015F">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Since 1950s independent research confirmed the link between smoking and lung cancer</w:t>
      </w:r>
    </w:p>
    <w:p w:rsidR="00000000" w:rsidDel="00000000" w:rsidP="00000000" w:rsidRDefault="00000000" w:rsidRPr="00000000" w14:paraId="00000160">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Industry’s own research confirmed presence of carcinogens – a chemical that causes cancer</w:t>
      </w:r>
    </w:p>
    <w:p w:rsidR="00000000" w:rsidDel="00000000" w:rsidP="00000000" w:rsidRDefault="00000000" w:rsidRPr="00000000" w14:paraId="00000161">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industry denied and misinformed saying findings are inconclusive</w:t>
      </w:r>
    </w:p>
    <w:p w:rsidR="00000000" w:rsidDel="00000000" w:rsidP="00000000" w:rsidRDefault="00000000" w:rsidRPr="00000000" w14:paraId="00000162">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Did not change business model but misguided the public by adding filters to cigarettes which delayed real action (minimal effectiveness)</w:t>
      </w:r>
    </w:p>
    <w:p w:rsidR="00000000" w:rsidDel="00000000" w:rsidP="00000000" w:rsidRDefault="00000000" w:rsidRPr="00000000" w14:paraId="00000163">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Followed recommendation from their lawyers and added health warnings on the packaging to avoid any legal claims.</w:t>
      </w:r>
    </w:p>
    <w:p w:rsidR="00000000" w:rsidDel="00000000" w:rsidP="00000000" w:rsidRDefault="00000000" w:rsidRPr="00000000" w14:paraId="00000164">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Australian legislation requires plain packaging and visual health warnings</w:t>
      </w:r>
    </w:p>
    <w:p w:rsidR="00000000" w:rsidDel="00000000" w:rsidP="00000000" w:rsidRDefault="00000000" w:rsidRPr="00000000" w14:paraId="00000165">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Industries are against it claiming it breaches international property rights, infringes on international trade agreements and plain packaging doesn’t work</w:t>
      </w:r>
    </w:p>
    <w:p w:rsidR="00000000" w:rsidDel="00000000" w:rsidP="00000000" w:rsidRDefault="00000000" w:rsidRPr="00000000" w14:paraId="00000166">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bookmarkStart w:colFirst="0" w:colLast="0" w:name="_1t3h5sf" w:id="7"/>
      <w:bookmarkEnd w:id="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Negative impacts of smoking extend beyond lung cancer, but industry still claims evidence of harm is inconclusive e.g. stroke, blindness, heart disease, diabetes, reproductive defects</w:t>
      </w:r>
    </w:p>
    <w:p w:rsidR="00000000" w:rsidDel="00000000" w:rsidP="00000000" w:rsidRDefault="00000000" w:rsidRPr="00000000" w14:paraId="00000167">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68">
      <w:pPr>
        <w:rPr>
          <w:rFonts w:ascii="Calibri" w:cs="Calibri" w:eastAsia="Calibri" w:hAnsi="Calibri"/>
          <w:color w:val="1f3863"/>
          <w:sz w:val="24"/>
          <w:szCs w:val="24"/>
        </w:rPr>
      </w:pPr>
      <w:bookmarkStart w:colFirst="0" w:colLast="0" w:name="_4d34og8" w:id="8"/>
      <w:bookmarkEnd w:id="8"/>
      <w:r w:rsidDel="00000000" w:rsidR="00000000" w:rsidRPr="00000000">
        <w:rPr>
          <w:rFonts w:ascii="Calibri" w:cs="Calibri" w:eastAsia="Calibri" w:hAnsi="Calibri"/>
          <w:color w:val="1f3863"/>
          <w:sz w:val="24"/>
          <w:szCs w:val="24"/>
          <w:rtl w:val="0"/>
        </w:rPr>
        <w:t xml:space="preserve">Fossil fuel industry and climate change</w:t>
      </w:r>
    </w:p>
    <w:p w:rsidR="00000000" w:rsidDel="00000000" w:rsidP="00000000" w:rsidRDefault="00000000" w:rsidRPr="00000000" w14:paraId="00000169">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1970’s - climate scientists reaching a consensus that burning fossil fuels, releasing CO2 and other greenhouse gases were causing temperatures to rise and the climate change</w:t>
      </w:r>
    </w:p>
    <w:p w:rsidR="00000000" w:rsidDel="00000000" w:rsidP="00000000" w:rsidRDefault="00000000" w:rsidRPr="00000000" w14:paraId="0000016A">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Western nations were still very dependant on fossil fuels</w:t>
      </w:r>
    </w:p>
    <w:p w:rsidR="00000000" w:rsidDel="00000000" w:rsidP="00000000" w:rsidRDefault="00000000" w:rsidRPr="00000000" w14:paraId="0000016B">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fossil fuel industries spend millions of $  on campaigns to try to deny and mislea public and governments on climate science to delay action and legislation to reduce carbon emissions </w:t>
      </w:r>
    </w:p>
    <w:p w:rsidR="00000000" w:rsidDel="00000000" w:rsidP="00000000" w:rsidRDefault="00000000" w:rsidRPr="00000000" w14:paraId="0000016C">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e.g. Exxon (ExxonMobil) suppressed internal documents that showed their own climate scientists had warned their upper management. However even with consistent warnings even by NASA they have maintained a public stance that the science was not yet conclusive</w:t>
      </w:r>
    </w:p>
    <w:p w:rsidR="00000000" w:rsidDel="00000000" w:rsidP="00000000" w:rsidRDefault="00000000" w:rsidRPr="00000000" w14:paraId="0000016D">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Today public pressure is in favour of climate science. In 2016 75% of Aus public said that climate change was a major concern and 57% wanting immediate action</w:t>
      </w:r>
      <w:r w:rsidDel="00000000" w:rsidR="00000000" w:rsidRPr="00000000">
        <w:rPr>
          <w:rtl w:val="0"/>
        </w:rPr>
      </w:r>
    </w:p>
    <w:p w:rsidR="00000000" w:rsidDel="00000000" w:rsidP="00000000" w:rsidRDefault="00000000" w:rsidRPr="00000000" w14:paraId="0000016E">
      <w:pPr>
        <w:rPr>
          <w:rFonts w:ascii="Calibri" w:cs="Calibri" w:eastAsia="Calibri" w:hAnsi="Calibri"/>
          <w:color w:val="1f3863"/>
          <w:sz w:val="24"/>
          <w:szCs w:val="24"/>
        </w:rPr>
      </w:pPr>
      <w:r w:rsidDel="00000000" w:rsidR="00000000" w:rsidRPr="00000000">
        <w:rPr>
          <w:rFonts w:ascii="Calibri" w:cs="Calibri" w:eastAsia="Calibri" w:hAnsi="Calibri"/>
          <w:color w:val="1f3863"/>
          <w:sz w:val="24"/>
          <w:szCs w:val="24"/>
          <w:rtl w:val="0"/>
        </w:rPr>
        <w:t xml:space="preserve">Use of pesticides and risks</w:t>
      </w:r>
    </w:p>
    <w:p w:rsidR="00000000" w:rsidDel="00000000" w:rsidP="00000000" w:rsidRDefault="00000000" w:rsidRPr="00000000" w14:paraId="0000016F">
      <w:pPr>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1939 Swiss scientist Paul Hermann Muller developed the pesticide DDT</w:t>
      </w:r>
    </w:p>
    <w:p w:rsidR="00000000" w:rsidDel="00000000" w:rsidP="00000000" w:rsidRDefault="00000000" w:rsidRPr="00000000" w14:paraId="00000170">
      <w:pPr>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Organic pesticide was said to be safe and effective against combating agriculture pests and insect-borne diseases such as malaria and typhus. Widespread application during WW2 and credited with saving lives by controlling typhus carrying lice and insects such as potato beetle ravaging crops. Muller awarded Nobel Prize for Medicine or Psychology</w:t>
      </w:r>
    </w:p>
    <w:p w:rsidR="00000000" w:rsidDel="00000000" w:rsidP="00000000" w:rsidRDefault="00000000" w:rsidRPr="00000000" w14:paraId="00000171">
      <w:pPr>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However, due to insecticide resistance larger applications were needed to be effective</w:t>
      </w:r>
    </w:p>
    <w:p w:rsidR="00000000" w:rsidDel="00000000" w:rsidP="00000000" w:rsidRDefault="00000000" w:rsidRPr="00000000" w14:paraId="00000172">
      <w:pPr>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DDT having serious health effects on humans and wider environment.</w:t>
      </w:r>
    </w:p>
    <w:p w:rsidR="00000000" w:rsidDel="00000000" w:rsidP="00000000" w:rsidRDefault="00000000" w:rsidRPr="00000000" w14:paraId="0000017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1962 – Rachel Carson published Silent Spring, that documented the effects of DDT was having on the environment and its implications to human health</w:t>
      </w:r>
    </w:p>
    <w:p w:rsidR="00000000" w:rsidDel="00000000" w:rsidP="00000000" w:rsidRDefault="00000000" w:rsidRPr="00000000" w14:paraId="00000174">
      <w:pPr>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Pesticide industry attacked Carson’s credibility as scientist in response</w:t>
      </w:r>
    </w:p>
    <w:p w:rsidR="00000000" w:rsidDel="00000000" w:rsidP="00000000" w:rsidRDefault="00000000" w:rsidRPr="00000000" w14:paraId="00000175">
      <w:pPr>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1972 (10 years) the Environmental Protection Agency in the US had cancelled orders for DDT. In Australia DDT banned in 1987</w:t>
      </w:r>
    </w:p>
    <w:p w:rsidR="00000000" w:rsidDel="00000000" w:rsidP="00000000" w:rsidRDefault="00000000" w:rsidRPr="00000000" w14:paraId="00000176">
      <w:pPr>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Effects of DDT:</w:t>
      </w:r>
    </w:p>
    <w:p w:rsidR="00000000" w:rsidDel="00000000" w:rsidP="00000000" w:rsidRDefault="00000000" w:rsidRPr="00000000" w14:paraId="00000177">
      <w:pPr>
        <w:ind w:left="1800" w:hanging="360"/>
        <w:rPr>
          <w:rFonts w:ascii="Calibri" w:cs="Calibri" w:eastAsia="Calibri" w:hAnsi="Calibri"/>
          <w:sz w:val="22"/>
          <w:szCs w:val="22"/>
        </w:rPr>
      </w:pPr>
      <w:r w:rsidDel="00000000" w:rsidR="00000000" w:rsidRPr="00000000">
        <w:rPr>
          <w:rFonts w:ascii="Courier New" w:cs="Courier New" w:eastAsia="Courier New" w:hAnsi="Courier New"/>
          <w:sz w:val="22"/>
          <w:szCs w:val="22"/>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Eggshell thinning in predatory birds e.g. eagles</w:t>
      </w:r>
    </w:p>
    <w:p w:rsidR="00000000" w:rsidDel="00000000" w:rsidP="00000000" w:rsidRDefault="00000000" w:rsidRPr="00000000" w14:paraId="00000178">
      <w:pPr>
        <w:ind w:left="1800" w:hanging="360"/>
        <w:rPr>
          <w:rFonts w:ascii="Calibri" w:cs="Calibri" w:eastAsia="Calibri" w:hAnsi="Calibri"/>
          <w:sz w:val="22"/>
          <w:szCs w:val="22"/>
        </w:rPr>
      </w:pPr>
      <w:r w:rsidDel="00000000" w:rsidR="00000000" w:rsidRPr="00000000">
        <w:rPr>
          <w:rFonts w:ascii="Courier New" w:cs="Courier New" w:eastAsia="Courier New" w:hAnsi="Courier New"/>
          <w:sz w:val="22"/>
          <w:szCs w:val="22"/>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Bioaccumulates through the food chain and higher tier animals have the highest DDT levels</w:t>
      </w:r>
    </w:p>
    <w:p w:rsidR="00000000" w:rsidDel="00000000" w:rsidP="00000000" w:rsidRDefault="00000000" w:rsidRPr="00000000" w14:paraId="00000179">
      <w:pPr>
        <w:ind w:left="1800" w:hanging="360"/>
        <w:rPr>
          <w:rFonts w:ascii="Calibri" w:cs="Calibri" w:eastAsia="Calibri" w:hAnsi="Calibri"/>
          <w:sz w:val="22"/>
          <w:szCs w:val="22"/>
        </w:rPr>
      </w:pPr>
      <w:r w:rsidDel="00000000" w:rsidR="00000000" w:rsidRPr="00000000">
        <w:rPr>
          <w:rFonts w:ascii="Courier New" w:cs="Courier New" w:eastAsia="Courier New" w:hAnsi="Courier New"/>
          <w:sz w:val="22"/>
          <w:szCs w:val="22"/>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In humans DDT is carcinogenic (causing cancer) linked to increase risk of breast cancer in women exposed to DDT prior to puberty</w:t>
      </w:r>
    </w:p>
    <w:p w:rsidR="00000000" w:rsidDel="00000000" w:rsidP="00000000" w:rsidRDefault="00000000" w:rsidRPr="00000000" w14:paraId="0000017A">
      <w:pPr>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Despite the known risks of DDT and its damage to the environment, the World Health Organisation still allows DDT to be used to control mosquito-borne malaria even with proven effectiveness of techniques such as drugs and community involvement</w:t>
      </w:r>
    </w:p>
    <w:p w:rsidR="00000000" w:rsidDel="00000000" w:rsidP="00000000" w:rsidRDefault="00000000" w:rsidRPr="00000000" w14:paraId="0000017B">
      <w:pPr>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Pesticide controversies still prevalent today. 2015 – International Agency for Research on Cancer classified glyphosate, an active ingredient in common herbicides, as “probably carcinogenic. Representatives that manufacturer herbicides said evidence in inconclusive</w:t>
      </w:r>
      <w:r w:rsidDel="00000000" w:rsidR="00000000" w:rsidRPr="00000000">
        <w:rPr>
          <w:rtl w:val="0"/>
        </w:rPr>
      </w:r>
    </w:p>
    <w:p w:rsidR="00000000" w:rsidDel="00000000" w:rsidP="00000000" w:rsidRDefault="00000000" w:rsidRPr="00000000" w14:paraId="0000017C">
      <w:pPr>
        <w:rPr>
          <w:rFonts w:ascii="Calibri" w:cs="Calibri" w:eastAsia="Calibri" w:hAnsi="Calibri"/>
          <w:color w:val="002060"/>
          <w:sz w:val="22"/>
          <w:szCs w:val="22"/>
        </w:rPr>
      </w:pPr>
      <w:r w:rsidDel="00000000" w:rsidR="00000000" w:rsidRPr="00000000">
        <w:rPr>
          <w:rtl w:val="0"/>
        </w:rPr>
      </w:r>
    </w:p>
    <w:p w:rsidR="00000000" w:rsidDel="00000000" w:rsidP="00000000" w:rsidRDefault="00000000" w:rsidRPr="00000000" w14:paraId="0000017D">
      <w:pPr>
        <w:rPr>
          <w:rFonts w:ascii="Calibri" w:cs="Calibri" w:eastAsia="Calibri" w:hAnsi="Calibri"/>
          <w:color w:val="1f3863"/>
          <w:sz w:val="24"/>
          <w:szCs w:val="24"/>
        </w:rPr>
      </w:pPr>
      <w:r w:rsidDel="00000000" w:rsidR="00000000" w:rsidRPr="00000000">
        <w:rPr>
          <w:rFonts w:ascii="Calibri" w:cs="Calibri" w:eastAsia="Calibri" w:hAnsi="Calibri"/>
          <w:color w:val="1f3863"/>
          <w:sz w:val="24"/>
          <w:szCs w:val="24"/>
          <w:rtl w:val="0"/>
        </w:rPr>
        <w:t xml:space="preserve">Asbestos mining and lung cancer </w:t>
      </w:r>
    </w:p>
    <w:p w:rsidR="00000000" w:rsidDel="00000000" w:rsidP="00000000" w:rsidRDefault="00000000" w:rsidRPr="00000000" w14:paraId="0000017E">
      <w:pPr>
        <w:ind w:left="360"/>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libri" w:cs="Calibri" w:eastAsia="Calibri" w:hAnsi="Calibri"/>
          <w:color w:val="002060"/>
          <w:sz w:val="22"/>
          <w:szCs w:val="22"/>
          <w:rtl w:val="0"/>
        </w:rPr>
        <w:t xml:space="preserve">Asbestos is a natural occurring fibrous crystal mineral that is strong and extremely resistant to heat. Used as insulation and heat and fireproof material/cement/plaster. Mined from serpentinite beginning at 1880s</w:t>
      </w:r>
    </w:p>
    <w:p w:rsidR="00000000" w:rsidDel="00000000" w:rsidP="00000000" w:rsidRDefault="00000000" w:rsidRPr="00000000" w14:paraId="0000017F">
      <w:pPr>
        <w:ind w:left="360"/>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libri" w:cs="Calibri" w:eastAsia="Calibri" w:hAnsi="Calibri"/>
          <w:color w:val="002060"/>
          <w:sz w:val="22"/>
          <w:szCs w:val="22"/>
          <w:rtl w:val="0"/>
        </w:rPr>
        <w:t xml:space="preserve">1889 people began to note the negative health effects of being exposed to asbestos dust and only measures against this was dust control in mines</w:t>
      </w:r>
    </w:p>
    <w:p w:rsidR="00000000" w:rsidDel="00000000" w:rsidP="00000000" w:rsidRDefault="00000000" w:rsidRPr="00000000" w14:paraId="00000180">
      <w:pPr>
        <w:ind w:left="360"/>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libri" w:cs="Calibri" w:eastAsia="Calibri" w:hAnsi="Calibri"/>
          <w:color w:val="002060"/>
          <w:sz w:val="22"/>
          <w:szCs w:val="22"/>
          <w:rtl w:val="0"/>
        </w:rPr>
        <w:t xml:space="preserve">Asbestos mining continued due to its versatility of the material despite health insurance companies in the US increasing premiums and refusing to cover people exposed to asbestos. Due to the finding that ½ the men working in the mines developed lung disease within 3 yrs</w:t>
      </w:r>
    </w:p>
    <w:p w:rsidR="00000000" w:rsidDel="00000000" w:rsidP="00000000" w:rsidRDefault="00000000" w:rsidRPr="00000000" w14:paraId="00000181">
      <w:pPr>
        <w:ind w:left="360"/>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libri" w:cs="Calibri" w:eastAsia="Calibri" w:hAnsi="Calibri"/>
          <w:color w:val="002060"/>
          <w:sz w:val="22"/>
          <w:szCs w:val="22"/>
          <w:rtl w:val="0"/>
        </w:rPr>
        <w:t xml:space="preserve">1943 – Samac Laboratory in New York confirmed link between asbestos dust and lung cancer. Report was supressed as death toll continued to climb.</w:t>
      </w:r>
    </w:p>
    <w:p w:rsidR="00000000" w:rsidDel="00000000" w:rsidP="00000000" w:rsidRDefault="00000000" w:rsidRPr="00000000" w14:paraId="00000182">
      <w:pPr>
        <w:ind w:left="360"/>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libri" w:cs="Calibri" w:eastAsia="Calibri" w:hAnsi="Calibri"/>
          <w:color w:val="002060"/>
          <w:sz w:val="22"/>
          <w:szCs w:val="22"/>
          <w:rtl w:val="0"/>
        </w:rPr>
        <w:t xml:space="preserve">1984 (40 years) Australia banned 2/6 types of (crocidolite, amosite) asbestos mining, manufacturing, importation, installation. Workers and Unions started class actions to sue mining corporations for refusing to acknowledge the damage to workers’ health and seek compensation</w:t>
      </w:r>
    </w:p>
    <w:p w:rsidR="00000000" w:rsidDel="00000000" w:rsidP="00000000" w:rsidRDefault="00000000" w:rsidRPr="00000000" w14:paraId="00000183">
      <w:pPr>
        <w:ind w:left="360"/>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libri" w:cs="Calibri" w:eastAsia="Calibri" w:hAnsi="Calibri"/>
          <w:color w:val="002060"/>
          <w:sz w:val="22"/>
          <w:szCs w:val="22"/>
          <w:rtl w:val="0"/>
        </w:rPr>
        <w:t xml:space="preserve">2003 ban on all asbestos products – work wealth and safety legislation for the safe removal and disposal of asbestos</w:t>
      </w:r>
    </w:p>
    <w:p w:rsidR="00000000" w:rsidDel="00000000" w:rsidP="00000000" w:rsidRDefault="00000000" w:rsidRPr="00000000" w14:paraId="00000184">
      <w:pPr>
        <w:ind w:left="360"/>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libri" w:cs="Calibri" w:eastAsia="Calibri" w:hAnsi="Calibri"/>
          <w:color w:val="002060"/>
          <w:sz w:val="22"/>
          <w:szCs w:val="22"/>
          <w:rtl w:val="0"/>
        </w:rPr>
        <w:t xml:space="preserve">2012 High court of Australia found directors of company James Hardie guilty of permitting the release of misleading statements to the stock exchange on relation to victim compensation for asbestos-related disease</w:t>
      </w:r>
    </w:p>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002060"/>
          <w:sz w:val="22"/>
          <w:szCs w:val="22"/>
        </w:rPr>
      </w:pPr>
      <w:r w:rsidDel="00000000" w:rsidR="00000000" w:rsidRPr="00000000">
        <w:rPr>
          <w:rtl w:val="0"/>
        </w:rPr>
      </w:r>
    </w:p>
    <w:p w:rsidR="00000000" w:rsidDel="00000000" w:rsidP="00000000" w:rsidRDefault="00000000" w:rsidRPr="00000000" w14:paraId="00000186">
      <w:pPr>
        <w:rPr>
          <w:rFonts w:ascii="Calibri" w:cs="Calibri" w:eastAsia="Calibri" w:hAnsi="Calibri"/>
          <w:color w:val="002060"/>
          <w:sz w:val="22"/>
          <w:szCs w:val="22"/>
        </w:rPr>
      </w:pPr>
      <w:r w:rsidDel="00000000" w:rsidR="00000000" w:rsidRPr="00000000">
        <w:rPr>
          <w:rtl w:val="0"/>
        </w:rPr>
      </w:r>
    </w:p>
    <w:p w:rsidR="00000000" w:rsidDel="00000000" w:rsidP="00000000" w:rsidRDefault="00000000" w:rsidRPr="00000000" w14:paraId="00000187">
      <w:pPr>
        <w:rPr>
          <w:rFonts w:ascii="Calibri" w:cs="Calibri" w:eastAsia="Calibri" w:hAnsi="Calibri"/>
          <w:color w:val="002060"/>
          <w:sz w:val="22"/>
          <w:szCs w:val="22"/>
        </w:rPr>
      </w:pPr>
      <w:r w:rsidDel="00000000" w:rsidR="00000000" w:rsidRPr="00000000">
        <w:rPr>
          <w:rtl w:val="0"/>
        </w:rPr>
      </w:r>
    </w:p>
    <w:p w:rsidR="00000000" w:rsidDel="00000000" w:rsidP="00000000" w:rsidRDefault="00000000" w:rsidRPr="00000000" w14:paraId="00000188">
      <w:pPr>
        <w:numPr>
          <w:ilvl w:val="0"/>
          <w:numId w:val="15"/>
        </w:numPr>
        <w:ind w:left="360" w:hanging="360"/>
        <w:rPr>
          <w:color w:val="002060"/>
        </w:rPr>
      </w:pPr>
      <w:r w:rsidDel="00000000" w:rsidR="00000000" w:rsidRPr="00000000">
        <w:rPr>
          <w:color w:val="002060"/>
          <w:rtl w:val="0"/>
        </w:rPr>
        <w:t xml:space="preserve">describe the halo effect and, using examples, explain how the influence of positive perceptions can result in the rejection of valid alternative perspectives, including but not limited to: </w:t>
      </w:r>
      <w:r w:rsidDel="00000000" w:rsidR="00000000" w:rsidRPr="00000000">
        <w:rPr>
          <w:color w:val="002060"/>
        </w:rPr>
        <w:drawing>
          <wp:inline distB="0" distT="0" distL="0" distR="0">
            <wp:extent cx="135890" cy="100330"/>
            <wp:effectExtent b="0" l="0" r="0" t="0"/>
            <wp:docPr descr=" Information and communication technology capability icon" id="14" name="image5.png"/>
            <a:graphic>
              <a:graphicData uri="http://schemas.openxmlformats.org/drawingml/2006/picture">
                <pic:pic>
                  <pic:nvPicPr>
                    <pic:cNvPr descr=" Information and communication technology capability icon" id="0" name="image5.png"/>
                    <pic:cNvPicPr preferRelativeResize="0"/>
                  </pic:nvPicPr>
                  <pic:blipFill>
                    <a:blip r:embed="rId7"/>
                    <a:srcRect b="0" l="0" r="0" t="0"/>
                    <a:stretch>
                      <a:fillRect/>
                    </a:stretch>
                  </pic:blipFill>
                  <pic:spPr>
                    <a:xfrm>
                      <a:off x="0" y="0"/>
                      <a:ext cx="135890" cy="10033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numPr>
          <w:ilvl w:val="1"/>
          <w:numId w:val="16"/>
        </w:numPr>
        <w:ind w:left="720" w:firstLine="1080"/>
        <w:rPr>
          <w:color w:val="002060"/>
        </w:rPr>
      </w:pPr>
      <w:r w:rsidDel="00000000" w:rsidR="00000000" w:rsidRPr="00000000">
        <w:rPr>
          <w:color w:val="002060"/>
          <w:rtl w:val="0"/>
        </w:rPr>
        <w:t xml:space="preserve">celebrities endorsing products or viewpoints</w:t>
      </w:r>
    </w:p>
    <w:p w:rsidR="00000000" w:rsidDel="00000000" w:rsidP="00000000" w:rsidRDefault="00000000" w:rsidRPr="00000000" w14:paraId="0000018A">
      <w:pPr>
        <w:numPr>
          <w:ilvl w:val="1"/>
          <w:numId w:val="16"/>
        </w:numPr>
        <w:ind w:left="720" w:firstLine="1080"/>
        <w:rPr>
          <w:color w:val="002060"/>
        </w:rPr>
      </w:pPr>
      <w:r w:rsidDel="00000000" w:rsidR="00000000" w:rsidRPr="00000000">
        <w:rPr>
          <w:color w:val="002060"/>
          <w:rtl w:val="0"/>
        </w:rPr>
        <w:t xml:space="preserve">popular brand companies making misleading advertising claims </w:t>
      </w:r>
    </w:p>
    <w:p w:rsidR="00000000" w:rsidDel="00000000" w:rsidP="00000000" w:rsidRDefault="00000000" w:rsidRPr="00000000" w14:paraId="0000018B">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8C">
      <w:pPr>
        <w:rPr>
          <w:rFonts w:ascii="Calibri" w:cs="Calibri" w:eastAsia="Calibri" w:hAnsi="Calibri"/>
          <w:color w:val="000000"/>
          <w:sz w:val="22"/>
          <w:szCs w:val="22"/>
        </w:rPr>
      </w:pPr>
      <w:r w:rsidDel="00000000" w:rsidR="00000000" w:rsidRPr="00000000">
        <w:rPr>
          <w:rFonts w:ascii="Calibri" w:cs="Calibri" w:eastAsia="Calibri" w:hAnsi="Calibri"/>
          <w:color w:val="1f4e79"/>
          <w:sz w:val="26"/>
          <w:szCs w:val="26"/>
          <w:rtl w:val="0"/>
        </w:rPr>
        <w:t xml:space="preserve">Buying a feeling </w:t>
      </w:r>
      <w:r w:rsidDel="00000000" w:rsidR="00000000" w:rsidRPr="00000000">
        <w:rPr>
          <w:rtl w:val="0"/>
        </w:rPr>
      </w:r>
    </w:p>
    <w:p w:rsidR="00000000" w:rsidDel="00000000" w:rsidP="00000000" w:rsidRDefault="00000000" w:rsidRPr="00000000" w14:paraId="0000018D">
      <w:pPr>
        <w:ind w:left="360"/>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libri" w:cs="Calibri" w:eastAsia="Calibri" w:hAnsi="Calibri"/>
          <w:color w:val="002060"/>
          <w:sz w:val="22"/>
          <w:szCs w:val="22"/>
          <w:rtl w:val="0"/>
        </w:rPr>
        <w:t xml:space="preserve">Halo effect – psychological phenomenon where a person is perceived more favourably/positively because he/she is well presented, has honest reputation, is trusted and well regarded in society and people are more likely to follow their recommendations without checking the validity of their claims.</w:t>
      </w:r>
    </w:p>
    <w:p w:rsidR="00000000" w:rsidDel="00000000" w:rsidP="00000000" w:rsidRDefault="00000000" w:rsidRPr="00000000" w14:paraId="0000018E">
      <w:pPr>
        <w:ind w:left="360"/>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libri" w:cs="Calibri" w:eastAsia="Calibri" w:hAnsi="Calibri"/>
          <w:color w:val="002060"/>
          <w:sz w:val="22"/>
          <w:szCs w:val="22"/>
          <w:rtl w:val="0"/>
        </w:rPr>
        <w:t xml:space="preserve">Tends to bias a person’s decision in favour of the speaker</w:t>
      </w:r>
    </w:p>
    <w:p w:rsidR="00000000" w:rsidDel="00000000" w:rsidP="00000000" w:rsidRDefault="00000000" w:rsidRPr="00000000" w14:paraId="0000018F">
      <w:pPr>
        <w:ind w:left="360"/>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libri" w:cs="Calibri" w:eastAsia="Calibri" w:hAnsi="Calibri"/>
          <w:color w:val="002060"/>
          <w:sz w:val="22"/>
          <w:szCs w:val="22"/>
          <w:rtl w:val="0"/>
        </w:rPr>
        <w:t xml:space="preserve">Can be problematic if the speaker is a public figure and use their status to support a product/service/opinion that they have no knowledge or expertise in that field about</w:t>
      </w:r>
    </w:p>
    <w:p w:rsidR="00000000" w:rsidDel="00000000" w:rsidP="00000000" w:rsidRDefault="00000000" w:rsidRPr="00000000" w14:paraId="00000190">
      <w:pPr>
        <w:ind w:left="360"/>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libri" w:cs="Calibri" w:eastAsia="Calibri" w:hAnsi="Calibri"/>
          <w:color w:val="002060"/>
          <w:sz w:val="22"/>
          <w:szCs w:val="22"/>
          <w:rtl w:val="0"/>
        </w:rPr>
        <w:t xml:space="preserve">E.g. brands can use advertisements that use positive emotional imagery and language to make the consumer feel good whenever they see the brands to buy their products. Does not provide factual information or scientific data as a means of persuading consumers</w:t>
      </w:r>
    </w:p>
    <w:p w:rsidR="00000000" w:rsidDel="00000000" w:rsidP="00000000" w:rsidRDefault="00000000" w:rsidRPr="00000000" w14:paraId="00000191">
      <w:pPr>
        <w:ind w:left="360"/>
        <w:rPr>
          <w:rFonts w:ascii="Calibri" w:cs="Calibri" w:eastAsia="Calibri" w:hAnsi="Calibri"/>
          <w:color w:val="002060"/>
          <w:sz w:val="22"/>
          <w:szCs w:val="22"/>
        </w:rPr>
      </w:pPr>
      <w:r w:rsidDel="00000000" w:rsidR="00000000" w:rsidRPr="00000000">
        <w:rPr>
          <w:rFonts w:ascii="Calibri" w:cs="Calibri" w:eastAsia="Calibri" w:hAnsi="Calibri"/>
          <w:color w:val="002060"/>
          <w:sz w:val="22"/>
          <w:szCs w:val="22"/>
          <w:rtl w:val="0"/>
        </w:rPr>
        <w:t xml:space="preserve">·</w:t>
      </w: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Calibri" w:cs="Calibri" w:eastAsia="Calibri" w:hAnsi="Calibri"/>
          <w:color w:val="002060"/>
          <w:sz w:val="22"/>
          <w:szCs w:val="22"/>
          <w:rtl w:val="0"/>
        </w:rPr>
        <w:t xml:space="preserve">Technique often used to sway public opinion and is misleading when issues centre on interests of individuals and the greater community </w:t>
      </w:r>
    </w:p>
    <w:p w:rsidR="00000000" w:rsidDel="00000000" w:rsidP="00000000" w:rsidRDefault="00000000" w:rsidRPr="00000000" w14:paraId="00000192">
      <w:pPr>
        <w:rPr>
          <w:rFonts w:ascii="Calibri" w:cs="Calibri" w:eastAsia="Calibri" w:hAnsi="Calibri"/>
          <w:color w:val="002060"/>
          <w:sz w:val="22"/>
          <w:szCs w:val="22"/>
        </w:rPr>
      </w:pPr>
      <w:r w:rsidDel="00000000" w:rsidR="00000000" w:rsidRPr="00000000">
        <w:rPr>
          <w:rtl w:val="0"/>
        </w:rPr>
      </w:r>
    </w:p>
    <w:p w:rsidR="00000000" w:rsidDel="00000000" w:rsidP="00000000" w:rsidRDefault="00000000" w:rsidRPr="00000000" w14:paraId="00000193">
      <w:pPr>
        <w:rPr>
          <w:color w:val="002060"/>
        </w:rPr>
      </w:pPr>
      <w:r w:rsidDel="00000000" w:rsidR="00000000" w:rsidRPr="00000000">
        <w:rPr>
          <w:rtl w:val="0"/>
        </w:rPr>
      </w:r>
    </w:p>
    <w:p w:rsidR="00000000" w:rsidDel="00000000" w:rsidP="00000000" w:rsidRDefault="00000000" w:rsidRPr="00000000" w14:paraId="00000194">
      <w:pPr>
        <w:numPr>
          <w:ilvl w:val="0"/>
          <w:numId w:val="15"/>
        </w:numPr>
        <w:ind w:left="360" w:hanging="360"/>
        <w:rPr>
          <w:color w:val="002060"/>
        </w:rPr>
      </w:pPr>
      <w:r w:rsidDel="00000000" w:rsidR="00000000" w:rsidRPr="00000000">
        <w:rPr>
          <w:color w:val="002060"/>
          <w:rtl w:val="0"/>
        </w:rPr>
        <w:t xml:space="preserve">using examples, analyse a pseudo-scientific claim and how scientific language and processes can be manipulated to sway public opinion, including but not limited to: </w:t>
      </w:r>
      <w:r w:rsidDel="00000000" w:rsidR="00000000" w:rsidRPr="00000000">
        <w:rPr>
          <w:color w:val="002060"/>
        </w:rPr>
        <w:drawing>
          <wp:inline distB="0" distT="0" distL="0" distR="0">
            <wp:extent cx="128270" cy="100330"/>
            <wp:effectExtent b="0" l="0" r="0" t="0"/>
            <wp:docPr descr="Critical and creative thinking icon" id="15" name="image2.png"/>
            <a:graphic>
              <a:graphicData uri="http://schemas.openxmlformats.org/drawingml/2006/picture">
                <pic:pic>
                  <pic:nvPicPr>
                    <pic:cNvPr descr="Critical and creative thinking icon" id="0" name="image2.png"/>
                    <pic:cNvPicPr preferRelativeResize="0"/>
                  </pic:nvPicPr>
                  <pic:blipFill>
                    <a:blip r:embed="rId6"/>
                    <a:srcRect b="0" l="0" r="0" t="0"/>
                    <a:stretch>
                      <a:fillRect/>
                    </a:stretch>
                  </pic:blipFill>
                  <pic:spPr>
                    <a:xfrm>
                      <a:off x="0" y="0"/>
                      <a:ext cx="128270" cy="10033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numPr>
          <w:ilvl w:val="1"/>
          <w:numId w:val="16"/>
        </w:numPr>
        <w:ind w:left="720" w:firstLine="1080"/>
        <w:rPr>
          <w:color w:val="002060"/>
        </w:rPr>
      </w:pPr>
      <w:r w:rsidDel="00000000" w:rsidR="00000000" w:rsidRPr="00000000">
        <w:rPr>
          <w:color w:val="002060"/>
          <w:rtl w:val="0"/>
        </w:rPr>
        <w:t xml:space="preserve">astrology</w:t>
      </w:r>
    </w:p>
    <w:p w:rsidR="00000000" w:rsidDel="00000000" w:rsidP="00000000" w:rsidRDefault="00000000" w:rsidRPr="00000000" w14:paraId="00000196">
      <w:pPr>
        <w:numPr>
          <w:ilvl w:val="1"/>
          <w:numId w:val="16"/>
        </w:numPr>
        <w:ind w:left="720" w:firstLine="1080"/>
        <w:rPr>
          <w:color w:val="002060"/>
        </w:rPr>
      </w:pPr>
      <w:r w:rsidDel="00000000" w:rsidR="00000000" w:rsidRPr="00000000">
        <w:rPr>
          <w:color w:val="002060"/>
          <w:rtl w:val="0"/>
        </w:rPr>
        <w:t xml:space="preserve">numerology</w:t>
      </w:r>
    </w:p>
    <w:p w:rsidR="00000000" w:rsidDel="00000000" w:rsidP="00000000" w:rsidRDefault="00000000" w:rsidRPr="00000000" w14:paraId="00000197">
      <w:pPr>
        <w:numPr>
          <w:ilvl w:val="1"/>
          <w:numId w:val="16"/>
        </w:numPr>
        <w:ind w:left="720" w:firstLine="1080"/>
        <w:rPr>
          <w:color w:val="002060"/>
        </w:rPr>
      </w:pPr>
      <w:r w:rsidDel="00000000" w:rsidR="00000000" w:rsidRPr="00000000">
        <w:rPr>
          <w:color w:val="002060"/>
          <w:rtl w:val="0"/>
        </w:rPr>
        <w:t xml:space="preserve">iridology</w:t>
      </w:r>
    </w:p>
    <w:p w:rsidR="00000000" w:rsidDel="00000000" w:rsidP="00000000" w:rsidRDefault="00000000" w:rsidRPr="00000000" w14:paraId="00000198">
      <w:pPr>
        <w:tabs>
          <w:tab w:val="left" w:pos="3627"/>
        </w:tabs>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99">
      <w:pPr>
        <w:tabs>
          <w:tab w:val="left" w:pos="3627"/>
        </w:tabs>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practices that claim a definitive connection between variables when in reality, no such connections have ever been conclusively determined by measurement or observation</w:t>
      </w:r>
    </w:p>
    <w:p w:rsidR="00000000" w:rsidDel="00000000" w:rsidP="00000000" w:rsidRDefault="00000000" w:rsidRPr="00000000" w14:paraId="0000019A">
      <w:pPr>
        <w:tabs>
          <w:tab w:val="left" w:pos="3627"/>
        </w:tabs>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that claim to be following scientific processes but there is no </w:t>
      </w:r>
      <w:r w:rsidDel="00000000" w:rsidR="00000000" w:rsidRPr="00000000">
        <w:rPr>
          <w:rFonts w:ascii="Calibri" w:cs="Calibri" w:eastAsia="Calibri" w:hAnsi="Calibri"/>
          <w:sz w:val="22"/>
          <w:szCs w:val="22"/>
          <w:highlight w:val="yellow"/>
          <w:rtl w:val="0"/>
        </w:rPr>
        <w:t xml:space="preserve">valid link between independent and dependent variable</w:t>
      </w:r>
      <w:r w:rsidDel="00000000" w:rsidR="00000000" w:rsidRPr="00000000">
        <w:rPr>
          <w:rFonts w:ascii="Calibri" w:cs="Calibri" w:eastAsia="Calibri" w:hAnsi="Calibri"/>
          <w:sz w:val="22"/>
          <w:szCs w:val="22"/>
          <w:rtl w:val="0"/>
        </w:rPr>
        <w:t xml:space="preserve"> can be found and their </w:t>
      </w:r>
      <w:r w:rsidDel="00000000" w:rsidR="00000000" w:rsidRPr="00000000">
        <w:rPr>
          <w:rFonts w:ascii="Calibri" w:cs="Calibri" w:eastAsia="Calibri" w:hAnsi="Calibri"/>
          <w:sz w:val="22"/>
          <w:szCs w:val="22"/>
          <w:highlight w:val="cyan"/>
          <w:rtl w:val="0"/>
        </w:rPr>
        <w:t xml:space="preserve">cause and effect claim has no evidence</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9B">
      <w:pPr>
        <w:tabs>
          <w:tab w:val="left" w:pos="3627"/>
        </w:tabs>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 the ignorance of people that have low scientific literacy and are easily swayed by explanations. Use complex language, terminology and processes to confuse and confound followers</w:t>
      </w:r>
    </w:p>
    <w:p w:rsidR="00000000" w:rsidDel="00000000" w:rsidP="00000000" w:rsidRDefault="00000000" w:rsidRPr="00000000" w14:paraId="0000019C">
      <w:pPr>
        <w:tabs>
          <w:tab w:val="left" w:pos="3627"/>
        </w:tabs>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9D">
      <w:pPr>
        <w:tabs>
          <w:tab w:val="left" w:pos="3627"/>
        </w:tabs>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9E">
      <w:pPr>
        <w:tabs>
          <w:tab w:val="left" w:pos="3627"/>
        </w:tabs>
        <w:rPr>
          <w:rFonts w:ascii="Cambria" w:cs="Cambria" w:eastAsia="Cambria" w:hAnsi="Cambria"/>
          <w:sz w:val="24"/>
          <w:szCs w:val="24"/>
          <w:u w:val="single"/>
        </w:rPr>
      </w:pPr>
      <w:r w:rsidDel="00000000" w:rsidR="00000000" w:rsidRPr="00000000">
        <w:rPr>
          <w:rFonts w:ascii="Cambria" w:cs="Cambria" w:eastAsia="Cambria" w:hAnsi="Cambria"/>
          <w:sz w:val="24"/>
          <w:szCs w:val="24"/>
          <w:u w:val="single"/>
          <w:rtl w:val="0"/>
        </w:rPr>
        <w:t xml:space="preserve">Science as Self-correcting: issues</w:t>
      </w:r>
    </w:p>
    <w:p w:rsidR="00000000" w:rsidDel="00000000" w:rsidP="00000000" w:rsidRDefault="00000000" w:rsidRPr="00000000" w14:paraId="0000019F">
      <w:pPr>
        <w:tabs>
          <w:tab w:val="left" w:pos="3627"/>
        </w:tabs>
        <w:ind w:left="360"/>
        <w:rPr>
          <w:rFonts w:ascii="Cambria" w:cs="Cambria" w:eastAsia="Cambria" w:hAnsi="Cambria"/>
          <w:sz w:val="24"/>
          <w:szCs w:val="24"/>
          <w:highlight w:val="yellow"/>
        </w:rPr>
      </w:pPr>
      <w:r w:rsidDel="00000000" w:rsidR="00000000" w:rsidRPr="00000000">
        <w:rPr>
          <w:rFonts w:ascii="Calibri" w:cs="Calibri" w:eastAsia="Calibri" w:hAnsi="Calibri"/>
          <w:sz w:val="24"/>
          <w:szCs w:val="24"/>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Cambria" w:cs="Cambria" w:eastAsia="Cambria" w:hAnsi="Cambria"/>
          <w:sz w:val="24"/>
          <w:szCs w:val="24"/>
          <w:rtl w:val="0"/>
        </w:rPr>
        <w:t xml:space="preserve">A scientist’s contribution to society is measured by the number of his/her articles getting published regularly in reputable journals. Failing to do so can result in </w:t>
      </w:r>
      <w:r w:rsidDel="00000000" w:rsidR="00000000" w:rsidRPr="00000000">
        <w:rPr>
          <w:rFonts w:ascii="Cambria" w:cs="Cambria" w:eastAsia="Cambria" w:hAnsi="Cambria"/>
          <w:sz w:val="24"/>
          <w:szCs w:val="24"/>
          <w:highlight w:val="yellow"/>
          <w:rtl w:val="0"/>
        </w:rPr>
        <w:t xml:space="preserve">loss of job and/or funding</w:t>
      </w:r>
    </w:p>
    <w:p w:rsidR="00000000" w:rsidDel="00000000" w:rsidP="00000000" w:rsidRDefault="00000000" w:rsidRPr="00000000" w14:paraId="000001A0">
      <w:pPr>
        <w:tabs>
          <w:tab w:val="left" w:pos="3627"/>
        </w:tabs>
        <w:ind w:left="360"/>
        <w:rPr>
          <w:rFonts w:ascii="Cambria" w:cs="Cambria" w:eastAsia="Cambria" w:hAnsi="Cambria"/>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4"/>
          <w:szCs w:val="24"/>
          <w:highlight w:val="yellow"/>
          <w:rtl w:val="0"/>
        </w:rPr>
        <w:t xml:space="preserve">Consequence</w:t>
      </w:r>
      <w:r w:rsidDel="00000000" w:rsidR="00000000" w:rsidRPr="00000000">
        <w:rPr>
          <w:rFonts w:ascii="Cambria" w:cs="Cambria" w:eastAsia="Cambria" w:hAnsi="Cambria"/>
          <w:sz w:val="24"/>
          <w:szCs w:val="24"/>
          <w:rtl w:val="0"/>
        </w:rPr>
        <w:t xml:space="preserve">- they are </w:t>
      </w:r>
      <w:r w:rsidDel="00000000" w:rsidR="00000000" w:rsidRPr="00000000">
        <w:rPr>
          <w:rFonts w:ascii="Cambria" w:cs="Cambria" w:eastAsia="Cambria" w:hAnsi="Cambria"/>
          <w:sz w:val="24"/>
          <w:szCs w:val="24"/>
          <w:highlight w:val="yellow"/>
          <w:rtl w:val="0"/>
        </w:rPr>
        <w:t xml:space="preserve">forced to submit articles</w:t>
      </w:r>
      <w:r w:rsidDel="00000000" w:rsidR="00000000" w:rsidRPr="00000000">
        <w:rPr>
          <w:rFonts w:ascii="Cambria" w:cs="Cambria" w:eastAsia="Cambria" w:hAnsi="Cambria"/>
          <w:sz w:val="24"/>
          <w:szCs w:val="24"/>
          <w:rtl w:val="0"/>
        </w:rPr>
        <w:t xml:space="preserve"> even if the investigation:</w:t>
      </w:r>
    </w:p>
    <w:p w:rsidR="00000000" w:rsidDel="00000000" w:rsidP="00000000" w:rsidRDefault="00000000" w:rsidRPr="00000000" w14:paraId="000001A1">
      <w:pPr>
        <w:tabs>
          <w:tab w:val="left" w:pos="3627"/>
        </w:tabs>
        <w:ind w:left="1800" w:hanging="360"/>
        <w:rPr>
          <w:rFonts w:ascii="Cambria" w:cs="Cambria" w:eastAsia="Cambria" w:hAnsi="Cambria"/>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4"/>
          <w:szCs w:val="24"/>
          <w:rtl w:val="0"/>
        </w:rPr>
        <w:t xml:space="preserve">Is not fully complete</w:t>
      </w:r>
    </w:p>
    <w:p w:rsidR="00000000" w:rsidDel="00000000" w:rsidP="00000000" w:rsidRDefault="00000000" w:rsidRPr="00000000" w14:paraId="000001A2">
      <w:pPr>
        <w:tabs>
          <w:tab w:val="left" w:pos="3627"/>
        </w:tabs>
        <w:ind w:left="1800" w:hanging="360"/>
        <w:rPr>
          <w:rFonts w:ascii="Cambria" w:cs="Cambria" w:eastAsia="Cambria" w:hAnsi="Cambria"/>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4"/>
          <w:szCs w:val="24"/>
          <w:rtl w:val="0"/>
        </w:rPr>
        <w:t xml:space="preserve">has inadequate data</w:t>
      </w:r>
    </w:p>
    <w:p w:rsidR="00000000" w:rsidDel="00000000" w:rsidP="00000000" w:rsidRDefault="00000000" w:rsidRPr="00000000" w14:paraId="000001A3">
      <w:pPr>
        <w:tabs>
          <w:tab w:val="left" w:pos="3627"/>
        </w:tabs>
        <w:ind w:left="1800" w:hanging="360"/>
        <w:rPr>
          <w:rFonts w:ascii="Cambria" w:cs="Cambria" w:eastAsia="Cambria" w:hAnsi="Cambria"/>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4"/>
          <w:szCs w:val="24"/>
          <w:rtl w:val="0"/>
        </w:rPr>
        <w:t xml:space="preserve">Results are yet to confirmed</w:t>
      </w:r>
    </w:p>
    <w:p w:rsidR="00000000" w:rsidDel="00000000" w:rsidP="00000000" w:rsidRDefault="00000000" w:rsidRPr="00000000" w14:paraId="000001A4">
      <w:pPr>
        <w:tabs>
          <w:tab w:val="left" w:pos="3627"/>
        </w:tabs>
        <w:ind w:left="1800" w:hanging="360"/>
        <w:rPr>
          <w:rFonts w:ascii="Cambria" w:cs="Cambria" w:eastAsia="Cambria" w:hAnsi="Cambria"/>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4"/>
          <w:szCs w:val="24"/>
          <w:rtl w:val="0"/>
        </w:rPr>
        <w:t xml:space="preserve">Analysed data is yet to be interpreted.</w:t>
      </w:r>
    </w:p>
    <w:p w:rsidR="00000000" w:rsidDel="00000000" w:rsidP="00000000" w:rsidRDefault="00000000" w:rsidRPr="00000000" w14:paraId="000001A5">
      <w:pPr>
        <w:tabs>
          <w:tab w:val="left" w:pos="3627"/>
        </w:tabs>
        <w:ind w:left="360"/>
        <w:rPr>
          <w:rFonts w:ascii="Cambria" w:cs="Cambria" w:eastAsia="Cambria" w:hAnsi="Cambria"/>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4"/>
          <w:szCs w:val="24"/>
          <w:rtl w:val="0"/>
        </w:rPr>
        <w:t xml:space="preserve">It can lead to misleading and fraudulent articles.</w:t>
      </w:r>
    </w:p>
    <w:p w:rsidR="00000000" w:rsidDel="00000000" w:rsidP="00000000" w:rsidRDefault="00000000" w:rsidRPr="00000000" w14:paraId="000001A6">
      <w:pPr>
        <w:tabs>
          <w:tab w:val="left" w:pos="3627"/>
        </w:tabs>
        <w:rPr>
          <w:rFonts w:ascii="Cambria" w:cs="Cambria" w:eastAsia="Cambria" w:hAnsi="Cambria"/>
          <w:sz w:val="24"/>
          <w:szCs w:val="24"/>
          <w:u w:val="single"/>
        </w:rPr>
      </w:pPr>
      <w:r w:rsidDel="00000000" w:rsidR="00000000" w:rsidRPr="00000000">
        <w:rPr>
          <w:rFonts w:ascii="Cambria" w:cs="Cambria" w:eastAsia="Cambria" w:hAnsi="Cambria"/>
          <w:sz w:val="24"/>
          <w:szCs w:val="24"/>
          <w:u w:val="single"/>
          <w:rtl w:val="0"/>
        </w:rPr>
        <w:t xml:space="preserve">Falsified Science</w:t>
      </w:r>
    </w:p>
    <w:p w:rsidR="00000000" w:rsidDel="00000000" w:rsidP="00000000" w:rsidRDefault="00000000" w:rsidRPr="00000000" w14:paraId="000001A7">
      <w:pPr>
        <w:tabs>
          <w:tab w:val="left" w:pos="3627"/>
        </w:tabs>
        <w:ind w:left="360"/>
        <w:rPr>
          <w:rFonts w:ascii="Cambria" w:cs="Cambria" w:eastAsia="Cambria" w:hAnsi="Cambria"/>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4"/>
          <w:szCs w:val="24"/>
          <w:rtl w:val="0"/>
        </w:rPr>
        <w:t xml:space="preserve">“publish or Perish” increases the chance of scientists submitting papers that contain falsified research (part or whole)</w:t>
      </w:r>
    </w:p>
    <w:p w:rsidR="00000000" w:rsidDel="00000000" w:rsidP="00000000" w:rsidRDefault="00000000" w:rsidRPr="00000000" w14:paraId="000001A8">
      <w:pPr>
        <w:tabs>
          <w:tab w:val="left" w:pos="3627"/>
        </w:tabs>
        <w:ind w:left="360"/>
        <w:rPr>
          <w:rFonts w:ascii="Cambria" w:cs="Cambria" w:eastAsia="Cambria" w:hAnsi="Cambria"/>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4"/>
          <w:szCs w:val="24"/>
          <w:rtl w:val="0"/>
        </w:rPr>
        <w:t xml:space="preserve">However, Science is a way to seek knowledge and find truth so procedures should be in place to weed out those papers and scientists who falsify their work.</w:t>
      </w:r>
    </w:p>
    <w:p w:rsidR="00000000" w:rsidDel="00000000" w:rsidP="00000000" w:rsidRDefault="00000000" w:rsidRPr="00000000" w14:paraId="000001A9">
      <w:pPr>
        <w:tabs>
          <w:tab w:val="left" w:pos="3627"/>
        </w:tabs>
        <w:ind w:left="360"/>
        <w:rPr>
          <w:rFonts w:ascii="Cambria" w:cs="Cambria" w:eastAsia="Cambria" w:hAnsi="Cambria"/>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4"/>
          <w:szCs w:val="24"/>
          <w:rtl w:val="0"/>
        </w:rPr>
        <w:t xml:space="preserve">The truth is not complete</w:t>
      </w:r>
    </w:p>
    <w:p w:rsidR="00000000" w:rsidDel="00000000" w:rsidP="00000000" w:rsidRDefault="00000000" w:rsidRPr="00000000" w14:paraId="000001AA">
      <w:pPr>
        <w:tabs>
          <w:tab w:val="left" w:pos="3627"/>
        </w:tabs>
        <w:rPr>
          <w:rFonts w:ascii="Cambria" w:cs="Cambria" w:eastAsia="Cambria" w:hAnsi="Cambria"/>
          <w:sz w:val="24"/>
          <w:szCs w:val="24"/>
          <w:u w:val="single"/>
        </w:rPr>
      </w:pPr>
      <w:r w:rsidDel="00000000" w:rsidR="00000000" w:rsidRPr="00000000">
        <w:rPr>
          <w:rFonts w:ascii="Cambria" w:cs="Cambria" w:eastAsia="Cambria" w:hAnsi="Cambria"/>
          <w:sz w:val="24"/>
          <w:szCs w:val="24"/>
          <w:u w:val="single"/>
          <w:rtl w:val="0"/>
        </w:rPr>
        <w:t xml:space="preserve">Research proposal and ethics approval</w:t>
      </w:r>
    </w:p>
    <w:p w:rsidR="00000000" w:rsidDel="00000000" w:rsidP="00000000" w:rsidRDefault="00000000" w:rsidRPr="00000000" w14:paraId="000001AB">
      <w:pPr>
        <w:tabs>
          <w:tab w:val="left" w:pos="3627"/>
        </w:tabs>
        <w:ind w:left="360"/>
        <w:rPr>
          <w:rFonts w:ascii="Cambria" w:cs="Cambria" w:eastAsia="Cambria" w:hAnsi="Cambria"/>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4"/>
          <w:szCs w:val="24"/>
          <w:rtl w:val="0"/>
        </w:rPr>
        <w:t xml:space="preserve">Fraud cannot be detected at the time when a scientist submits a research proposal but the institution must ensure that it is viable and will not cause any harm to anyone</w:t>
      </w:r>
    </w:p>
    <w:p w:rsidR="00000000" w:rsidDel="00000000" w:rsidP="00000000" w:rsidRDefault="00000000" w:rsidRPr="00000000" w14:paraId="000001AC">
      <w:pPr>
        <w:tabs>
          <w:tab w:val="left" w:pos="3627"/>
        </w:tabs>
        <w:ind w:left="360"/>
        <w:rPr>
          <w:rFonts w:ascii="Cambria" w:cs="Cambria" w:eastAsia="Cambria" w:hAnsi="Cambria"/>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4"/>
          <w:szCs w:val="24"/>
          <w:rtl w:val="0"/>
        </w:rPr>
        <w:t xml:space="preserve">Approval procedure makes scientist accountable for the method that can only be changed if needed but only with approval.</w:t>
      </w:r>
    </w:p>
    <w:p w:rsidR="00000000" w:rsidDel="00000000" w:rsidP="00000000" w:rsidRDefault="00000000" w:rsidRPr="00000000" w14:paraId="000001AD">
      <w:pPr>
        <w:tabs>
          <w:tab w:val="left" w:pos="3627"/>
        </w:tabs>
        <w:ind w:left="360"/>
        <w:rPr>
          <w:rFonts w:ascii="Cambria" w:cs="Cambria" w:eastAsia="Cambria" w:hAnsi="Cambria"/>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4"/>
          <w:szCs w:val="24"/>
          <w:rtl w:val="0"/>
        </w:rPr>
        <w:t xml:space="preserve">When paper is ready for submission, it should be checked against proposal and approval to ensure validity and appropriateness of investigation</w:t>
      </w:r>
    </w:p>
    <w:p w:rsidR="00000000" w:rsidDel="00000000" w:rsidP="00000000" w:rsidRDefault="00000000" w:rsidRPr="00000000" w14:paraId="000001AE">
      <w:pPr>
        <w:tabs>
          <w:tab w:val="left" w:pos="3627"/>
        </w:tabs>
        <w:rPr>
          <w:rFonts w:ascii="Cambria" w:cs="Cambria" w:eastAsia="Cambria" w:hAnsi="Cambria"/>
          <w:sz w:val="24"/>
          <w:szCs w:val="24"/>
          <w:u w:val="single"/>
        </w:rPr>
      </w:pPr>
      <w:r w:rsidDel="00000000" w:rsidR="00000000" w:rsidRPr="00000000">
        <w:rPr>
          <w:rFonts w:ascii="Cambria" w:cs="Cambria" w:eastAsia="Cambria" w:hAnsi="Cambria"/>
          <w:sz w:val="24"/>
          <w:szCs w:val="24"/>
          <w:u w:val="single"/>
          <w:rtl w:val="0"/>
        </w:rPr>
        <w:t xml:space="preserve">Replicable</w:t>
      </w:r>
    </w:p>
    <w:p w:rsidR="00000000" w:rsidDel="00000000" w:rsidP="00000000" w:rsidRDefault="00000000" w:rsidRPr="00000000" w14:paraId="000001AF">
      <w:pPr>
        <w:tabs>
          <w:tab w:val="left" w:pos="3627"/>
        </w:tabs>
        <w:ind w:left="360"/>
        <w:rPr>
          <w:rFonts w:ascii="Cambria" w:cs="Cambria" w:eastAsia="Cambria" w:hAnsi="Cambria"/>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4"/>
          <w:szCs w:val="24"/>
          <w:rtl w:val="0"/>
        </w:rPr>
        <w:t xml:space="preserve">Every paper that is submitted for publication must have sufficient details so that the investigation can be replicated.</w:t>
      </w:r>
    </w:p>
    <w:p w:rsidR="00000000" w:rsidDel="00000000" w:rsidP="00000000" w:rsidRDefault="00000000" w:rsidRPr="00000000" w14:paraId="000001B0">
      <w:pPr>
        <w:tabs>
          <w:tab w:val="left" w:pos="3627"/>
        </w:tabs>
        <w:rPr>
          <w:rFonts w:ascii="Cambria" w:cs="Cambria" w:eastAsia="Cambria" w:hAnsi="Cambria"/>
          <w:sz w:val="24"/>
          <w:szCs w:val="24"/>
          <w:u w:val="single"/>
        </w:rPr>
      </w:pPr>
      <w:r w:rsidDel="00000000" w:rsidR="00000000" w:rsidRPr="00000000">
        <w:rPr>
          <w:rFonts w:ascii="Cambria" w:cs="Cambria" w:eastAsia="Cambria" w:hAnsi="Cambria"/>
          <w:sz w:val="24"/>
          <w:szCs w:val="24"/>
          <w:u w:val="single"/>
          <w:rtl w:val="0"/>
        </w:rPr>
        <w:t xml:space="preserve">Peer review</w:t>
      </w:r>
    </w:p>
    <w:p w:rsidR="00000000" w:rsidDel="00000000" w:rsidP="00000000" w:rsidRDefault="00000000" w:rsidRPr="00000000" w14:paraId="000001B1">
      <w:pPr>
        <w:tabs>
          <w:tab w:val="left" w:pos="3627"/>
        </w:tabs>
        <w:ind w:left="360"/>
        <w:rPr>
          <w:rFonts w:ascii="Cambria" w:cs="Cambria" w:eastAsia="Cambria" w:hAnsi="Cambria"/>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4"/>
          <w:szCs w:val="24"/>
          <w:rtl w:val="0"/>
        </w:rPr>
        <w:t xml:space="preserve">Before publishing, submitted papers are sent to other scientists working in that field to get feedback regarding validity and reliability of the paper as well as about any concerns or inconsistency.</w:t>
      </w:r>
    </w:p>
    <w:p w:rsidR="00000000" w:rsidDel="00000000" w:rsidP="00000000" w:rsidRDefault="00000000" w:rsidRPr="00000000" w14:paraId="000001B2">
      <w:pPr>
        <w:tabs>
          <w:tab w:val="left" w:pos="3627"/>
        </w:tabs>
        <w:ind w:left="360"/>
        <w:rPr>
          <w:rFonts w:ascii="Cambria" w:cs="Cambria" w:eastAsia="Cambria" w:hAnsi="Cambria"/>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4"/>
          <w:szCs w:val="24"/>
          <w:rtl w:val="0"/>
        </w:rPr>
        <w:t xml:space="preserve">Greater the number of scientists that peer review the paper, greater the level of trust in that paper.</w:t>
      </w:r>
    </w:p>
    <w:p w:rsidR="00000000" w:rsidDel="00000000" w:rsidP="00000000" w:rsidRDefault="00000000" w:rsidRPr="00000000" w14:paraId="000001B3">
      <w:pPr>
        <w:tabs>
          <w:tab w:val="left" w:pos="3627"/>
        </w:tabs>
        <w:rPr>
          <w:rFonts w:ascii="Cambria" w:cs="Cambria" w:eastAsia="Cambria" w:hAnsi="Cambria"/>
          <w:sz w:val="24"/>
          <w:szCs w:val="24"/>
          <w:u w:val="single"/>
        </w:rPr>
      </w:pPr>
      <w:r w:rsidDel="00000000" w:rsidR="00000000" w:rsidRPr="00000000">
        <w:rPr>
          <w:rFonts w:ascii="Cambria" w:cs="Cambria" w:eastAsia="Cambria" w:hAnsi="Cambria"/>
          <w:sz w:val="24"/>
          <w:szCs w:val="24"/>
          <w:u w:val="single"/>
          <w:rtl w:val="0"/>
        </w:rPr>
        <w:t xml:space="preserve">Replication</w:t>
      </w:r>
    </w:p>
    <w:p w:rsidR="00000000" w:rsidDel="00000000" w:rsidP="00000000" w:rsidRDefault="00000000" w:rsidRPr="00000000" w14:paraId="000001B4">
      <w:pPr>
        <w:tabs>
          <w:tab w:val="left" w:pos="3627"/>
        </w:tabs>
        <w:ind w:left="360"/>
        <w:rPr>
          <w:rFonts w:ascii="Cambria" w:cs="Cambria" w:eastAsia="Cambria" w:hAnsi="Cambria"/>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4"/>
          <w:szCs w:val="24"/>
          <w:rtl w:val="0"/>
        </w:rPr>
        <w:t xml:space="preserve">Once the papers are published after peer-review, other scientists may replicate the investigations to confirm or build upon the findings which can be reported in their own paper.</w:t>
      </w:r>
    </w:p>
    <w:p w:rsidR="00000000" w:rsidDel="00000000" w:rsidP="00000000" w:rsidRDefault="00000000" w:rsidRPr="00000000" w14:paraId="000001B5">
      <w:pPr>
        <w:tabs>
          <w:tab w:val="left" w:pos="3627"/>
        </w:tabs>
        <w:rPr>
          <w:rFonts w:ascii="Cambria" w:cs="Cambria" w:eastAsia="Cambria" w:hAnsi="Cambria"/>
          <w:sz w:val="24"/>
          <w:szCs w:val="24"/>
          <w:u w:val="single"/>
        </w:rPr>
      </w:pPr>
      <w:r w:rsidDel="00000000" w:rsidR="00000000" w:rsidRPr="00000000">
        <w:rPr>
          <w:rFonts w:ascii="Cambria" w:cs="Cambria" w:eastAsia="Cambria" w:hAnsi="Cambria"/>
          <w:sz w:val="24"/>
          <w:szCs w:val="24"/>
          <w:u w:val="single"/>
          <w:rtl w:val="0"/>
        </w:rPr>
        <w:t xml:space="preserve">Retraction</w:t>
      </w:r>
    </w:p>
    <w:p w:rsidR="00000000" w:rsidDel="00000000" w:rsidP="00000000" w:rsidRDefault="00000000" w:rsidRPr="00000000" w14:paraId="000001B6">
      <w:pPr>
        <w:tabs>
          <w:tab w:val="left" w:pos="3627"/>
        </w:tabs>
        <w:ind w:left="360"/>
        <w:rPr>
          <w:rFonts w:ascii="Cambria" w:cs="Cambria" w:eastAsia="Cambria" w:hAnsi="Cambria"/>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mbria" w:cs="Cambria" w:eastAsia="Cambria" w:hAnsi="Cambria"/>
          <w:sz w:val="24"/>
          <w:szCs w:val="24"/>
          <w:rtl w:val="0"/>
        </w:rPr>
        <w:t xml:space="preserve">If a published paper is found to be fraudulent, it will be retracted from the journal with consequences of disciplinary action, destroyed reputation and/or loss of right to be published again.</w:t>
      </w:r>
    </w:p>
    <w:p w:rsidR="00000000" w:rsidDel="00000000" w:rsidP="00000000" w:rsidRDefault="00000000" w:rsidRPr="00000000" w14:paraId="000001B7">
      <w:pPr>
        <w:tabs>
          <w:tab w:val="left" w:pos="3627"/>
        </w:tabs>
        <w:rPr>
          <w:rFonts w:ascii="Cambria" w:cs="Cambria" w:eastAsia="Cambria" w:hAnsi="Cambria"/>
          <w:sz w:val="24"/>
          <w:szCs w:val="24"/>
          <w:u w:val="single"/>
        </w:rPr>
      </w:pPr>
      <w:r w:rsidDel="00000000" w:rsidR="00000000" w:rsidRPr="00000000">
        <w:rPr>
          <w:rFonts w:ascii="Cambria" w:cs="Cambria" w:eastAsia="Cambria" w:hAnsi="Cambria"/>
          <w:sz w:val="24"/>
          <w:szCs w:val="24"/>
          <w:u w:val="single"/>
          <w:rtl w:val="0"/>
        </w:rPr>
        <w:t xml:space="preserve">Before beginning the research</w:t>
      </w:r>
    </w:p>
    <w:p w:rsidR="00000000" w:rsidDel="00000000" w:rsidP="00000000" w:rsidRDefault="00000000" w:rsidRPr="00000000" w14:paraId="000001B8">
      <w:pPr>
        <w:tabs>
          <w:tab w:val="left" w:pos="3627"/>
        </w:tabs>
        <w:ind w:left="360"/>
        <w:rPr>
          <w:rFonts w:ascii="Cambria" w:cs="Cambria" w:eastAsia="Cambria" w:hAnsi="Cambria"/>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mbria" w:cs="Cambria" w:eastAsia="Cambria" w:hAnsi="Cambria"/>
          <w:sz w:val="24"/>
          <w:szCs w:val="24"/>
          <w:rtl w:val="0"/>
        </w:rPr>
        <w:t xml:space="preserve">Research proposal and submit ethics approval request</w:t>
      </w:r>
    </w:p>
    <w:p w:rsidR="00000000" w:rsidDel="00000000" w:rsidP="00000000" w:rsidRDefault="00000000" w:rsidRPr="00000000" w14:paraId="000001B9">
      <w:pPr>
        <w:tabs>
          <w:tab w:val="left" w:pos="3627"/>
        </w:tabs>
        <w:ind w:left="1800" w:hanging="360"/>
        <w:rPr>
          <w:rFonts w:ascii="Cambria" w:cs="Cambria" w:eastAsia="Cambria" w:hAnsi="Cambria"/>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4"/>
          <w:szCs w:val="24"/>
          <w:rtl w:val="0"/>
        </w:rPr>
        <w:t xml:space="preserve">If the proposal and/or ethics approval request is denied, revise and fix</w:t>
      </w:r>
    </w:p>
    <w:p w:rsidR="00000000" w:rsidDel="00000000" w:rsidP="00000000" w:rsidRDefault="00000000" w:rsidRPr="00000000" w14:paraId="000001BA">
      <w:pPr>
        <w:tabs>
          <w:tab w:val="left" w:pos="3627"/>
        </w:tabs>
        <w:ind w:left="360"/>
        <w:rPr>
          <w:rFonts w:ascii="Cambria" w:cs="Cambria" w:eastAsia="Cambria" w:hAnsi="Cambria"/>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mbria" w:cs="Cambria" w:eastAsia="Cambria" w:hAnsi="Cambria"/>
          <w:sz w:val="24"/>
          <w:szCs w:val="24"/>
          <w:rtl w:val="0"/>
        </w:rPr>
        <w:t xml:space="preserve">Research proposal and ethics approval request is then approved</w:t>
      </w:r>
    </w:p>
    <w:p w:rsidR="00000000" w:rsidDel="00000000" w:rsidP="00000000" w:rsidRDefault="00000000" w:rsidRPr="00000000" w14:paraId="000001BB">
      <w:pPr>
        <w:tabs>
          <w:tab w:val="left" w:pos="3627"/>
        </w:tabs>
        <w:rPr>
          <w:rFonts w:ascii="Cambria" w:cs="Cambria" w:eastAsia="Cambria" w:hAnsi="Cambria"/>
          <w:sz w:val="24"/>
          <w:szCs w:val="24"/>
          <w:u w:val="single"/>
        </w:rPr>
      </w:pPr>
      <w:r w:rsidDel="00000000" w:rsidR="00000000" w:rsidRPr="00000000">
        <w:rPr>
          <w:rFonts w:ascii="Cambria" w:cs="Cambria" w:eastAsia="Cambria" w:hAnsi="Cambria"/>
          <w:sz w:val="24"/>
          <w:szCs w:val="24"/>
          <w:u w:val="single"/>
          <w:rtl w:val="0"/>
        </w:rPr>
        <w:t xml:space="preserve">Prior to publication</w:t>
      </w:r>
    </w:p>
    <w:p w:rsidR="00000000" w:rsidDel="00000000" w:rsidP="00000000" w:rsidRDefault="00000000" w:rsidRPr="00000000" w14:paraId="000001BC">
      <w:pPr>
        <w:tabs>
          <w:tab w:val="left" w:pos="3627"/>
        </w:tabs>
        <w:ind w:left="360"/>
        <w:rPr>
          <w:rFonts w:ascii="Cambria" w:cs="Cambria" w:eastAsia="Cambria" w:hAnsi="Cambria"/>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mbria" w:cs="Cambria" w:eastAsia="Cambria" w:hAnsi="Cambria"/>
          <w:sz w:val="24"/>
          <w:szCs w:val="24"/>
          <w:rtl w:val="0"/>
        </w:rPr>
        <w:t xml:space="preserve">Conduct research, write the paper on the research and report findings</w:t>
      </w:r>
    </w:p>
    <w:p w:rsidR="00000000" w:rsidDel="00000000" w:rsidP="00000000" w:rsidRDefault="00000000" w:rsidRPr="00000000" w14:paraId="000001BD">
      <w:pPr>
        <w:tabs>
          <w:tab w:val="left" w:pos="3627"/>
        </w:tabs>
        <w:ind w:left="1800" w:hanging="360"/>
        <w:rPr>
          <w:rFonts w:ascii="Cambria" w:cs="Cambria" w:eastAsia="Cambria" w:hAnsi="Cambria"/>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4"/>
          <w:szCs w:val="24"/>
          <w:rtl w:val="0"/>
        </w:rPr>
        <w:t xml:space="preserve">If inconsistent, it is rejected and funding withdrawn</w:t>
      </w:r>
    </w:p>
    <w:p w:rsidR="00000000" w:rsidDel="00000000" w:rsidP="00000000" w:rsidRDefault="00000000" w:rsidRPr="00000000" w14:paraId="000001BE">
      <w:pPr>
        <w:tabs>
          <w:tab w:val="left" w:pos="3627"/>
        </w:tabs>
        <w:ind w:left="360"/>
        <w:rPr>
          <w:rFonts w:ascii="Cambria" w:cs="Cambria" w:eastAsia="Cambria" w:hAnsi="Cambria"/>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mbria" w:cs="Cambria" w:eastAsia="Cambria" w:hAnsi="Cambria"/>
          <w:sz w:val="24"/>
          <w:szCs w:val="24"/>
          <w:rtl w:val="0"/>
        </w:rPr>
        <w:t xml:space="preserve">Then submit paper to journal</w:t>
      </w:r>
    </w:p>
    <w:p w:rsidR="00000000" w:rsidDel="00000000" w:rsidP="00000000" w:rsidRDefault="00000000" w:rsidRPr="00000000" w14:paraId="000001BF">
      <w:pPr>
        <w:tabs>
          <w:tab w:val="left" w:pos="3627"/>
        </w:tabs>
        <w:ind w:left="1800" w:hanging="360"/>
        <w:rPr>
          <w:rFonts w:ascii="Cambria" w:cs="Cambria" w:eastAsia="Cambria" w:hAnsi="Cambria"/>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4"/>
          <w:szCs w:val="24"/>
          <w:rtl w:val="0"/>
        </w:rPr>
        <w:t xml:space="preserve">If it does not meet paper requirements, rejected</w:t>
      </w:r>
    </w:p>
    <w:p w:rsidR="00000000" w:rsidDel="00000000" w:rsidP="00000000" w:rsidRDefault="00000000" w:rsidRPr="00000000" w14:paraId="000001C0">
      <w:pPr>
        <w:tabs>
          <w:tab w:val="left" w:pos="3627"/>
        </w:tabs>
        <w:ind w:left="360"/>
        <w:rPr>
          <w:rFonts w:ascii="Cambria" w:cs="Cambria" w:eastAsia="Cambria" w:hAnsi="Cambria"/>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mbria" w:cs="Cambria" w:eastAsia="Cambria" w:hAnsi="Cambria"/>
          <w:sz w:val="24"/>
          <w:szCs w:val="24"/>
          <w:rtl w:val="0"/>
        </w:rPr>
        <w:t xml:space="preserve">Paper referred (passed on) for peer review</w:t>
      </w:r>
    </w:p>
    <w:p w:rsidR="00000000" w:rsidDel="00000000" w:rsidP="00000000" w:rsidRDefault="00000000" w:rsidRPr="00000000" w14:paraId="000001C1">
      <w:pPr>
        <w:tabs>
          <w:tab w:val="left" w:pos="3627"/>
        </w:tabs>
        <w:ind w:left="1800" w:hanging="360"/>
        <w:rPr>
          <w:rFonts w:ascii="Cambria" w:cs="Cambria" w:eastAsia="Cambria" w:hAnsi="Cambria"/>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4"/>
          <w:szCs w:val="24"/>
          <w:rtl w:val="0"/>
        </w:rPr>
        <w:t xml:space="preserve">If it does not pass peer review, improve</w:t>
      </w:r>
    </w:p>
    <w:p w:rsidR="00000000" w:rsidDel="00000000" w:rsidP="00000000" w:rsidRDefault="00000000" w:rsidRPr="00000000" w14:paraId="000001C2">
      <w:pPr>
        <w:tabs>
          <w:tab w:val="left" w:pos="3627"/>
        </w:tabs>
        <w:rPr>
          <w:rFonts w:ascii="Cambria" w:cs="Cambria" w:eastAsia="Cambria" w:hAnsi="Cambria"/>
          <w:sz w:val="24"/>
          <w:szCs w:val="24"/>
          <w:u w:val="single"/>
        </w:rPr>
      </w:pPr>
      <w:r w:rsidDel="00000000" w:rsidR="00000000" w:rsidRPr="00000000">
        <w:rPr>
          <w:rFonts w:ascii="Cambria" w:cs="Cambria" w:eastAsia="Cambria" w:hAnsi="Cambria"/>
          <w:sz w:val="24"/>
          <w:szCs w:val="24"/>
          <w:u w:val="single"/>
          <w:rtl w:val="0"/>
        </w:rPr>
        <w:t xml:space="preserve">Post publication</w:t>
      </w:r>
    </w:p>
    <w:p w:rsidR="00000000" w:rsidDel="00000000" w:rsidP="00000000" w:rsidRDefault="00000000" w:rsidRPr="00000000" w14:paraId="000001C3">
      <w:pPr>
        <w:tabs>
          <w:tab w:val="left" w:pos="3627"/>
        </w:tabs>
        <w:ind w:left="360"/>
        <w:rPr>
          <w:rFonts w:ascii="Cambria" w:cs="Cambria" w:eastAsia="Cambria" w:hAnsi="Cambria"/>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mbria" w:cs="Cambria" w:eastAsia="Cambria" w:hAnsi="Cambria"/>
          <w:sz w:val="24"/>
          <w:szCs w:val="24"/>
          <w:rtl w:val="0"/>
        </w:rPr>
        <w:t xml:space="preserve">Paper is replicable by other scientists</w:t>
      </w:r>
    </w:p>
    <w:p w:rsidR="00000000" w:rsidDel="00000000" w:rsidP="00000000" w:rsidRDefault="00000000" w:rsidRPr="00000000" w14:paraId="000001C4">
      <w:pPr>
        <w:tabs>
          <w:tab w:val="left" w:pos="3627"/>
        </w:tabs>
        <w:ind w:left="1800" w:hanging="360"/>
        <w:rPr>
          <w:rFonts w:ascii="Cambria" w:cs="Cambria" w:eastAsia="Cambria" w:hAnsi="Cambria"/>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4"/>
          <w:szCs w:val="24"/>
          <w:rtl w:val="0"/>
        </w:rPr>
        <w:t xml:space="preserve">Paper is not replicable or there are inconsistencies</w:t>
      </w:r>
    </w:p>
    <w:p w:rsidR="00000000" w:rsidDel="00000000" w:rsidP="00000000" w:rsidRDefault="00000000" w:rsidRPr="00000000" w14:paraId="000001C5">
      <w:pPr>
        <w:tabs>
          <w:tab w:val="left" w:pos="3627"/>
        </w:tabs>
        <w:ind w:left="2520" w:hanging="360"/>
        <w:rPr>
          <w:rFonts w:ascii="Cambria" w:cs="Cambria" w:eastAsia="Cambria" w:hAnsi="Cambria"/>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4"/>
          <w:szCs w:val="24"/>
          <w:rtl w:val="0"/>
        </w:rPr>
        <w:t xml:space="preserve">Paper is found to be fraudulent and retracted</w:t>
      </w:r>
    </w:p>
    <w:p w:rsidR="00000000" w:rsidDel="00000000" w:rsidP="00000000" w:rsidRDefault="00000000" w:rsidRPr="00000000" w14:paraId="000001C6">
      <w:pPr>
        <w:tabs>
          <w:tab w:val="left" w:pos="3627"/>
        </w:tabs>
        <w:ind w:left="2520" w:hanging="360"/>
        <w:rPr>
          <w:rFonts w:ascii="Cambria" w:cs="Cambria" w:eastAsia="Cambria" w:hAnsi="Cambria"/>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4"/>
          <w:szCs w:val="24"/>
          <w:rtl w:val="0"/>
        </w:rPr>
        <w:t xml:space="preserve">Paper is checked and found satisfactory or only minor amendments are needed</w:t>
      </w:r>
    </w:p>
    <w:p w:rsidR="00000000" w:rsidDel="00000000" w:rsidP="00000000" w:rsidRDefault="00000000" w:rsidRPr="00000000" w14:paraId="000001C7">
      <w:pPr>
        <w:tabs>
          <w:tab w:val="left" w:pos="3627"/>
        </w:tabs>
        <w:rPr>
          <w:rFonts w:ascii="Cambria" w:cs="Cambria" w:eastAsia="Cambria" w:hAnsi="Cambria"/>
          <w:sz w:val="24"/>
          <w:szCs w:val="24"/>
          <w:u w:val="single"/>
        </w:rPr>
      </w:pPr>
      <w:r w:rsidDel="00000000" w:rsidR="00000000" w:rsidRPr="00000000">
        <w:rPr>
          <w:rFonts w:ascii="Cambria" w:cs="Cambria" w:eastAsia="Cambria" w:hAnsi="Cambria"/>
          <w:sz w:val="24"/>
          <w:szCs w:val="24"/>
          <w:u w:val="single"/>
          <w:rtl w:val="0"/>
        </w:rPr>
        <w:t xml:space="preserve">Issues with publishing</w:t>
      </w:r>
    </w:p>
    <w:p w:rsidR="00000000" w:rsidDel="00000000" w:rsidP="00000000" w:rsidRDefault="00000000" w:rsidRPr="00000000" w14:paraId="000001C8">
      <w:pPr>
        <w:tabs>
          <w:tab w:val="left" w:pos="3627"/>
        </w:tabs>
        <w:ind w:left="360"/>
        <w:rPr>
          <w:rFonts w:ascii="Cambria" w:cs="Cambria" w:eastAsia="Cambria" w:hAnsi="Cambria"/>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4"/>
          <w:szCs w:val="24"/>
          <w:rtl w:val="0"/>
        </w:rPr>
        <w:t xml:space="preserve">At least 3 scientists needed to review each paper who needs to be reputable, already published and cited</w:t>
      </w:r>
    </w:p>
    <w:p w:rsidR="00000000" w:rsidDel="00000000" w:rsidP="00000000" w:rsidRDefault="00000000" w:rsidRPr="00000000" w14:paraId="000001C9">
      <w:pPr>
        <w:tabs>
          <w:tab w:val="left" w:pos="3627"/>
        </w:tabs>
        <w:ind w:left="360"/>
        <w:rPr>
          <w:rFonts w:ascii="Cambria" w:cs="Cambria" w:eastAsia="Cambria" w:hAnsi="Cambria"/>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4"/>
          <w:szCs w:val="24"/>
          <w:rtl w:val="0"/>
        </w:rPr>
        <w:t xml:space="preserve">So, there are not enough scientists to review- they find it hard to keep up with demand</w:t>
      </w:r>
    </w:p>
    <w:p w:rsidR="00000000" w:rsidDel="00000000" w:rsidP="00000000" w:rsidRDefault="00000000" w:rsidRPr="00000000" w14:paraId="000001CA">
      <w:pPr>
        <w:tabs>
          <w:tab w:val="left" w:pos="3627"/>
        </w:tabs>
        <w:ind w:left="360"/>
        <w:rPr>
          <w:rFonts w:ascii="Cambria" w:cs="Cambria" w:eastAsia="Cambria" w:hAnsi="Cambria"/>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4"/>
          <w:szCs w:val="24"/>
          <w:rtl w:val="0"/>
        </w:rPr>
        <w:t xml:space="preserve">Risk: Many published papers could be misleading, fraudulent</w:t>
      </w:r>
    </w:p>
    <w:p w:rsidR="00000000" w:rsidDel="00000000" w:rsidP="00000000" w:rsidRDefault="00000000" w:rsidRPr="00000000" w14:paraId="000001CB">
      <w:pPr>
        <w:tabs>
          <w:tab w:val="left" w:pos="3627"/>
        </w:tabs>
        <w:ind w:left="360"/>
        <w:rPr>
          <w:rFonts w:ascii="Cambria" w:cs="Cambria" w:eastAsia="Cambria" w:hAnsi="Cambria"/>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4"/>
          <w:szCs w:val="24"/>
          <w:rtl w:val="0"/>
        </w:rPr>
        <w:t xml:space="preserve">E.g. Ever-increasing volumes - only in 2014</w:t>
      </w:r>
    </w:p>
    <w:p w:rsidR="00000000" w:rsidDel="00000000" w:rsidP="00000000" w:rsidRDefault="00000000" w:rsidRPr="00000000" w14:paraId="000001CC">
      <w:pPr>
        <w:tabs>
          <w:tab w:val="left" w:pos="3627"/>
        </w:tabs>
        <w:ind w:left="1800" w:hanging="360"/>
        <w:rPr>
          <w:rFonts w:ascii="Cambria" w:cs="Cambria" w:eastAsia="Cambria" w:hAnsi="Cambria"/>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4"/>
          <w:szCs w:val="24"/>
          <w:rtl w:val="0"/>
        </w:rPr>
        <w:t xml:space="preserve">2.5 million papers published but only 28100 peer reviewed</w:t>
      </w:r>
    </w:p>
    <w:p w:rsidR="00000000" w:rsidDel="00000000" w:rsidP="00000000" w:rsidRDefault="00000000" w:rsidRPr="00000000" w14:paraId="000001CD">
      <w:pPr>
        <w:tabs>
          <w:tab w:val="left" w:pos="3627"/>
        </w:tabs>
        <w:ind w:left="360"/>
        <w:rPr>
          <w:rFonts w:ascii="Cambria" w:cs="Cambria" w:eastAsia="Cambria" w:hAnsi="Cambria"/>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4"/>
          <w:szCs w:val="24"/>
          <w:rtl w:val="0"/>
        </w:rPr>
        <w:t xml:space="preserve">What are the issues???</w:t>
      </w:r>
    </w:p>
    <w:p w:rsidR="00000000" w:rsidDel="00000000" w:rsidP="00000000" w:rsidRDefault="00000000" w:rsidRPr="00000000" w14:paraId="000001CE">
      <w:pPr>
        <w:tabs>
          <w:tab w:val="left" w:pos="3627"/>
        </w:tabs>
        <w:ind w:left="360"/>
        <w:rPr>
          <w:rFonts w:ascii="Cambria" w:cs="Cambria" w:eastAsia="Cambria" w:hAnsi="Cambria"/>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4"/>
          <w:szCs w:val="24"/>
          <w:rtl w:val="0"/>
        </w:rPr>
        <w:t xml:space="preserve">Why???</w:t>
      </w:r>
    </w:p>
    <w:p w:rsidR="00000000" w:rsidDel="00000000" w:rsidP="00000000" w:rsidRDefault="00000000" w:rsidRPr="00000000" w14:paraId="000001CF">
      <w:pPr>
        <w:tabs>
          <w:tab w:val="left" w:pos="3627"/>
        </w:tabs>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D0">
      <w:pPr>
        <w:tabs>
          <w:tab w:val="left" w:pos="3627"/>
        </w:tabs>
        <w:ind w:left="360"/>
        <w:rPr>
          <w:rFonts w:ascii="Cambria" w:cs="Cambria" w:eastAsia="Cambria" w:hAnsi="Cambria"/>
          <w:b w:val="1"/>
          <w:color w:val="0070c0"/>
          <w:sz w:val="28"/>
          <w:szCs w:val="28"/>
        </w:rPr>
      </w:pPr>
      <w:r w:rsidDel="00000000" w:rsidR="00000000" w:rsidRPr="00000000">
        <w:rPr>
          <w:rFonts w:ascii="Times New Roman" w:cs="Times New Roman" w:eastAsia="Times New Roman" w:hAnsi="Times New Roman"/>
          <w:color w:val="0070c0"/>
          <w:sz w:val="14"/>
          <w:szCs w:val="14"/>
          <w:rtl w:val="0"/>
        </w:rPr>
        <w:t xml:space="preserve"> </w:t>
      </w:r>
      <w:r w:rsidDel="00000000" w:rsidR="00000000" w:rsidRPr="00000000">
        <w:rPr>
          <w:rFonts w:ascii="Times New Roman" w:cs="Times New Roman" w:eastAsia="Times New Roman" w:hAnsi="Times New Roman"/>
          <w:b w:val="1"/>
          <w:color w:val="0070c0"/>
          <w:sz w:val="28"/>
          <w:szCs w:val="28"/>
          <w:rtl w:val="0"/>
        </w:rPr>
        <w:t xml:space="preserve">5.3 E</w:t>
      </w:r>
      <w:r w:rsidDel="00000000" w:rsidR="00000000" w:rsidRPr="00000000">
        <w:rPr>
          <w:rFonts w:ascii="Cambria" w:cs="Cambria" w:eastAsia="Cambria" w:hAnsi="Cambria"/>
          <w:b w:val="1"/>
          <w:color w:val="0070c0"/>
          <w:sz w:val="28"/>
          <w:szCs w:val="28"/>
          <w:rtl w:val="0"/>
        </w:rPr>
        <w:t xml:space="preserve">valuate the increasing volume of scientific papers being published and assess the feasibility of science to effectively manage, review, replicate and validate investigations, for example: </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hd w:fill="ffffff" w:val="clear"/>
        <w:tabs>
          <w:tab w:val="left" w:pos="3627"/>
        </w:tabs>
        <w:spacing w:after="300" w:line="268.8" w:lineRule="auto"/>
        <w:ind w:left="360"/>
        <w:rPr>
          <w:rFonts w:ascii="Cambria" w:cs="Cambria" w:eastAsia="Cambria" w:hAnsi="Cambria"/>
          <w:b w:val="1"/>
          <w:color w:val="0070c0"/>
          <w:sz w:val="28"/>
          <w:szCs w:val="28"/>
        </w:rPr>
      </w:pPr>
      <w:r w:rsidDel="00000000" w:rsidR="00000000" w:rsidRPr="00000000">
        <w:rPr>
          <w:rFonts w:ascii="Times New Roman" w:cs="Times New Roman" w:eastAsia="Times New Roman" w:hAnsi="Times New Roman"/>
          <w:color w:val="0070c0"/>
          <w:sz w:val="14"/>
          <w:szCs w:val="14"/>
          <w:rtl w:val="0"/>
        </w:rPr>
        <w:t xml:space="preserve">  </w:t>
      </w:r>
      <w:r w:rsidDel="00000000" w:rsidR="00000000" w:rsidRPr="00000000">
        <w:rPr>
          <w:rFonts w:ascii="Cambria" w:cs="Cambria" w:eastAsia="Cambria" w:hAnsi="Cambria"/>
          <w:b w:val="1"/>
          <w:color w:val="0070c0"/>
          <w:sz w:val="28"/>
          <w:szCs w:val="28"/>
          <w:rtl w:val="0"/>
        </w:rPr>
        <w:t xml:space="preserve">Pons and Fleischmann's cold fusion announcement in 1989</w:t>
      </w:r>
    </w:p>
    <w:p w:rsidR="00000000" w:rsidDel="00000000" w:rsidP="00000000" w:rsidRDefault="00000000" w:rsidRPr="00000000" w14:paraId="000001D2">
      <w:pPr>
        <w:tabs>
          <w:tab w:val="left" w:pos="3627"/>
        </w:tabs>
        <w:ind w:left="360"/>
        <w:rPr>
          <w:rFonts w:ascii="Cambria" w:cs="Cambria" w:eastAsia="Cambria" w:hAnsi="Cambria"/>
          <w:color w:val="ff0000"/>
          <w:sz w:val="24"/>
          <w:szCs w:val="24"/>
          <w:u w:val="single"/>
        </w:rPr>
      </w:pPr>
      <w:r w:rsidDel="00000000" w:rsidR="00000000" w:rsidRPr="00000000">
        <w:rPr>
          <w:rFonts w:ascii="Cambria" w:cs="Cambria" w:eastAsia="Cambria" w:hAnsi="Cambria"/>
          <w:color w:val="ff0000"/>
          <w:sz w:val="24"/>
          <w:szCs w:val="24"/>
          <w:u w:val="single"/>
          <w:rtl w:val="0"/>
        </w:rPr>
        <w:t xml:space="preserve">Pons and Fleischmann's cold fusion announcement in 1989</w:t>
      </w:r>
    </w:p>
    <w:p w:rsidR="00000000" w:rsidDel="00000000" w:rsidP="00000000" w:rsidRDefault="00000000" w:rsidRPr="00000000" w14:paraId="000001D3">
      <w:pPr>
        <w:tabs>
          <w:tab w:val="left" w:pos="3627"/>
        </w:tabs>
        <w:ind w:left="360"/>
        <w:rPr>
          <w:rFonts w:ascii="Cambria" w:cs="Cambria" w:eastAsia="Cambria" w:hAnsi="Cambria"/>
          <w:sz w:val="24"/>
          <w:szCs w:val="24"/>
          <w:u w:val="single"/>
        </w:rPr>
      </w:pPr>
      <w:r w:rsidDel="00000000" w:rsidR="00000000" w:rsidRPr="00000000">
        <w:rPr>
          <w:rFonts w:ascii="Cambria" w:cs="Cambria" w:eastAsia="Cambria" w:hAnsi="Cambria"/>
          <w:sz w:val="24"/>
          <w:szCs w:val="24"/>
          <w:u w:val="single"/>
          <w:rtl w:val="0"/>
        </w:rPr>
        <w:t xml:space="preserve">Manage</w:t>
      </w:r>
    </w:p>
    <w:p w:rsidR="00000000" w:rsidDel="00000000" w:rsidP="00000000" w:rsidRDefault="00000000" w:rsidRPr="00000000" w14:paraId="000001D4">
      <w:pPr>
        <w:tabs>
          <w:tab w:val="left" w:pos="3627"/>
        </w:tabs>
        <w:ind w:left="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4"/>
          <w:szCs w:val="24"/>
          <w:rtl w:val="0"/>
        </w:rPr>
        <w:t xml:space="preserve">Pons and Fleischmann knew their scientific responsibilities to keep both the new results and the old theory in mind, while doing their best to gather more evidence. With such surprising results, they had an even greater responsibility to complete thorough and careful testing to support their results and eliminate the possibility of experimental error.</w:t>
      </w:r>
    </w:p>
    <w:p w:rsidR="00000000" w:rsidDel="00000000" w:rsidP="00000000" w:rsidRDefault="00000000" w:rsidRPr="00000000" w14:paraId="000001D5">
      <w:pPr>
        <w:tabs>
          <w:tab w:val="left" w:pos="3627"/>
        </w:tabs>
        <w:ind w:left="360"/>
        <w:rPr>
          <w:rFonts w:ascii="Cambria" w:cs="Cambria" w:eastAsia="Cambria" w:hAnsi="Cambria"/>
          <w:sz w:val="24"/>
          <w:szCs w:val="24"/>
          <w:highlight w:val="yellow"/>
        </w:rPr>
      </w:pPr>
      <w:r w:rsidDel="00000000" w:rsidR="00000000" w:rsidRPr="00000000">
        <w:rPr>
          <w:rFonts w:ascii="Cambria" w:cs="Cambria" w:eastAsia="Cambria" w:hAnsi="Cambria"/>
          <w:sz w:val="24"/>
          <w:szCs w:val="24"/>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Cambria" w:cs="Cambria" w:eastAsia="Cambria" w:hAnsi="Cambria"/>
          <w:sz w:val="24"/>
          <w:szCs w:val="24"/>
          <w:highlight w:val="yellow"/>
          <w:rtl w:val="0"/>
        </w:rPr>
        <w:t xml:space="preserve">However, there was new pressure to publish quickly since they were competing with Jones’ group. It’s common for two or more groups to investigate the same problem at the same time, and so science has a rule for assigning credit that the first group to publish gets the credit for a new discovery. Thus, if either Jones or the Pons/Fleischmann team spent too much time doing additional tests before publishing, they ran the risk of missing out on the scientific credit.</w:t>
      </w:r>
    </w:p>
    <w:p w:rsidR="00000000" w:rsidDel="00000000" w:rsidP="00000000" w:rsidRDefault="00000000" w:rsidRPr="00000000" w14:paraId="000001D6">
      <w:pPr>
        <w:tabs>
          <w:tab w:val="left" w:pos="3627"/>
        </w:tabs>
        <w:ind w:left="360"/>
        <w:rPr>
          <w:rFonts w:ascii="Cambria" w:cs="Cambria" w:eastAsia="Cambria" w:hAnsi="Cambria"/>
          <w:sz w:val="24"/>
          <w:szCs w:val="24"/>
          <w:highlight w:val="yellow"/>
        </w:rPr>
      </w:pPr>
      <w:r w:rsidDel="00000000" w:rsidR="00000000" w:rsidRPr="00000000">
        <w:rPr>
          <w:rFonts w:ascii="Cambria" w:cs="Cambria" w:eastAsia="Cambria" w:hAnsi="Cambria"/>
          <w:sz w:val="24"/>
          <w:szCs w:val="24"/>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Cambria" w:cs="Cambria" w:eastAsia="Cambria" w:hAnsi="Cambria"/>
          <w:sz w:val="24"/>
          <w:szCs w:val="24"/>
          <w:highlight w:val="yellow"/>
          <w:rtl w:val="0"/>
        </w:rPr>
        <w:t xml:space="preserve">Additionally, Pons and Fleischmann’s results suggested the possibility of profiting through applications for power generation and so they were also concerned about patent rights. The standards for scientific conduct and the time required for thorough testing conflicted with the limited time caused by other concerns.</w:t>
      </w:r>
    </w:p>
    <w:p w:rsidR="00000000" w:rsidDel="00000000" w:rsidP="00000000" w:rsidRDefault="00000000" w:rsidRPr="00000000" w14:paraId="000001D7">
      <w:pPr>
        <w:tabs>
          <w:tab w:val="left" w:pos="3627"/>
        </w:tabs>
        <w:ind w:left="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4"/>
          <w:szCs w:val="24"/>
          <w:rtl w:val="0"/>
        </w:rPr>
        <w:t xml:space="preserve">Jones generously proposed that both groups submit their papers to the same journal at the same time so that the credit could be shared.  The proposed date of submission was too early for Pons and Fleischmann to complete their testing. Although this severely cut down their time, Pons and Fleischmann felt they had no choice and agreed to the joint paper submission. They returned to the lab, deter-mined to collect as much evidence as possible in the remaining time.</w:t>
      </w:r>
    </w:p>
    <w:p w:rsidR="00000000" w:rsidDel="00000000" w:rsidP="00000000" w:rsidRDefault="00000000" w:rsidRPr="00000000" w14:paraId="000001D8">
      <w:pPr>
        <w:tabs>
          <w:tab w:val="left" w:pos="3627"/>
        </w:tabs>
        <w:ind w:left="360"/>
        <w:rPr>
          <w:rFonts w:ascii="Times New Roman" w:cs="Times New Roman" w:eastAsia="Times New Roman" w:hAnsi="Times New Roman"/>
          <w:sz w:val="24"/>
          <w:szCs w:val="24"/>
          <w:highlight w:val="yellow"/>
        </w:rPr>
      </w:pPr>
      <w:r w:rsidDel="00000000" w:rsidR="00000000" w:rsidRPr="00000000">
        <w:rPr>
          <w:rFonts w:ascii="Cambria" w:cs="Cambria" w:eastAsia="Cambria" w:hAnsi="Cambria"/>
          <w:sz w:val="24"/>
          <w:szCs w:val="24"/>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Cambria" w:cs="Cambria" w:eastAsia="Cambria" w:hAnsi="Cambria"/>
          <w:sz w:val="24"/>
          <w:szCs w:val="24"/>
          <w:highlight w:val="yellow"/>
          <w:rtl w:val="0"/>
        </w:rPr>
        <w:t xml:space="preserve">Despite their agreement, Pons and Fleischmann submitted a journal article on their own before Jones, breaking the standards for scientific behaviour by failing to uphold the ethical standards set by the scientific community by breaking their agreement and failing to sufficiently expose their ideas to testing. In their rush to publish, they failed to perform some simple and obvious experiments, the results of which would have provide</w:t>
      </w:r>
      <w:r w:rsidDel="00000000" w:rsidR="00000000" w:rsidRPr="00000000">
        <w:rPr>
          <w:rFonts w:ascii="Times New Roman" w:cs="Times New Roman" w:eastAsia="Times New Roman" w:hAnsi="Times New Roman"/>
          <w:sz w:val="24"/>
          <w:szCs w:val="24"/>
          <w:highlight w:val="yellow"/>
          <w:rtl w:val="0"/>
        </w:rPr>
        <w:t xml:space="preserve">d key evidence about whether or not their cold fusion hypothesis was correct.</w:t>
      </w:r>
    </w:p>
    <w:p w:rsidR="00000000" w:rsidDel="00000000" w:rsidP="00000000" w:rsidRDefault="00000000" w:rsidRPr="00000000" w14:paraId="000001D9">
      <w:pPr>
        <w:tabs>
          <w:tab w:val="left" w:pos="3627"/>
        </w:tabs>
        <w:ind w:left="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 example, they could have:</w:t>
      </w:r>
    </w:p>
    <w:p w:rsidR="00000000" w:rsidDel="00000000" w:rsidP="00000000" w:rsidRDefault="00000000" w:rsidRPr="00000000" w14:paraId="000001DA">
      <w:pPr>
        <w:tabs>
          <w:tab w:val="left" w:pos="3627"/>
        </w:tabs>
        <w:ind w:left="1800" w:hanging="360"/>
        <w:rPr>
          <w:rFonts w:ascii="Cambria" w:cs="Cambria" w:eastAsia="Cambria" w:hAnsi="Cambria"/>
          <w:sz w:val="24"/>
          <w:szCs w:val="24"/>
          <w:highlight w:val="yellow"/>
        </w:rPr>
      </w:pPr>
      <w:r w:rsidDel="00000000" w:rsidR="00000000" w:rsidRPr="00000000">
        <w:rPr>
          <w:rFonts w:ascii="Courier New" w:cs="Courier New" w:eastAsia="Courier New" w:hAnsi="Courier New"/>
          <w:sz w:val="24"/>
          <w:szCs w:val="24"/>
          <w:highlight w:val="yellow"/>
          <w:rtl w:val="0"/>
        </w:rPr>
        <w:t xml:space="preserve">o</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Cambria" w:cs="Cambria" w:eastAsia="Cambria" w:hAnsi="Cambria"/>
          <w:sz w:val="24"/>
          <w:szCs w:val="24"/>
          <w:highlight w:val="yellow"/>
          <w:rtl w:val="0"/>
        </w:rPr>
        <w:t xml:space="preserve">Used a control by running their fusion cell with regular water in place of the deuterium-rich heavy water. If the experiment generated excess heat it would be strong evidence against the idea that fusion was the cause of the heat.</w:t>
      </w:r>
    </w:p>
    <w:p w:rsidR="00000000" w:rsidDel="00000000" w:rsidP="00000000" w:rsidRDefault="00000000" w:rsidRPr="00000000" w14:paraId="000001DB">
      <w:pPr>
        <w:tabs>
          <w:tab w:val="left" w:pos="3627"/>
        </w:tabs>
        <w:ind w:left="1800" w:hanging="360"/>
        <w:rPr>
          <w:rFonts w:ascii="Cambria" w:cs="Cambria" w:eastAsia="Cambria" w:hAnsi="Cambria"/>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4"/>
          <w:szCs w:val="24"/>
          <w:rtl w:val="0"/>
        </w:rPr>
        <w:t xml:space="preserve">Alternatively, another metal in place of palladium could be a control. Their hypothesis relied on the large amount of deuterium that palladium could absorb. If another metal with less absorption capacity could produce similar results, then this would also be strong evidence against fusion. This is another example of a control.</w:t>
      </w:r>
    </w:p>
    <w:p w:rsidR="00000000" w:rsidDel="00000000" w:rsidP="00000000" w:rsidRDefault="00000000" w:rsidRPr="00000000" w14:paraId="000001DC">
      <w:pPr>
        <w:tabs>
          <w:tab w:val="left" w:pos="3627"/>
        </w:tabs>
        <w:ind w:left="1800" w:hanging="360"/>
        <w:rPr>
          <w:rFonts w:ascii="Cambria" w:cs="Cambria" w:eastAsia="Cambria" w:hAnsi="Cambria"/>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4"/>
          <w:szCs w:val="24"/>
          <w:rtl w:val="0"/>
        </w:rPr>
        <w:t xml:space="preserve">Used a more advanced heat measurement technique. The scientists used a technique in which gases were allowed to escape the fusion cell and then the amount of heat carried away by these gases was estimated. If they had used a different technique in which no gases escaped, they would have obtained more accurate results.</w:t>
      </w:r>
    </w:p>
    <w:p w:rsidR="00000000" w:rsidDel="00000000" w:rsidP="00000000" w:rsidRDefault="00000000" w:rsidRPr="00000000" w14:paraId="000001DD">
      <w:pPr>
        <w:tabs>
          <w:tab w:val="left" w:pos="3627"/>
        </w:tabs>
        <w:ind w:left="1800" w:hanging="360"/>
        <w:rPr>
          <w:rFonts w:ascii="Cambria" w:cs="Cambria" w:eastAsia="Cambria" w:hAnsi="Cambria"/>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4"/>
          <w:szCs w:val="24"/>
          <w:rtl w:val="0"/>
        </w:rPr>
        <w:t xml:space="preserve">Sought expert advice on their search for neutrons and other nuclear products. Detecting these particles is not easy, and Pons had no previous experience in this area. Moreover, the equipment Pons used was not very sensitive. More sensitive equipment and more experience operating it would have added credibility to their claims Pons and Fleischmann submitted their paper, whose editor felt that the weight of their potential discovery merited special treatment.</w:t>
      </w:r>
    </w:p>
    <w:p w:rsidR="00000000" w:rsidDel="00000000" w:rsidP="00000000" w:rsidRDefault="00000000" w:rsidRPr="00000000" w14:paraId="000001DE">
      <w:pPr>
        <w:tabs>
          <w:tab w:val="left" w:pos="3627"/>
        </w:tabs>
        <w:ind w:left="360"/>
        <w:rPr>
          <w:rFonts w:ascii="Cambria" w:cs="Cambria" w:eastAsia="Cambria" w:hAnsi="Cambria"/>
          <w:sz w:val="24"/>
          <w:szCs w:val="24"/>
          <w:highlight w:val="yellow"/>
        </w:rPr>
      </w:pPr>
      <w:r w:rsidDel="00000000" w:rsidR="00000000" w:rsidRPr="00000000">
        <w:rPr>
          <w:rFonts w:ascii="Cambria" w:cs="Cambria" w:eastAsia="Cambria" w:hAnsi="Cambria"/>
          <w:sz w:val="24"/>
          <w:szCs w:val="24"/>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Cambria" w:cs="Cambria" w:eastAsia="Cambria" w:hAnsi="Cambria"/>
          <w:sz w:val="24"/>
          <w:szCs w:val="24"/>
          <w:highlight w:val="yellow"/>
          <w:rtl w:val="0"/>
        </w:rPr>
        <w:t xml:space="preserve">Instead of waiting for the scientific community to evaluate Pons and Fleischmann’s radical claims or for the paper to be published, the University of Utah held a press conference to announce the success of cold fusion to the world. Very little information was given, but the two scientists and university officials repeatedly emphasised the amount of energy that they thought their fusion cells could produce in the future if the cells were made bigger and better. This gave the public a highly optimistic view of cold fusion and aroused much excitement about the possibilities, all before the scientific community determined if cold fusion was real</w:t>
      </w:r>
    </w:p>
    <w:p w:rsidR="00000000" w:rsidDel="00000000" w:rsidP="00000000" w:rsidRDefault="00000000" w:rsidRPr="00000000" w14:paraId="000001DF">
      <w:pPr>
        <w:tabs>
          <w:tab w:val="left" w:pos="3627"/>
        </w:tabs>
        <w:ind w:left="360"/>
        <w:rPr>
          <w:rFonts w:ascii="Cambria" w:cs="Cambria" w:eastAsia="Cambria" w:hAnsi="Cambria"/>
          <w:sz w:val="24"/>
          <w:szCs w:val="24"/>
          <w:u w:val="single"/>
        </w:rPr>
      </w:pPr>
      <w:r w:rsidDel="00000000" w:rsidR="00000000" w:rsidRPr="00000000">
        <w:rPr>
          <w:rFonts w:ascii="Cambria" w:cs="Cambria" w:eastAsia="Cambria" w:hAnsi="Cambria"/>
          <w:sz w:val="24"/>
          <w:szCs w:val="24"/>
          <w:u w:val="single"/>
          <w:rtl w:val="0"/>
        </w:rPr>
        <w:t xml:space="preserve">Review</w:t>
      </w:r>
    </w:p>
    <w:p w:rsidR="00000000" w:rsidDel="00000000" w:rsidP="00000000" w:rsidRDefault="00000000" w:rsidRPr="00000000" w14:paraId="000001E0">
      <w:pPr>
        <w:tabs>
          <w:tab w:val="left" w:pos="3627"/>
        </w:tabs>
        <w:ind w:left="360"/>
        <w:rPr>
          <w:rFonts w:ascii="Cambria" w:cs="Cambria" w:eastAsia="Cambria" w:hAnsi="Cambria"/>
          <w:sz w:val="24"/>
          <w:szCs w:val="24"/>
          <w:highlight w:val="yellow"/>
        </w:rPr>
      </w:pPr>
      <w:r w:rsidDel="00000000" w:rsidR="00000000" w:rsidRPr="00000000">
        <w:rPr>
          <w:rFonts w:ascii="Cambria" w:cs="Cambria" w:eastAsia="Cambria" w:hAnsi="Cambria"/>
          <w:sz w:val="24"/>
          <w:szCs w:val="24"/>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Cambria" w:cs="Cambria" w:eastAsia="Cambria" w:hAnsi="Cambria"/>
          <w:sz w:val="24"/>
          <w:szCs w:val="24"/>
          <w:highlight w:val="yellow"/>
          <w:rtl w:val="0"/>
        </w:rPr>
        <w:t xml:space="preserve">The editor put the article through an abbreviated form of peer review—the system science has in place to make sure journal articles meet good scientific standards. Peer review can catch a variety of shortcomings in articles before they get published e.g. peer reviewers normally notice when the evidence is insufficient to support the authors’ claims and suggest that additional evidence should be collected before publication. Reviewers also look for potential flaws in reasoning and experimental design. Adequate peer review might have caught a serious flaw in their logic—they had incorrectly calculated the magnitudes of the forces acting on deuterium while inside palladium. The correct calculation revealed forces much, much smaller—too small to push deuterium atoms close enough together to fuse. However, this and other shortcomings in Pons and Fleischmann’s article slipped through the rushed review. The reviewers had little time (one week) to scrutinize the paper and did not review the changes the authors made in the second draft. This short review period skipped some of the checks set up in the process of science, and would eventually contribute to unnecessary confusion, and wasted time, energy and money.</w:t>
      </w:r>
    </w:p>
    <w:p w:rsidR="00000000" w:rsidDel="00000000" w:rsidP="00000000" w:rsidRDefault="00000000" w:rsidRPr="00000000" w14:paraId="000001E1">
      <w:pPr>
        <w:tabs>
          <w:tab w:val="left" w:pos="3627"/>
        </w:tabs>
        <w:ind w:left="360"/>
        <w:rPr>
          <w:rFonts w:ascii="Cambria" w:cs="Cambria" w:eastAsia="Cambria" w:hAnsi="Cambria"/>
          <w:sz w:val="24"/>
          <w:szCs w:val="24"/>
          <w:highlight w:val="yellow"/>
        </w:rPr>
      </w:pPr>
      <w:r w:rsidDel="00000000" w:rsidR="00000000" w:rsidRPr="00000000">
        <w:rPr>
          <w:rFonts w:ascii="Cambria" w:cs="Cambria" w:eastAsia="Cambria" w:hAnsi="Cambria"/>
          <w:sz w:val="24"/>
          <w:szCs w:val="24"/>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Cambria" w:cs="Cambria" w:eastAsia="Cambria" w:hAnsi="Cambria"/>
          <w:sz w:val="24"/>
          <w:szCs w:val="24"/>
          <w:highlight w:val="yellow"/>
          <w:rtl w:val="0"/>
        </w:rPr>
        <w:t xml:space="preserve">Many scientists later criticized their lack of thoroughness as well as the quality of their work. Pons and Fleischmann had not performed the experiments or the analysis very carefully, and a month after the paper appeared, they had to publish a list of corrections two pages long that included important modifications to their data. However, before the scientific community got their chance to evaluate Pons and Fleischmann’s ideas about cold fusion, the two brought their claims to the public at large</w:t>
      </w:r>
    </w:p>
    <w:p w:rsidR="00000000" w:rsidDel="00000000" w:rsidP="00000000" w:rsidRDefault="00000000" w:rsidRPr="00000000" w14:paraId="000001E2">
      <w:pPr>
        <w:tabs>
          <w:tab w:val="left" w:pos="3627"/>
        </w:tabs>
        <w:ind w:left="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4"/>
          <w:szCs w:val="24"/>
          <w:rtl w:val="0"/>
        </w:rPr>
        <w:t xml:space="preserve">scientists also tried to verify the work in other ways, scrutinizing the cold fusion paper for potential sources of error. Many of the problems they noticed would likely have been caught in a thorough peer review, and some mistakes were surprisingly simple. For example, scientists noted that Pons and Fleischmann hadn’t stirred the heavy water inside their fusion cells. Just as not stirring a pot of soup on the stove is likely to leave some parts cold and others burnt, not stirring the water in a fusion cell leads to uneven heat distribution and inaccurate temperature measurements.</w:t>
      </w:r>
    </w:p>
    <w:p w:rsidR="00000000" w:rsidDel="00000000" w:rsidP="00000000" w:rsidRDefault="00000000" w:rsidRPr="00000000" w14:paraId="000001E3">
      <w:pPr>
        <w:tabs>
          <w:tab w:val="left" w:pos="3627"/>
        </w:tabs>
        <w:ind w:left="360"/>
        <w:rPr>
          <w:rFonts w:ascii="Cambria" w:cs="Cambria" w:eastAsia="Cambria" w:hAnsi="Cambria"/>
          <w:sz w:val="24"/>
          <w:szCs w:val="24"/>
          <w:u w:val="single"/>
        </w:rPr>
      </w:pPr>
      <w:r w:rsidDel="00000000" w:rsidR="00000000" w:rsidRPr="00000000">
        <w:rPr>
          <w:rFonts w:ascii="Cambria" w:cs="Cambria" w:eastAsia="Cambria" w:hAnsi="Cambria"/>
          <w:sz w:val="24"/>
          <w:szCs w:val="24"/>
          <w:u w:val="single"/>
          <w:rtl w:val="0"/>
        </w:rPr>
        <w:t xml:space="preserve">Replicate</w:t>
      </w:r>
    </w:p>
    <w:p w:rsidR="00000000" w:rsidDel="00000000" w:rsidP="00000000" w:rsidRDefault="00000000" w:rsidRPr="00000000" w14:paraId="000001E4">
      <w:pPr>
        <w:tabs>
          <w:tab w:val="left" w:pos="3627"/>
        </w:tabs>
        <w:ind w:left="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4"/>
          <w:szCs w:val="24"/>
          <w:rtl w:val="0"/>
        </w:rPr>
        <w:t xml:space="preserve">Early publicity, combined with curtailed peer review, caused some problems in this case as the scientific community was in an uproar after the press conference. Pons and Fleischmann had made extraordinary claims, but because the paper was not yet available, the scientific community had no way to evaluate the work presented in the paper—try to replicate it. While the process of science doesn’t require that every experiment be replicated, with results as surprising as Pons and Fleischmann’s—results that contradict a well-supported theory—it is mandatory. Science aims to uncover the unchanging rules by which the universe operates, meaning that a phenomenon should be replicated</w:t>
      </w:r>
    </w:p>
    <w:p w:rsidR="00000000" w:rsidDel="00000000" w:rsidP="00000000" w:rsidRDefault="00000000" w:rsidRPr="00000000" w14:paraId="000001E5">
      <w:pPr>
        <w:tabs>
          <w:tab w:val="left" w:pos="3627"/>
        </w:tabs>
        <w:ind w:left="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4"/>
          <w:szCs w:val="24"/>
          <w:rtl w:val="0"/>
        </w:rPr>
        <w:t xml:space="preserve">Their paper was still several weeks away from publication, but scientists didn’t let that stop them. Unauthorized copies of the article began to circulate within the scientific community by fax—but when other scientists tried to set up the same experiment, they found that the paper did not describe all the relevant details, as many procedures are complex, and fully describing them would be too long. In these cases, the authors are expected to furnish the relevant details upon request but Pons and Fleischmann refused to provide these details. University of Utah officials later revealed that they had instructed Pons and Fleischmann not to give away too many details before a patent was filed.  Withholding such information obstructs the scientific process by preventing ideas from testing, but the scientific community were not stopped</w:t>
      </w:r>
    </w:p>
    <w:p w:rsidR="00000000" w:rsidDel="00000000" w:rsidP="00000000" w:rsidRDefault="00000000" w:rsidRPr="00000000" w14:paraId="000001E6">
      <w:pPr>
        <w:tabs>
          <w:tab w:val="left" w:pos="3627"/>
        </w:tabs>
        <w:ind w:left="360"/>
        <w:rPr>
          <w:rFonts w:ascii="Cambria" w:cs="Cambria" w:eastAsia="Cambria" w:hAnsi="Cambria"/>
          <w:sz w:val="24"/>
          <w:szCs w:val="24"/>
          <w:highlight w:val="yellow"/>
        </w:rPr>
      </w:pPr>
      <w:r w:rsidDel="00000000" w:rsidR="00000000" w:rsidRPr="00000000">
        <w:rPr>
          <w:rFonts w:ascii="Cambria" w:cs="Cambria" w:eastAsia="Cambria" w:hAnsi="Cambria"/>
          <w:sz w:val="24"/>
          <w:szCs w:val="24"/>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Cambria" w:cs="Cambria" w:eastAsia="Cambria" w:hAnsi="Cambria"/>
          <w:sz w:val="24"/>
          <w:szCs w:val="24"/>
          <w:highlight w:val="yellow"/>
          <w:rtl w:val="0"/>
        </w:rPr>
        <w:t xml:space="preserve">Scientists continued to try to replicate the findings by trying out many different experimental combinations, hoping to hit on the one used by Pons and Fleischmann.  Initial results were mixed. While most research groups reported seeing no evidence for fusion, a few groups did claim to observe excess heat and/or neutrons coming from their</w:t>
      </w:r>
      <w:r w:rsidDel="00000000" w:rsidR="00000000" w:rsidRPr="00000000">
        <w:rPr>
          <w:rFonts w:ascii="Times New Roman" w:cs="Times New Roman" w:eastAsia="Times New Roman" w:hAnsi="Times New Roman"/>
          <w:sz w:val="24"/>
          <w:szCs w:val="24"/>
          <w:highlight w:val="yellow"/>
          <w:rtl w:val="0"/>
        </w:rPr>
        <w:t xml:space="preserve"> fusion cells. </w:t>
      </w:r>
      <w:r w:rsidDel="00000000" w:rsidR="00000000" w:rsidRPr="00000000">
        <w:rPr>
          <w:rFonts w:ascii="Cambria" w:cs="Cambria" w:eastAsia="Cambria" w:hAnsi="Cambria"/>
          <w:sz w:val="24"/>
          <w:szCs w:val="24"/>
          <w:highlight w:val="yellow"/>
          <w:rtl w:val="0"/>
        </w:rPr>
        <w:t xml:space="preserve">However, these groups conflicted with each other on the conditions needed for fusion. For example, some found that months were needed for the nuclear reactions to begin, others noted results in just a few hours. And often, these groups couldn’t even replicate their own results. Some of the results were simply mistakes. Several </w:t>
      </w:r>
      <w:r w:rsidDel="00000000" w:rsidR="00000000" w:rsidRPr="00000000">
        <w:rPr>
          <w:rFonts w:ascii="Cambria" w:cs="Cambria" w:eastAsia="Cambria" w:hAnsi="Cambria"/>
          <w:sz w:val="24"/>
          <w:szCs w:val="24"/>
          <w:highlight w:val="yellow"/>
          <w:rtl w:val="0"/>
        </w:rPr>
        <w:t xml:space="preserve">confirmations</w:t>
      </w:r>
      <w:r w:rsidDel="00000000" w:rsidR="00000000" w:rsidRPr="00000000">
        <w:rPr>
          <w:rFonts w:ascii="Cambria" w:cs="Cambria" w:eastAsia="Cambria" w:hAnsi="Cambria"/>
          <w:sz w:val="24"/>
          <w:szCs w:val="24"/>
          <w:highlight w:val="yellow"/>
          <w:rtl w:val="0"/>
        </w:rPr>
        <w:t xml:space="preserve"> of Pons and Fleischmann’s results had to be retracted due to errors e.g. forgetting to connect a key wire in the experimental set up. Other discrepancies were due to differences in data analysis. Scientists collect “raw” data—which must be analysed and interpreted before it can say anything meaningful about the test e.g. many of the cold fusion scientists, including Pons and Fleischmann, tried to gauge whether fusion was happening by measuring the heat produced by the cell, which is not simple. The cell exchanges heat with its surroundings, and some heat is carried away by escaping gases. The impact of these factors must be carefully estimated and taken into account in the data analysis. If two groups handle these adjustments differently in their analysis, they can come conclude differently about the experimental results. Scientists can also make different interpretations of the same analysed data. One group was able to show that Pons and Fleischmann had misinterpreted the data from their neutron search. At first glance, the data seemed to show clear evidence of neutrons—but neutrons would lead to a series of reactions with the water surrounding the cell—and their data was missing evidence of the last link in that chain of reactions. Further investigation revealed problems with the equipment used to gather the neutron data. Thus, it seems that Pons and Fleischmann’s data would have been more reasonably interpreted as evidence of equipment error, not as evidence in favour of the cold fusion hypothesis</w:t>
      </w:r>
    </w:p>
    <w:p w:rsidR="00000000" w:rsidDel="00000000" w:rsidP="00000000" w:rsidRDefault="00000000" w:rsidRPr="00000000" w14:paraId="000001E7">
      <w:pPr>
        <w:tabs>
          <w:tab w:val="left" w:pos="3627"/>
        </w:tabs>
        <w:ind w:left="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4"/>
          <w:szCs w:val="24"/>
          <w:rtl w:val="0"/>
        </w:rPr>
        <w:t xml:space="preserve">Scientists brought the most sophisticated and sensitive experiments to bear on the questions of cold fusion, but were unable to find any evidence in support of it. However, there was still the possibility that the finding couldn’t be replicated because other scientists weren’t matching the conditions of the original experiment exactly. Perhaps Pons and Fleischmann’s specific method in their experiment was not revealed or not realised by themselves, and led to cold fusion. The best way to test this would be to have independent experts search for fusion products coming from Pons and Fleischmann’s fusion cells.  Many scientists offered to collaborate, but their offers were declined.  Pons and Fleischmann were actively standing in the way of tests that could have shed light on whether or not their hypothesis was correct. With no resolution as to whether cold fusion was real, the scientific community began insisting that these tests be done. There is no governing body of science that could have forced Pons and Fleischmann to perform the follow-up tests but the scientific community can apply pressure to uphold the standards of good science by withholding esteem, funding, or jobs, and by being particularly sceptical of research performed with lax standards. Only after significant pressure from the scientific community did Pons and Fleischmann finally agree to perform the tests.</w:t>
      </w:r>
    </w:p>
    <w:p w:rsidR="00000000" w:rsidDel="00000000" w:rsidP="00000000" w:rsidRDefault="00000000" w:rsidRPr="00000000" w14:paraId="000001E8">
      <w:pPr>
        <w:tabs>
          <w:tab w:val="left" w:pos="3627"/>
        </w:tabs>
        <w:ind w:left="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4"/>
          <w:szCs w:val="24"/>
          <w:rtl w:val="0"/>
        </w:rPr>
        <w:t xml:space="preserve">One follow-up study involved searching for helium-4, one of the products of the fusion reaction.  Perhaps the searches for neutrons had come up empty because the helium was stuck in the palladium rods and was not releasing its excess energy as neutrons, but in another way. Pons and a group of other scientists decided to test for helium in five palladium rods, only one of which had been used in Pons and Fleischmann’s fusion cell. If fusion had indeed occurred, then only the fusion rod should have elevated helium levels. To reduce the possibility of bias influencing results, they decided on a “double-blind” study design. Pons would give the rods to an intermediary, who would distribute segments of all five rods to six different laboratories. Neither the intermediary nor the testing labs would know which rod was which, and Pons wouldn’t be able to unintentionally tip off the laboratories about it when he gave them the rods</w:t>
      </w:r>
    </w:p>
    <w:p w:rsidR="00000000" w:rsidDel="00000000" w:rsidP="00000000" w:rsidRDefault="00000000" w:rsidRPr="00000000" w14:paraId="000001E9">
      <w:pPr>
        <w:tabs>
          <w:tab w:val="left" w:pos="3627"/>
        </w:tabs>
        <w:ind w:left="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4"/>
          <w:szCs w:val="24"/>
          <w:rtl w:val="0"/>
        </w:rPr>
        <w:t xml:space="preserve">The six labs tested each rod segment for helium and gave their results back to the intermediary, who met with Pons to exchange the results and the rod information. Pons had kept the detail of which rod had been used in a fusion cell at this time to himself. He reviewed the helium data and saw that the fusion rod did not elevate helium levels. Thus, the study did not support cold fusion.</w:t>
      </w:r>
    </w:p>
    <w:p w:rsidR="00000000" w:rsidDel="00000000" w:rsidP="00000000" w:rsidRDefault="00000000" w:rsidRPr="00000000" w14:paraId="000001EA">
      <w:pPr>
        <w:tabs>
          <w:tab w:val="left" w:pos="3627"/>
        </w:tabs>
        <w:ind w:left="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4"/>
          <w:szCs w:val="24"/>
          <w:rtl w:val="0"/>
        </w:rPr>
        <w:t xml:space="preserve">While these results might seem valid, Pons cast doubt on them when they were finally publicized. He explained that the particular fusion rod he’d submitted for helium analysis had not produced as much heat as he’d claimed at recent scientific conferences. This was problematic on several levels. If the rod hadn’t had much fusion going on in it, then that would explain why it didn’t have elevated helium levels. But then Pons sabotaged the helium study by providing a bad rod and reported such high levels of heat for his original fusion experiment. He may have been manipulating the data.</w:t>
      </w:r>
    </w:p>
    <w:p w:rsidR="00000000" w:rsidDel="00000000" w:rsidP="00000000" w:rsidRDefault="00000000" w:rsidRPr="00000000" w14:paraId="000001EB">
      <w:pPr>
        <w:tabs>
          <w:tab w:val="left" w:pos="3627"/>
        </w:tabs>
        <w:ind w:left="360"/>
        <w:rPr>
          <w:rFonts w:ascii="Cambria" w:cs="Cambria" w:eastAsia="Cambria" w:hAnsi="Cambria"/>
          <w:sz w:val="24"/>
          <w:szCs w:val="24"/>
          <w:u w:val="single"/>
        </w:rPr>
      </w:pPr>
      <w:r w:rsidDel="00000000" w:rsidR="00000000" w:rsidRPr="00000000">
        <w:rPr>
          <w:rFonts w:ascii="Cambria" w:cs="Cambria" w:eastAsia="Cambria" w:hAnsi="Cambria"/>
          <w:sz w:val="24"/>
          <w:szCs w:val="24"/>
          <w:u w:val="single"/>
          <w:rtl w:val="0"/>
        </w:rPr>
        <w:t xml:space="preserve">Validate</w:t>
      </w:r>
    </w:p>
    <w:p w:rsidR="00000000" w:rsidDel="00000000" w:rsidP="00000000" w:rsidRDefault="00000000" w:rsidRPr="00000000" w14:paraId="000001EC">
      <w:pPr>
        <w:tabs>
          <w:tab w:val="left" w:pos="3627"/>
        </w:tabs>
        <w:ind w:left="360"/>
        <w:rPr>
          <w:rFonts w:ascii="Cambria" w:cs="Cambria" w:eastAsia="Cambria" w:hAnsi="Cambria"/>
          <w:sz w:val="24"/>
          <w:szCs w:val="24"/>
          <w:highlight w:val="yellow"/>
        </w:rPr>
      </w:pPr>
      <w:r w:rsidDel="00000000" w:rsidR="00000000" w:rsidRPr="00000000">
        <w:rPr>
          <w:rFonts w:ascii="Cambria" w:cs="Cambria" w:eastAsia="Cambria" w:hAnsi="Cambria"/>
          <w:sz w:val="24"/>
          <w:szCs w:val="24"/>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Cambria" w:cs="Cambria" w:eastAsia="Cambria" w:hAnsi="Cambria"/>
          <w:sz w:val="24"/>
          <w:szCs w:val="24"/>
          <w:highlight w:val="yellow"/>
          <w:rtl w:val="0"/>
        </w:rPr>
        <w:t xml:space="preserve">There was no proper validation</w:t>
      </w:r>
    </w:p>
    <w:p w:rsidR="00000000" w:rsidDel="00000000" w:rsidP="00000000" w:rsidRDefault="00000000" w:rsidRPr="00000000" w14:paraId="000001ED">
      <w:pPr>
        <w:tabs>
          <w:tab w:val="left" w:pos="3627"/>
        </w:tabs>
        <w:ind w:left="360"/>
        <w:rPr>
          <w:rFonts w:ascii="Cambria" w:cs="Cambria" w:eastAsia="Cambria" w:hAnsi="Cambria"/>
          <w:sz w:val="24"/>
          <w:szCs w:val="24"/>
          <w:highlight w:val="yellow"/>
        </w:rPr>
      </w:pPr>
      <w:r w:rsidDel="00000000" w:rsidR="00000000" w:rsidRPr="00000000">
        <w:rPr>
          <w:rFonts w:ascii="Cambria" w:cs="Cambria" w:eastAsia="Cambria" w:hAnsi="Cambria"/>
          <w:sz w:val="24"/>
          <w:szCs w:val="24"/>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Cambria" w:cs="Cambria" w:eastAsia="Cambria" w:hAnsi="Cambria"/>
          <w:sz w:val="24"/>
          <w:szCs w:val="24"/>
          <w:highlight w:val="yellow"/>
          <w:rtl w:val="0"/>
        </w:rPr>
        <w:t xml:space="preserve">In a last-ditch effort to validate the cold fusion results, fellow University of Utah professor Michael Salamon was allowed into Pons’ lab to conduct experiments searching for neutrons coming from Pons and Fleischmann’s own fusion cells, the only experiment that could be sure to replicate the conditions of the original. During his test, Salamon was unable to detect any neutrons.</w:t>
      </w:r>
    </w:p>
    <w:p w:rsidR="00000000" w:rsidDel="00000000" w:rsidP="00000000" w:rsidRDefault="00000000" w:rsidRPr="00000000" w14:paraId="000001EE">
      <w:pPr>
        <w:tabs>
          <w:tab w:val="left" w:pos="3627"/>
        </w:tabs>
        <w:ind w:left="360"/>
        <w:rPr>
          <w:rFonts w:ascii="Cambria" w:cs="Cambria" w:eastAsia="Cambria" w:hAnsi="Cambria"/>
          <w:sz w:val="24"/>
          <w:szCs w:val="24"/>
          <w:highlight w:val="yellow"/>
        </w:rPr>
      </w:pPr>
      <w:r w:rsidDel="00000000" w:rsidR="00000000" w:rsidRPr="00000000">
        <w:rPr>
          <w:rFonts w:ascii="Cambria" w:cs="Cambria" w:eastAsia="Cambria" w:hAnsi="Cambria"/>
          <w:sz w:val="24"/>
          <w:szCs w:val="24"/>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Cambria" w:cs="Cambria" w:eastAsia="Cambria" w:hAnsi="Cambria"/>
          <w:sz w:val="24"/>
          <w:szCs w:val="24"/>
          <w:highlight w:val="yellow"/>
          <w:rtl w:val="0"/>
        </w:rPr>
        <w:t xml:space="preserve">Pons tried to cast doubt on these results by claiming that the cells were not producing excess heat (and hence, that fusion was not going on) during the experiment except during a two-hour period that happened to coincide with a power outage.  However, one of Salamon’s instruments was still able to collect data on neutrons during the outage. As expected, no spike in neutrons was observed. Pons attempted to censure Salamon’s data by threatening legal action if Salamon did not voluntarily retract his report. Such attempts to control information severely violated scientific ethics and presented an obstacle to scientific progress. Despite all the evidence against them—conflict with established theory, problems with the original experiments, multiple failed replication attempts, and even tests suggesting that the original experiments had produced no fusion—Pons and Fleischmann refused to adjust their hypothesis about fusion occurring in palladium and broke with standards for good scientific behaviour. Though scientists are expected to be open-minded about new ideas, when multiple lines of evidence accumulate against them, even the most intriguing hypotheses must be abandoned.</w:t>
      </w:r>
    </w:p>
    <w:p w:rsidR="00000000" w:rsidDel="00000000" w:rsidP="00000000" w:rsidRDefault="00000000" w:rsidRPr="00000000" w14:paraId="000001EF">
      <w:pPr>
        <w:tabs>
          <w:tab w:val="left" w:pos="3627"/>
        </w:tabs>
        <w:ind w:left="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4"/>
          <w:szCs w:val="24"/>
          <w:rtl w:val="0"/>
        </w:rPr>
        <w:t xml:space="preserve">The scientific process had finally been able to sort through the evidence regarding cold fusion. Few groups had found support for the hypothesis, and those few had inconsistent results and could not reliably reproduce their findings. This lack of replicable evidence was a major blow for cold fusion. If cold fusion works in one laboratory under a certain set of conditions, we’d expect it to work in other laboratories at other times under the same conditions. Hence, lack of reproducibility is a serious problem for any scientific finding, casting doubt on the validity of the original result and suggesting that there’s been a misinterpretation of what is going on. In Pons and Fleischmann’s case, lack of reproducibility indicated that whatever it was they had originally detected, it probably wasn’t cold fusion. This interpretation is also supported by the fact that independent scientists couldn’t find any evidence that Pons and Fleischmann’s own cells had actually produced fusion. In light of all this evidence, most scientists consider Pons and Fleischmann’s results to be an experimental error.</w:t>
      </w:r>
    </w:p>
    <w:p w:rsidR="00000000" w:rsidDel="00000000" w:rsidP="00000000" w:rsidRDefault="00000000" w:rsidRPr="00000000" w14:paraId="000001F0">
      <w:pPr>
        <w:tabs>
          <w:tab w:val="left" w:pos="3627"/>
        </w:tabs>
        <w:ind w:left="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4"/>
          <w:szCs w:val="24"/>
          <w:rtl w:val="0"/>
        </w:rPr>
        <w:t xml:space="preserve">An error like this would normally be detected before it caused an uproar in the scientific and broader communities. However, in the case of cold fusion, the checks inherent in the process of science were weakened when Pons, Fleischmann, and others caught up in the excitement broke with norms for good scientific conduct. While the process of science is resilient to a single, or even a few divergences from best practices, the convergence of multiple infractions can hinder the process. The journal editor who allowed the original article to be published with minimal peer review did not adhere to the standards science had set for such publications. Pons and Fleischmann withheld experimental details from the community and tried to shield their ideas from testing. They and the other scientists who “reproduced” cold fusion, only to later retract their results, failed to perform adequate tests to evaluate their ideas. And, of course, Pons’ behaviour during the helium experiment, as well as the broken publication agreement with Jones, smacked of dishonesty. It’s important to note that even with such unscientific behaviour, the process of science still worked.</w:t>
      </w:r>
    </w:p>
    <w:p w:rsidR="00000000" w:rsidDel="00000000" w:rsidP="00000000" w:rsidRDefault="00000000" w:rsidRPr="00000000" w14:paraId="000001F1">
      <w:pPr>
        <w:tabs>
          <w:tab w:val="left" w:pos="3627"/>
        </w:tabs>
        <w:ind w:left="360"/>
        <w:rPr>
          <w:rFonts w:ascii="Cambria" w:cs="Cambria" w:eastAsia="Cambria" w:hAnsi="Cambria"/>
          <w:sz w:val="24"/>
          <w:szCs w:val="24"/>
          <w:highlight w:val="yellow"/>
        </w:rPr>
      </w:pPr>
      <w:r w:rsidDel="00000000" w:rsidR="00000000" w:rsidRPr="00000000">
        <w:rPr>
          <w:rFonts w:ascii="Cambria" w:cs="Cambria" w:eastAsia="Cambria" w:hAnsi="Cambria"/>
          <w:sz w:val="24"/>
          <w:szCs w:val="24"/>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Cambria" w:cs="Cambria" w:eastAsia="Cambria" w:hAnsi="Cambria"/>
          <w:sz w:val="24"/>
          <w:szCs w:val="24"/>
          <w:highlight w:val="yellow"/>
          <w:rtl w:val="0"/>
        </w:rPr>
        <w:t xml:space="preserve">The scientific community had investigated Pons and Fleischmann’s claims and come to the consensus that what had been observed wasn’t really cold fusion. However, there was still a price to pay for this misconduct: time, energy, and upwards of 100 million tax dollars were squandered on cold fusion. Pons and Fleischmann also did damage that is harder to quantify. Perhaps most worrying is the effect that this trouble had on the public’s perception of science. Pons and Fleischmann’s unclear statements at the press conference, which emphasized only the future benefits of cold fusion and not the early stage of the investigation, contributed to the media hype and raised society’s expectations without warrant. These unmet expectations coupled with accusations of fraud and dishonesty damaged the public’s trust in science. Because science is so deeply intertwined with the broader community, scientific misbehaviour has implications far beyond the group of physicists and chemists who study cold fusion.</w:t>
      </w:r>
    </w:p>
    <w:p w:rsidR="00000000" w:rsidDel="00000000" w:rsidP="00000000" w:rsidRDefault="00000000" w:rsidRPr="00000000" w14:paraId="000001F2">
      <w:pPr>
        <w:tabs>
          <w:tab w:val="left" w:pos="3627"/>
        </w:tabs>
        <w:ind w:left="360"/>
        <w:rPr>
          <w:rFonts w:ascii="Cambria" w:cs="Cambria" w:eastAsia="Cambria" w:hAnsi="Cambria"/>
          <w:sz w:val="24"/>
          <w:szCs w:val="24"/>
          <w:highlight w:val="yellow"/>
        </w:rPr>
      </w:pPr>
      <w:r w:rsidDel="00000000" w:rsidR="00000000" w:rsidRPr="00000000">
        <w:rPr>
          <w:rFonts w:ascii="Cambria" w:cs="Cambria" w:eastAsia="Cambria" w:hAnsi="Cambria"/>
          <w:sz w:val="24"/>
          <w:szCs w:val="24"/>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Cambria" w:cs="Cambria" w:eastAsia="Cambria" w:hAnsi="Cambria"/>
          <w:sz w:val="24"/>
          <w:szCs w:val="24"/>
          <w:highlight w:val="yellow"/>
          <w:rtl w:val="0"/>
        </w:rPr>
        <w:t xml:space="preserve">Despite all this, some scientists continue to investigate the possibility of cold fusion. Science doesn’t give up on ideas that have merit, even if they experience setbacks. All scientific knowledge is tentative. So, though there is every reason to think that what Pons and Fleischmann observed was not cold fusion, some a small minority of scientists of the physics community continue to investigate whether or not cold fusion is possible. But to convince the rest of the physics community, they’ll need to find many lines of solid evidence to support their views</w:t>
      </w:r>
    </w:p>
    <w:p w:rsidR="00000000" w:rsidDel="00000000" w:rsidP="00000000" w:rsidRDefault="00000000" w:rsidRPr="00000000" w14:paraId="000001F3">
      <w:pPr>
        <w:tabs>
          <w:tab w:val="left" w:pos="3627"/>
        </w:tabs>
        <w:ind w:left="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case study highlights these aspects of the nature of science:</w:t>
      </w:r>
    </w:p>
    <w:p w:rsidR="00000000" w:rsidDel="00000000" w:rsidP="00000000" w:rsidRDefault="00000000" w:rsidRPr="00000000" w14:paraId="000001F4">
      <w:pPr>
        <w:tabs>
          <w:tab w:val="left" w:pos="3627"/>
        </w:tabs>
        <w:ind w:left="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4"/>
          <w:szCs w:val="24"/>
          <w:rtl w:val="0"/>
        </w:rPr>
        <w:t xml:space="preserve">The scientific community is responsible for checking the work of community members. Through the scrutiny of this community, science corrects itself.</w:t>
      </w:r>
    </w:p>
    <w:p w:rsidR="00000000" w:rsidDel="00000000" w:rsidP="00000000" w:rsidRDefault="00000000" w:rsidRPr="00000000" w14:paraId="000001F5">
      <w:pPr>
        <w:tabs>
          <w:tab w:val="left" w:pos="3627"/>
        </w:tabs>
        <w:ind w:left="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4"/>
          <w:szCs w:val="24"/>
          <w:rtl w:val="0"/>
        </w:rPr>
        <w:t xml:space="preserve">Scientists actively seek evidence to test their ideas—even if the test is difficult. They strive to describe and perform the tests that would prove their ideas wrong and/or allow others to do so.</w:t>
      </w:r>
    </w:p>
    <w:p w:rsidR="00000000" w:rsidDel="00000000" w:rsidP="00000000" w:rsidRDefault="00000000" w:rsidRPr="00000000" w14:paraId="000001F6">
      <w:pPr>
        <w:tabs>
          <w:tab w:val="left" w:pos="3627"/>
        </w:tabs>
        <w:ind w:left="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4"/>
          <w:szCs w:val="24"/>
          <w:rtl w:val="0"/>
        </w:rPr>
        <w:t xml:space="preserve">Scientists take into account all the available evidence when deciding whether to accept an idea or not—even if that means giving up a favourite hypothesis.</w:t>
      </w:r>
    </w:p>
    <w:p w:rsidR="00000000" w:rsidDel="00000000" w:rsidP="00000000" w:rsidRDefault="00000000" w:rsidRPr="00000000" w14:paraId="000001F7">
      <w:pPr>
        <w:tabs>
          <w:tab w:val="left" w:pos="3627"/>
        </w:tabs>
        <w:ind w:left="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4"/>
          <w:szCs w:val="24"/>
          <w:rtl w:val="0"/>
        </w:rPr>
        <w:t xml:space="preserve">Science relies on a balance between scepticism and openness to new ideas.</w:t>
      </w:r>
    </w:p>
    <w:p w:rsidR="00000000" w:rsidDel="00000000" w:rsidP="00000000" w:rsidRDefault="00000000" w:rsidRPr="00000000" w14:paraId="000001F8">
      <w:pPr>
        <w:tabs>
          <w:tab w:val="left" w:pos="3627"/>
        </w:tabs>
        <w:ind w:left="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4"/>
          <w:szCs w:val="24"/>
          <w:rtl w:val="0"/>
        </w:rPr>
        <w:t xml:space="preserve">Scientists often verify surprising results by trying to replicate the test.</w:t>
      </w:r>
    </w:p>
    <w:p w:rsidR="00000000" w:rsidDel="00000000" w:rsidP="00000000" w:rsidRDefault="00000000" w:rsidRPr="00000000" w14:paraId="000001F9">
      <w:pPr>
        <w:tabs>
          <w:tab w:val="left" w:pos="3627"/>
        </w:tabs>
        <w:ind w:left="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4"/>
          <w:szCs w:val="24"/>
          <w:rtl w:val="0"/>
        </w:rPr>
        <w:t xml:space="preserve">In science, discoveries and ideas must be verified with multiple lines of evidence.</w:t>
      </w:r>
    </w:p>
    <w:p w:rsidR="00000000" w:rsidDel="00000000" w:rsidP="00000000" w:rsidRDefault="00000000" w:rsidRPr="00000000" w14:paraId="000001FA">
      <w:pPr>
        <w:tabs>
          <w:tab w:val="left" w:pos="3627"/>
        </w:tabs>
        <w:ind w:left="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4"/>
          <w:szCs w:val="24"/>
          <w:rtl w:val="0"/>
        </w:rPr>
        <w:t xml:space="preserve">Data require analysis and interpretation. Different scientists can interpret the same data in different ways</w:t>
      </w:r>
    </w:p>
    <w:p w:rsidR="00000000" w:rsidDel="00000000" w:rsidP="00000000" w:rsidRDefault="00000000" w:rsidRPr="00000000" w14:paraId="000001FB">
      <w:pPr>
        <w:tabs>
          <w:tab w:val="left" w:pos="3627"/>
        </w:tabs>
        <w:ind w:left="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scientist’s code of conduct:</w:t>
      </w:r>
    </w:p>
    <w:p w:rsidR="00000000" w:rsidDel="00000000" w:rsidP="00000000" w:rsidRDefault="00000000" w:rsidRPr="00000000" w14:paraId="000001FC">
      <w:pPr>
        <w:tabs>
          <w:tab w:val="left" w:pos="3627"/>
        </w:tabs>
        <w:ind w:left="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4"/>
          <w:szCs w:val="24"/>
          <w:rtl w:val="0"/>
        </w:rPr>
        <w:t xml:space="preserve">Pay attention to what other people have already done</w:t>
      </w:r>
    </w:p>
    <w:p w:rsidR="00000000" w:rsidDel="00000000" w:rsidP="00000000" w:rsidRDefault="00000000" w:rsidRPr="00000000" w14:paraId="000001FD">
      <w:pPr>
        <w:tabs>
          <w:tab w:val="left" w:pos="3627"/>
        </w:tabs>
        <w:ind w:left="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4"/>
          <w:szCs w:val="24"/>
          <w:rtl w:val="0"/>
        </w:rPr>
        <w:t xml:space="preserve">Expose your ideas to testing</w:t>
      </w:r>
    </w:p>
    <w:p w:rsidR="00000000" w:rsidDel="00000000" w:rsidP="00000000" w:rsidRDefault="00000000" w:rsidRPr="00000000" w14:paraId="000001FE">
      <w:pPr>
        <w:tabs>
          <w:tab w:val="left" w:pos="3627"/>
        </w:tabs>
        <w:ind w:left="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4"/>
          <w:szCs w:val="24"/>
          <w:rtl w:val="0"/>
        </w:rPr>
        <w:t xml:space="preserve">Assimilate the evidence</w:t>
      </w:r>
    </w:p>
    <w:p w:rsidR="00000000" w:rsidDel="00000000" w:rsidP="00000000" w:rsidRDefault="00000000" w:rsidRPr="00000000" w14:paraId="000001FF">
      <w:pPr>
        <w:tabs>
          <w:tab w:val="left" w:pos="3627"/>
        </w:tabs>
        <w:ind w:left="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4"/>
          <w:szCs w:val="24"/>
          <w:rtl w:val="0"/>
        </w:rPr>
        <w:t xml:space="preserve">Openly communicate ideas and tests to others</w:t>
      </w:r>
    </w:p>
    <w:p w:rsidR="00000000" w:rsidDel="00000000" w:rsidP="00000000" w:rsidRDefault="00000000" w:rsidRPr="00000000" w14:paraId="00000200">
      <w:pPr>
        <w:tabs>
          <w:tab w:val="left" w:pos="3627"/>
        </w:tabs>
        <w:ind w:left="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4"/>
          <w:szCs w:val="24"/>
          <w:rtl w:val="0"/>
        </w:rPr>
        <w:t xml:space="preserve">Play fair. Act with scientific integrity</w:t>
      </w:r>
    </w:p>
    <w:p w:rsidR="00000000" w:rsidDel="00000000" w:rsidP="00000000" w:rsidRDefault="00000000" w:rsidRPr="00000000" w14:paraId="00000201">
      <w:pPr>
        <w:tabs>
          <w:tab w:val="left" w:pos="3627"/>
        </w:tabs>
        <w:ind w:left="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Their big problems:</w:t>
      </w:r>
    </w:p>
    <w:p w:rsidR="00000000" w:rsidDel="00000000" w:rsidP="00000000" w:rsidRDefault="00000000" w:rsidRPr="00000000" w14:paraId="00000202">
      <w:pPr>
        <w:tabs>
          <w:tab w:val="left" w:pos="3627"/>
        </w:tabs>
        <w:ind w:left="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4"/>
          <w:szCs w:val="24"/>
          <w:rtl w:val="0"/>
        </w:rPr>
        <w:t xml:space="preserve">Pons and Fleischman’s lack of knowledge about nuclear physics (and refusal to collaborate with other experts) hindered their study of cold fusion</w:t>
      </w:r>
    </w:p>
    <w:p w:rsidR="00000000" w:rsidDel="00000000" w:rsidP="00000000" w:rsidRDefault="00000000" w:rsidRPr="00000000" w14:paraId="00000203">
      <w:pPr>
        <w:tabs>
          <w:tab w:val="left" w:pos="3627"/>
        </w:tabs>
        <w:ind w:left="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4"/>
          <w:szCs w:val="24"/>
          <w:rtl w:val="0"/>
        </w:rPr>
        <w:t xml:space="preserve">They didn’t test their idea very well, even though they easily could have</w:t>
      </w:r>
    </w:p>
    <w:p w:rsidR="00000000" w:rsidDel="00000000" w:rsidP="00000000" w:rsidRDefault="00000000" w:rsidRPr="00000000" w14:paraId="00000204">
      <w:pPr>
        <w:tabs>
          <w:tab w:val="left" w:pos="3627"/>
        </w:tabs>
        <w:ind w:left="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4"/>
          <w:szCs w:val="24"/>
          <w:rtl w:val="0"/>
        </w:rPr>
        <w:t xml:space="preserve">They broke their agreement with Jones</w:t>
      </w:r>
    </w:p>
    <w:p w:rsidR="00000000" w:rsidDel="00000000" w:rsidP="00000000" w:rsidRDefault="00000000" w:rsidRPr="00000000" w14:paraId="00000205">
      <w:pPr>
        <w:tabs>
          <w:tab w:val="left" w:pos="3627"/>
        </w:tabs>
        <w:ind w:left="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4"/>
          <w:szCs w:val="24"/>
          <w:rtl w:val="0"/>
        </w:rPr>
        <w:t xml:space="preserve">They refused to reveal the details of their test design to other scientists</w:t>
      </w:r>
    </w:p>
    <w:p w:rsidR="00000000" w:rsidDel="00000000" w:rsidP="00000000" w:rsidRDefault="00000000" w:rsidRPr="00000000" w14:paraId="00000206">
      <w:pPr>
        <w:tabs>
          <w:tab w:val="left" w:pos="3627"/>
        </w:tabs>
        <w:ind w:left="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4"/>
          <w:szCs w:val="24"/>
          <w:rtl w:val="0"/>
        </w:rPr>
        <w:t xml:space="preserve">They refused to let other scientists to research for fusion products in their cell</w:t>
      </w:r>
    </w:p>
    <w:p w:rsidR="00000000" w:rsidDel="00000000" w:rsidP="00000000" w:rsidRDefault="00000000" w:rsidRPr="00000000" w14:paraId="00000207">
      <w:pPr>
        <w:tabs>
          <w:tab w:val="left" w:pos="3627"/>
        </w:tabs>
        <w:ind w:left="360"/>
        <w:rPr>
          <w:rFonts w:ascii="Cambria" w:cs="Cambria" w:eastAsia="Cambria" w:hAnsi="Cambria"/>
          <w:b w:val="1"/>
          <w:sz w:val="28"/>
          <w:szCs w:val="28"/>
        </w:rPr>
      </w:pPr>
      <w:r w:rsidDel="00000000" w:rsidR="00000000" w:rsidRPr="00000000">
        <w:rPr>
          <w:rtl w:val="0"/>
        </w:rPr>
      </w:r>
    </w:p>
    <w:p w:rsidR="00000000" w:rsidDel="00000000" w:rsidP="00000000" w:rsidRDefault="00000000" w:rsidRPr="00000000" w14:paraId="00000208">
      <w:pPr>
        <w:tabs>
          <w:tab w:val="left" w:pos="3627"/>
        </w:tabs>
        <w:ind w:left="360"/>
        <w:rPr>
          <w:rFonts w:ascii="Cambria" w:cs="Cambria" w:eastAsia="Cambria" w:hAnsi="Cambria"/>
          <w:b w:val="1"/>
          <w:color w:val="0070c0"/>
          <w:sz w:val="28"/>
          <w:szCs w:val="28"/>
        </w:rPr>
      </w:pPr>
      <w:r w:rsidDel="00000000" w:rsidR="00000000" w:rsidRPr="00000000">
        <w:rPr>
          <w:rFonts w:ascii="Cambria" w:cs="Cambria" w:eastAsia="Cambria" w:hAnsi="Cambria"/>
          <w:b w:val="1"/>
          <w:color w:val="0070c0"/>
          <w:sz w:val="28"/>
          <w:szCs w:val="28"/>
          <w:rtl w:val="0"/>
        </w:rPr>
        <w:t xml:space="preserve">Alex Smolyanitsky’s falsified scientific paper using the pseudonyms Maggie Simpson and Edna Krabapple, accepted for publication in 2014 </w:t>
      </w:r>
    </w:p>
    <w:p w:rsidR="00000000" w:rsidDel="00000000" w:rsidP="00000000" w:rsidRDefault="00000000" w:rsidRPr="00000000" w14:paraId="00000209">
      <w:pPr>
        <w:tabs>
          <w:tab w:val="left" w:pos="3627"/>
        </w:tabs>
        <w:spacing w:after="260" w:line="240" w:lineRule="auto"/>
        <w:rPr>
          <w:rFonts w:ascii="Calibri" w:cs="Calibri" w:eastAsia="Calibri" w:hAnsi="Calibri"/>
          <w:color w:val="222222"/>
          <w:sz w:val="26"/>
          <w:szCs w:val="26"/>
        </w:rPr>
      </w:pPr>
      <w:r w:rsidDel="00000000" w:rsidR="00000000" w:rsidRPr="00000000">
        <w:rPr>
          <w:rFonts w:ascii="Calibri" w:cs="Calibri" w:eastAsia="Calibri" w:hAnsi="Calibri"/>
          <w:color w:val="222222"/>
          <w:sz w:val="26"/>
          <w:szCs w:val="26"/>
          <w:rtl w:val="0"/>
        </w:rPr>
        <w:t xml:space="preserve">That’s why engineer </w:t>
      </w:r>
      <w:hyperlink r:id="rId22">
        <w:r w:rsidDel="00000000" w:rsidR="00000000" w:rsidRPr="00000000">
          <w:rPr>
            <w:rFonts w:ascii="Calibri" w:cs="Calibri" w:eastAsia="Calibri" w:hAnsi="Calibri"/>
            <w:color w:val="1155cc"/>
            <w:sz w:val="26"/>
            <w:szCs w:val="26"/>
            <w:u w:val="single"/>
            <w:rtl w:val="0"/>
          </w:rPr>
          <w:t xml:space="preserve">Alex Smolyanitsky</w:t>
        </w:r>
      </w:hyperlink>
      <w:r w:rsidDel="00000000" w:rsidR="00000000" w:rsidRPr="00000000">
        <w:rPr>
          <w:rFonts w:ascii="Calibri" w:cs="Calibri" w:eastAsia="Calibri" w:hAnsi="Calibri"/>
          <w:color w:val="222222"/>
          <w:sz w:val="26"/>
          <w:szCs w:val="26"/>
          <w:rtl w:val="0"/>
        </w:rPr>
        <w:t xml:space="preserve"> </w:t>
      </w:r>
      <w:r w:rsidDel="00000000" w:rsidR="00000000" w:rsidRPr="00000000">
        <w:rPr>
          <w:rFonts w:ascii="Calibri" w:cs="Calibri" w:eastAsia="Calibri" w:hAnsi="Calibri"/>
          <w:color w:val="222222"/>
          <w:sz w:val="26"/>
          <w:szCs w:val="26"/>
          <w:highlight w:val="yellow"/>
          <w:rtl w:val="0"/>
        </w:rPr>
        <w:t xml:space="preserve">Alex Smolyanitsky was able to publish “Fuzzy, Homogeneous Configurations” by co-authors Maggie Simpson, Edna Krabappel, and Kim Jong Fun in two smart-sounding journals: the </w:t>
      </w:r>
      <w:hyperlink r:id="rId23">
        <w:r w:rsidDel="00000000" w:rsidR="00000000" w:rsidRPr="00000000">
          <w:rPr>
            <w:rFonts w:ascii="Calibri" w:cs="Calibri" w:eastAsia="Calibri" w:hAnsi="Calibri"/>
            <w:i w:val="1"/>
            <w:color w:val="1155cc"/>
            <w:sz w:val="26"/>
            <w:szCs w:val="26"/>
            <w:highlight w:val="yellow"/>
            <w:u w:val="single"/>
            <w:rtl w:val="0"/>
          </w:rPr>
          <w:t xml:space="preserve">Journal of Computational Intelligence and Electronic Systems</w:t>
        </w:r>
      </w:hyperlink>
      <w:r w:rsidDel="00000000" w:rsidR="00000000" w:rsidRPr="00000000">
        <w:rPr>
          <w:rFonts w:ascii="Calibri" w:cs="Calibri" w:eastAsia="Calibri" w:hAnsi="Calibri"/>
          <w:i w:val="1"/>
          <w:color w:val="222222"/>
          <w:sz w:val="26"/>
          <w:szCs w:val="26"/>
          <w:highlight w:val="yellow"/>
          <w:rtl w:val="0"/>
        </w:rPr>
        <w:t xml:space="preserve"> </w:t>
      </w:r>
      <w:r w:rsidDel="00000000" w:rsidR="00000000" w:rsidRPr="00000000">
        <w:rPr>
          <w:rFonts w:ascii="Calibri" w:cs="Calibri" w:eastAsia="Calibri" w:hAnsi="Calibri"/>
          <w:color w:val="222222"/>
          <w:sz w:val="26"/>
          <w:szCs w:val="26"/>
          <w:highlight w:val="yellow"/>
          <w:rtl w:val="0"/>
        </w:rPr>
        <w:t xml:space="preserve">and the </w:t>
      </w:r>
      <w:hyperlink r:id="rId24">
        <w:r w:rsidDel="00000000" w:rsidR="00000000" w:rsidRPr="00000000">
          <w:rPr>
            <w:rFonts w:ascii="Calibri" w:cs="Calibri" w:eastAsia="Calibri" w:hAnsi="Calibri"/>
            <w:i w:val="1"/>
            <w:color w:val="1155cc"/>
            <w:sz w:val="26"/>
            <w:szCs w:val="26"/>
            <w:highlight w:val="yellow"/>
            <w:u w:val="single"/>
            <w:rtl w:val="0"/>
          </w:rPr>
          <w:t xml:space="preserve">Aperito Journal of Nanoscience Technology</w:t>
        </w:r>
      </w:hyperlink>
      <w:r w:rsidDel="00000000" w:rsidR="00000000" w:rsidRPr="00000000">
        <w:rPr>
          <w:rFonts w:ascii="Calibri" w:cs="Calibri" w:eastAsia="Calibri" w:hAnsi="Calibri"/>
          <w:color w:val="222222"/>
          <w:sz w:val="26"/>
          <w:szCs w:val="26"/>
          <w:highlight w:val="yellow"/>
          <w:rtl w:val="0"/>
        </w:rPr>
        <w:t xml:space="preserve">.</w:t>
      </w:r>
      <w:r w:rsidDel="00000000" w:rsidR="00000000" w:rsidRPr="00000000">
        <w:rPr>
          <w:rFonts w:ascii="Calibri" w:cs="Calibri" w:eastAsia="Calibri" w:hAnsi="Calibri"/>
          <w:color w:val="222222"/>
          <w:sz w:val="26"/>
          <w:szCs w:val="26"/>
          <w:rtl w:val="0"/>
        </w:rPr>
        <w:t xml:space="preserve"> This is why we can’t have nice things.</w:t>
      </w:r>
    </w:p>
    <w:p w:rsidR="00000000" w:rsidDel="00000000" w:rsidP="00000000" w:rsidRDefault="00000000" w:rsidRPr="00000000" w14:paraId="0000020A">
      <w:pPr>
        <w:tabs>
          <w:tab w:val="left" w:pos="3627"/>
        </w:tabs>
        <w:spacing w:after="260" w:line="240" w:lineRule="auto"/>
        <w:rPr>
          <w:rFonts w:ascii="Calibri" w:cs="Calibri" w:eastAsia="Calibri" w:hAnsi="Calibri"/>
          <w:color w:val="222222"/>
          <w:sz w:val="26"/>
          <w:szCs w:val="26"/>
          <w:highlight w:val="yellow"/>
        </w:rPr>
      </w:pPr>
      <w:r w:rsidDel="00000000" w:rsidR="00000000" w:rsidRPr="00000000">
        <w:rPr>
          <w:rFonts w:ascii="Calibri" w:cs="Calibri" w:eastAsia="Calibri" w:hAnsi="Calibri"/>
          <w:color w:val="222222"/>
          <w:sz w:val="26"/>
          <w:szCs w:val="26"/>
          <w:rtl w:val="0"/>
        </w:rPr>
        <w:t xml:space="preserve">Even journals that attempt to maintain high standards have problems with things like </w:t>
      </w:r>
      <w:hyperlink r:id="rId25">
        <w:r w:rsidDel="00000000" w:rsidR="00000000" w:rsidRPr="00000000">
          <w:rPr>
            <w:rFonts w:ascii="Calibri" w:cs="Calibri" w:eastAsia="Calibri" w:hAnsi="Calibri"/>
            <w:color w:val="1155cc"/>
            <w:sz w:val="26"/>
            <w:szCs w:val="26"/>
            <w:highlight w:val="yellow"/>
            <w:u w:val="single"/>
            <w:rtl w:val="0"/>
          </w:rPr>
          <w:t xml:space="preserve">fraudulent peer review rings</w:t>
        </w:r>
      </w:hyperlink>
      <w:r w:rsidDel="00000000" w:rsidR="00000000" w:rsidRPr="00000000">
        <w:rPr>
          <w:rFonts w:ascii="Calibri" w:cs="Calibri" w:eastAsia="Calibri" w:hAnsi="Calibri"/>
          <w:color w:val="222222"/>
          <w:sz w:val="26"/>
          <w:szCs w:val="26"/>
          <w:highlight w:val="yellow"/>
          <w:rtl w:val="0"/>
        </w:rPr>
        <w:t xml:space="preserve"> and </w:t>
      </w:r>
      <w:hyperlink r:id="rId26">
        <w:r w:rsidDel="00000000" w:rsidR="00000000" w:rsidRPr="00000000">
          <w:rPr>
            <w:rFonts w:ascii="Calibri" w:cs="Calibri" w:eastAsia="Calibri" w:hAnsi="Calibri"/>
            <w:color w:val="1155cc"/>
            <w:sz w:val="26"/>
            <w:szCs w:val="26"/>
            <w:highlight w:val="yellow"/>
            <w:u w:val="single"/>
            <w:rtl w:val="0"/>
          </w:rPr>
          <w:t xml:space="preserve">lack of proofreading</w:t>
        </w:r>
      </w:hyperlink>
      <w:r w:rsidDel="00000000" w:rsidR="00000000" w:rsidRPr="00000000">
        <w:rPr>
          <w:rFonts w:ascii="Calibri" w:cs="Calibri" w:eastAsia="Calibri" w:hAnsi="Calibri"/>
          <w:color w:val="222222"/>
          <w:sz w:val="26"/>
          <w:szCs w:val="26"/>
          <w:rtl w:val="0"/>
        </w:rPr>
        <w:t xml:space="preserve">, but predatory journals will basically publish anything, and that’s damaging. Many reporters and scientists like Smolyanitsky have intentionally caught journals in the act by submitting phony papers to </w:t>
      </w:r>
      <w:r w:rsidDel="00000000" w:rsidR="00000000" w:rsidRPr="00000000">
        <w:rPr>
          <w:rFonts w:ascii="Calibri" w:cs="Calibri" w:eastAsia="Calibri" w:hAnsi="Calibri"/>
          <w:color w:val="222222"/>
          <w:sz w:val="26"/>
          <w:szCs w:val="26"/>
          <w:highlight w:val="yellow"/>
          <w:rtl w:val="0"/>
        </w:rPr>
        <w:t xml:space="preserve">expose how lax the standards are</w:t>
      </w:r>
      <w:r w:rsidDel="00000000" w:rsidR="00000000" w:rsidRPr="00000000">
        <w:rPr>
          <w:rFonts w:ascii="Calibri" w:cs="Calibri" w:eastAsia="Calibri" w:hAnsi="Calibri"/>
          <w:color w:val="222222"/>
          <w:sz w:val="26"/>
          <w:szCs w:val="26"/>
          <w:rtl w:val="0"/>
        </w:rPr>
        <w:t xml:space="preserve">. And this tactic has (unfortunately) become an i</w:t>
      </w:r>
      <w:r w:rsidDel="00000000" w:rsidR="00000000" w:rsidRPr="00000000">
        <w:rPr>
          <w:rFonts w:ascii="Calibri" w:cs="Calibri" w:eastAsia="Calibri" w:hAnsi="Calibri"/>
          <w:color w:val="222222"/>
          <w:sz w:val="26"/>
          <w:szCs w:val="26"/>
          <w:highlight w:val="yellow"/>
          <w:rtl w:val="0"/>
        </w:rPr>
        <w:t xml:space="preserve">mportant tool for ferreting out scam journals.</w:t>
      </w:r>
    </w:p>
    <w:p w:rsidR="00000000" w:rsidDel="00000000" w:rsidP="00000000" w:rsidRDefault="00000000" w:rsidRPr="00000000" w14:paraId="0000020B">
      <w:pPr>
        <w:tabs>
          <w:tab w:val="left" w:pos="3627"/>
        </w:tabs>
        <w:spacing w:after="260" w:line="240" w:lineRule="auto"/>
        <w:rPr>
          <w:rFonts w:ascii="Calibri" w:cs="Calibri" w:eastAsia="Calibri" w:hAnsi="Calibri"/>
          <w:color w:val="222222"/>
          <w:sz w:val="26"/>
          <w:szCs w:val="26"/>
        </w:rPr>
      </w:pPr>
      <w:r w:rsidDel="00000000" w:rsidR="00000000" w:rsidRPr="00000000">
        <w:rPr>
          <w:rFonts w:ascii="Calibri" w:cs="Calibri" w:eastAsia="Calibri" w:hAnsi="Calibri"/>
          <w:color w:val="222222"/>
          <w:sz w:val="26"/>
          <w:szCs w:val="26"/>
          <w:rtl w:val="0"/>
        </w:rPr>
        <w:t xml:space="preserve">The text of the Simpson, et al. paper </w:t>
      </w:r>
      <w:r w:rsidDel="00000000" w:rsidR="00000000" w:rsidRPr="00000000">
        <w:rPr>
          <w:rFonts w:ascii="Calibri" w:cs="Calibri" w:eastAsia="Calibri" w:hAnsi="Calibri"/>
          <w:color w:val="222222"/>
          <w:sz w:val="26"/>
          <w:szCs w:val="26"/>
          <w:highlight w:val="yellow"/>
          <w:rtl w:val="0"/>
        </w:rPr>
        <w:t xml:space="preserve">wasn’t even coherent</w:t>
      </w:r>
      <w:r w:rsidDel="00000000" w:rsidR="00000000" w:rsidRPr="00000000">
        <w:rPr>
          <w:rFonts w:ascii="Calibri" w:cs="Calibri" w:eastAsia="Calibri" w:hAnsi="Calibri"/>
          <w:color w:val="222222"/>
          <w:sz w:val="26"/>
          <w:szCs w:val="26"/>
          <w:rtl w:val="0"/>
        </w:rPr>
        <w:t xml:space="preserve">. Smolyanitsky just used a </w:t>
      </w:r>
      <w:r w:rsidDel="00000000" w:rsidR="00000000" w:rsidRPr="00000000">
        <w:rPr>
          <w:rFonts w:ascii="Calibri" w:cs="Calibri" w:eastAsia="Calibri" w:hAnsi="Calibri"/>
          <w:color w:val="222222"/>
          <w:sz w:val="26"/>
          <w:szCs w:val="26"/>
          <w:highlight w:val="yellow"/>
          <w:rtl w:val="0"/>
        </w:rPr>
        <w:t xml:space="preserve">bunch of jargon from the text generator</w:t>
      </w:r>
      <w:r w:rsidDel="00000000" w:rsidR="00000000" w:rsidRPr="00000000">
        <w:rPr>
          <w:rFonts w:ascii="Calibri" w:cs="Calibri" w:eastAsia="Calibri" w:hAnsi="Calibri"/>
          <w:color w:val="222222"/>
          <w:sz w:val="26"/>
          <w:szCs w:val="26"/>
          <w:rtl w:val="0"/>
        </w:rPr>
        <w:t xml:space="preserve"> </w:t>
      </w:r>
      <w:hyperlink r:id="rId27">
        <w:r w:rsidDel="00000000" w:rsidR="00000000" w:rsidRPr="00000000">
          <w:rPr>
            <w:rFonts w:ascii="Calibri" w:cs="Calibri" w:eastAsia="Calibri" w:hAnsi="Calibri"/>
            <w:color w:val="1155cc"/>
            <w:sz w:val="26"/>
            <w:szCs w:val="26"/>
            <w:u w:val="single"/>
            <w:rtl w:val="0"/>
          </w:rPr>
          <w:t xml:space="preserve">SCIgen</w:t>
        </w:r>
      </w:hyperlink>
      <w:r w:rsidDel="00000000" w:rsidR="00000000" w:rsidRPr="00000000">
        <w:rPr>
          <w:rFonts w:ascii="Calibri" w:cs="Calibri" w:eastAsia="Calibri" w:hAnsi="Calibri"/>
          <w:color w:val="222222"/>
          <w:sz w:val="26"/>
          <w:szCs w:val="26"/>
          <w:rtl w:val="0"/>
        </w:rPr>
        <w:t xml:space="preserve">. </w:t>
      </w:r>
      <w:r w:rsidDel="00000000" w:rsidR="00000000" w:rsidRPr="00000000">
        <w:rPr>
          <w:rFonts w:ascii="Calibri" w:cs="Calibri" w:eastAsia="Calibri" w:hAnsi="Calibri"/>
          <w:i w:val="1"/>
          <w:color w:val="222222"/>
          <w:sz w:val="26"/>
          <w:szCs w:val="26"/>
          <w:rtl w:val="0"/>
        </w:rPr>
        <w:t xml:space="preserve">Come on</w:t>
      </w:r>
      <w:r w:rsidDel="00000000" w:rsidR="00000000" w:rsidRPr="00000000">
        <w:rPr>
          <w:rFonts w:ascii="Calibri" w:cs="Calibri" w:eastAsia="Calibri" w:hAnsi="Calibri"/>
          <w:color w:val="222222"/>
          <w:sz w:val="26"/>
          <w:szCs w:val="26"/>
          <w:rtl w:val="0"/>
        </w:rPr>
        <w:t xml:space="preserve">. Smolyanitsky </w:t>
      </w:r>
      <w:hyperlink r:id="rId28">
        <w:r w:rsidDel="00000000" w:rsidR="00000000" w:rsidRPr="00000000">
          <w:rPr>
            <w:rFonts w:ascii="Calibri" w:cs="Calibri" w:eastAsia="Calibri" w:hAnsi="Calibri"/>
            <w:color w:val="1155cc"/>
            <w:sz w:val="26"/>
            <w:szCs w:val="26"/>
            <w:u w:val="single"/>
            <w:rtl w:val="0"/>
          </w:rPr>
          <w:t xml:space="preserve">told </w:t>
        </w:r>
      </w:hyperlink>
      <w:hyperlink r:id="rId29">
        <w:r w:rsidDel="00000000" w:rsidR="00000000" w:rsidRPr="00000000">
          <w:rPr>
            <w:rFonts w:ascii="Calibri" w:cs="Calibri" w:eastAsia="Calibri" w:hAnsi="Calibri"/>
            <w:i w:val="1"/>
            <w:color w:val="1155cc"/>
            <w:sz w:val="26"/>
            <w:szCs w:val="26"/>
            <w:u w:val="single"/>
            <w:rtl w:val="0"/>
          </w:rPr>
          <w:t xml:space="preserve">Vox</w:t>
        </w:r>
      </w:hyperlink>
      <w:r w:rsidDel="00000000" w:rsidR="00000000" w:rsidRPr="00000000">
        <w:rPr>
          <w:rFonts w:ascii="Calibri" w:cs="Calibri" w:eastAsia="Calibri" w:hAnsi="Calibri"/>
          <w:color w:val="222222"/>
          <w:sz w:val="26"/>
          <w:szCs w:val="26"/>
          <w:rtl w:val="0"/>
        </w:rPr>
        <w:t xml:space="preserve">,  “I wanted first and foremost to come up with something that gives out the fake immediately,” he said. “My only regret is that the second author isn’t Ralph Wiggum.”</w:t>
      </w:r>
    </w:p>
    <w:p w:rsidR="00000000" w:rsidDel="00000000" w:rsidP="00000000" w:rsidRDefault="00000000" w:rsidRPr="00000000" w14:paraId="0000020C">
      <w:pPr>
        <w:tabs>
          <w:tab w:val="left" w:pos="3627"/>
        </w:tabs>
        <w:spacing w:after="260" w:line="240" w:lineRule="auto"/>
        <w:rPr>
          <w:rFonts w:ascii="Calibri" w:cs="Calibri" w:eastAsia="Calibri" w:hAnsi="Calibri"/>
          <w:color w:val="222222"/>
          <w:sz w:val="26"/>
          <w:szCs w:val="26"/>
        </w:rPr>
      </w:pPr>
      <w:r w:rsidDel="00000000" w:rsidR="00000000" w:rsidRPr="00000000">
        <w:rPr>
          <w:rFonts w:ascii="Calibri" w:cs="Calibri" w:eastAsia="Calibri" w:hAnsi="Calibri"/>
          <w:color w:val="222222"/>
          <w:sz w:val="26"/>
          <w:szCs w:val="26"/>
          <w:highlight w:val="yellow"/>
          <w:rtl w:val="0"/>
        </w:rPr>
        <w:t xml:space="preserve">To illustrate the lack of rigour in the peer-review process in suspected predatory journals a number of people have deliberately published a number of openly fraudulent research papers.</w:t>
      </w:r>
      <w:r w:rsidDel="00000000" w:rsidR="00000000" w:rsidRPr="00000000">
        <w:rPr>
          <w:rFonts w:ascii="Calibri" w:cs="Calibri" w:eastAsia="Calibri" w:hAnsi="Calibri"/>
          <w:color w:val="222222"/>
          <w:sz w:val="26"/>
          <w:szCs w:val="26"/>
          <w:rtl w:val="0"/>
        </w:rPr>
        <w:t xml:space="preserve"> These include the paper submitted by scientist Alex Smolyanitsky under the names Maggie Simpson and Edna Krabapple to the pay-to-publish </w:t>
      </w:r>
      <w:r w:rsidDel="00000000" w:rsidR="00000000" w:rsidRPr="00000000">
        <w:rPr>
          <w:rFonts w:ascii="Calibri" w:cs="Calibri" w:eastAsia="Calibri" w:hAnsi="Calibri"/>
          <w:i w:val="1"/>
          <w:color w:val="222222"/>
          <w:sz w:val="26"/>
          <w:szCs w:val="26"/>
          <w:rtl w:val="0"/>
        </w:rPr>
        <w:t xml:space="preserve">Journal of Computational Intelligence and Electronic Systems</w:t>
      </w:r>
      <w:r w:rsidDel="00000000" w:rsidR="00000000" w:rsidRPr="00000000">
        <w:rPr>
          <w:rFonts w:ascii="Calibri" w:cs="Calibri" w:eastAsia="Calibri" w:hAnsi="Calibri"/>
          <w:color w:val="222222"/>
          <w:sz w:val="26"/>
          <w:szCs w:val="26"/>
          <w:rtl w:val="0"/>
        </w:rPr>
        <w:t xml:space="preserve"> and </w:t>
      </w:r>
      <w:r w:rsidDel="00000000" w:rsidR="00000000" w:rsidRPr="00000000">
        <w:rPr>
          <w:rFonts w:ascii="Calibri" w:cs="Calibri" w:eastAsia="Calibri" w:hAnsi="Calibri"/>
          <w:i w:val="1"/>
          <w:color w:val="222222"/>
          <w:sz w:val="26"/>
          <w:szCs w:val="26"/>
          <w:rtl w:val="0"/>
        </w:rPr>
        <w:t xml:space="preserve">Electronic Systems</w:t>
      </w:r>
      <w:r w:rsidDel="00000000" w:rsidR="00000000" w:rsidRPr="00000000">
        <w:rPr>
          <w:rFonts w:ascii="Calibri" w:cs="Calibri" w:eastAsia="Calibri" w:hAnsi="Calibri"/>
          <w:color w:val="222222"/>
          <w:sz w:val="26"/>
          <w:szCs w:val="26"/>
          <w:rtl w:val="0"/>
        </w:rPr>
        <w:t xml:space="preserve"> and the </w:t>
      </w:r>
      <w:r w:rsidDel="00000000" w:rsidR="00000000" w:rsidRPr="00000000">
        <w:rPr>
          <w:rFonts w:ascii="Calibri" w:cs="Calibri" w:eastAsia="Calibri" w:hAnsi="Calibri"/>
          <w:i w:val="1"/>
          <w:color w:val="222222"/>
          <w:sz w:val="26"/>
          <w:szCs w:val="26"/>
          <w:rtl w:val="0"/>
        </w:rPr>
        <w:t xml:space="preserve">Aperito Journal of Nanoscience </w:t>
      </w:r>
      <w:r w:rsidDel="00000000" w:rsidR="00000000" w:rsidRPr="00000000">
        <w:rPr>
          <w:rFonts w:ascii="Calibri" w:cs="Calibri" w:eastAsia="Calibri" w:hAnsi="Calibri"/>
          <w:color w:val="222222"/>
          <w:sz w:val="26"/>
          <w:szCs w:val="26"/>
          <w:rtl w:val="0"/>
        </w:rPr>
        <w:t xml:space="preserve">in 2014. As well, a nosense paper submitted to a pay-to-publish journal by Tom Spears, which not only accepted his paper but asked him to be a guest editor (peer reviewer).</w:t>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hd w:fill="ffffff" w:val="clear"/>
        <w:tabs>
          <w:tab w:val="left" w:pos="3627"/>
        </w:tabs>
        <w:spacing w:after="300" w:line="268.8" w:lineRule="auto"/>
        <w:ind w:left="360"/>
        <w:rPr/>
      </w:pPr>
      <w:r w:rsidDel="00000000" w:rsidR="00000000" w:rsidRPr="00000000">
        <w:rPr>
          <w:rFonts w:ascii="Cambria" w:cs="Cambria" w:eastAsia="Cambria" w:hAnsi="Cambria"/>
          <w:color w:val="0070c0"/>
          <w:sz w:val="28"/>
          <w:szCs w:val="28"/>
          <w:rtl w:val="0"/>
        </w:rPr>
        <w:t xml:space="preserve">–</w:t>
      </w:r>
      <w:r w:rsidDel="00000000" w:rsidR="00000000" w:rsidRPr="00000000">
        <w:rPr>
          <w:rFonts w:ascii="Times New Roman" w:cs="Times New Roman" w:eastAsia="Times New Roman" w:hAnsi="Times New Roman"/>
          <w:color w:val="0070c0"/>
          <w:sz w:val="14"/>
          <w:szCs w:val="14"/>
          <w:rtl w:val="0"/>
        </w:rPr>
        <w:t xml:space="preserve">  </w:t>
      </w:r>
      <w:r w:rsidDel="00000000" w:rsidR="00000000" w:rsidRPr="00000000">
        <w:rPr>
          <w:rFonts w:ascii="Cambria" w:cs="Cambria" w:eastAsia="Cambria" w:hAnsi="Cambria"/>
          <w:b w:val="1"/>
          <w:color w:val="0070c0"/>
          <w:sz w:val="28"/>
          <w:szCs w:val="28"/>
          <w:rtl w:val="0"/>
        </w:rPr>
        <w:t xml:space="preserve">Tom Spears’ nonsense journal submission accepted for publication in 2013 </w:t>
      </w:r>
      <w:r w:rsidDel="00000000" w:rsidR="00000000" w:rsidRPr="00000000">
        <w:rPr>
          <w:rtl w:val="0"/>
        </w:rPr>
      </w:r>
    </w:p>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hd w:fill="ffffff" w:val="clear"/>
        <w:tabs>
          <w:tab w:val="left" w:pos="3627"/>
        </w:tabs>
        <w:spacing w:after="300" w:line="268.8" w:lineRule="auto"/>
        <w:rPr/>
      </w:pPr>
      <w:r w:rsidDel="00000000" w:rsidR="00000000" w:rsidRPr="00000000">
        <w:rPr>
          <w:rtl w:val="0"/>
        </w:rPr>
        <w:t xml:space="preserve">Tom Spears’ nonsense journal submission accepted for publication in 2013</w:t>
      </w:r>
    </w:p>
    <w:p w:rsidR="00000000" w:rsidDel="00000000" w:rsidP="00000000" w:rsidRDefault="00000000" w:rsidRPr="00000000" w14:paraId="0000020F">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tabs>
          <w:tab w:val="left" w:pos="3627"/>
        </w:tabs>
        <w:spacing w:after="0" w:afterAutospacing="0" w:line="268.8" w:lineRule="auto"/>
        <w:ind w:left="720" w:hanging="360"/>
      </w:pPr>
      <w:r w:rsidDel="00000000" w:rsidR="00000000" w:rsidRPr="00000000">
        <w:rPr>
          <w:highlight w:val="yellow"/>
          <w:rtl w:val="0"/>
        </w:rPr>
        <w:t xml:space="preserve">confessed to plagirism and other academic fraud and editor ignored i</w:t>
      </w:r>
      <w:r w:rsidDel="00000000" w:rsidR="00000000" w:rsidRPr="00000000">
        <w:rPr>
          <w:rtl w:val="0"/>
        </w:rPr>
        <w:t xml:space="preserve">t</w:t>
      </w:r>
    </w:p>
    <w:p w:rsidR="00000000" w:rsidDel="00000000" w:rsidP="00000000" w:rsidRDefault="00000000" w:rsidRPr="00000000" w14:paraId="00000210">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tabs>
          <w:tab w:val="left" w:pos="3627"/>
        </w:tabs>
        <w:spacing w:after="0" w:afterAutospacing="0" w:line="384.00000000000006" w:lineRule="auto"/>
        <w:ind w:left="720" w:hanging="360"/>
      </w:pPr>
      <w:r w:rsidDel="00000000" w:rsidR="00000000" w:rsidRPr="00000000">
        <w:rPr>
          <w:sz w:val="23"/>
          <w:szCs w:val="23"/>
          <w:rtl w:val="0"/>
        </w:rPr>
        <w:t xml:space="preserve">The editor’s response? “OK,</w:t>
      </w:r>
      <w:r w:rsidDel="00000000" w:rsidR="00000000" w:rsidRPr="00000000">
        <w:rPr>
          <w:sz w:val="23"/>
          <w:szCs w:val="23"/>
          <w:highlight w:val="yellow"/>
          <w:rtl w:val="0"/>
        </w:rPr>
        <w:t xml:space="preserve"> no problem</w:t>
      </w:r>
      <w:r w:rsidDel="00000000" w:rsidR="00000000" w:rsidRPr="00000000">
        <w:rPr>
          <w:sz w:val="23"/>
          <w:szCs w:val="23"/>
          <w:rtl w:val="0"/>
        </w:rPr>
        <w:t xml:space="preserve">.”</w:t>
      </w:r>
    </w:p>
    <w:p w:rsidR="00000000" w:rsidDel="00000000" w:rsidP="00000000" w:rsidRDefault="00000000" w:rsidRPr="00000000" w14:paraId="00000211">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tabs>
          <w:tab w:val="left" w:pos="3627"/>
        </w:tabs>
        <w:spacing w:after="0" w:afterAutospacing="0" w:line="384.00000000000006" w:lineRule="auto"/>
        <w:ind w:left="720" w:hanging="360"/>
      </w:pPr>
      <w:r w:rsidDel="00000000" w:rsidR="00000000" w:rsidRPr="00000000">
        <w:rPr>
          <w:sz w:val="23"/>
          <w:szCs w:val="23"/>
          <w:rtl w:val="0"/>
        </w:rPr>
        <w:t xml:space="preserve">That’s when I knew I had hit the </w:t>
      </w:r>
      <w:r w:rsidDel="00000000" w:rsidR="00000000" w:rsidRPr="00000000">
        <w:rPr>
          <w:sz w:val="23"/>
          <w:szCs w:val="23"/>
          <w:highlight w:val="yellow"/>
          <w:rtl w:val="0"/>
        </w:rPr>
        <w:t xml:space="preserve">bottom of</w:t>
      </w:r>
      <w:r w:rsidDel="00000000" w:rsidR="00000000" w:rsidRPr="00000000">
        <w:rPr>
          <w:sz w:val="23"/>
          <w:szCs w:val="23"/>
          <w:rtl w:val="0"/>
        </w:rPr>
        <w:t xml:space="preserve"> the barrel in</w:t>
      </w:r>
      <w:r w:rsidDel="00000000" w:rsidR="00000000" w:rsidRPr="00000000">
        <w:rPr>
          <w:sz w:val="23"/>
          <w:szCs w:val="23"/>
          <w:highlight w:val="yellow"/>
          <w:rtl w:val="0"/>
        </w:rPr>
        <w:t xml:space="preserve"> scientific publishing.</w:t>
      </w:r>
      <w:r w:rsidDel="00000000" w:rsidR="00000000" w:rsidRPr="00000000">
        <w:rPr>
          <w:rtl w:val="0"/>
        </w:rPr>
      </w:r>
    </w:p>
    <w:p w:rsidR="00000000" w:rsidDel="00000000" w:rsidP="00000000" w:rsidRDefault="00000000" w:rsidRPr="00000000" w14:paraId="00000212">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tabs>
          <w:tab w:val="left" w:pos="3627"/>
        </w:tabs>
        <w:spacing w:after="0" w:afterAutospacing="0" w:line="268.8" w:lineRule="auto"/>
        <w:ind w:left="720" w:hanging="360"/>
        <w:rPr>
          <w:highlight w:val="yellow"/>
        </w:rPr>
      </w:pPr>
      <w:r w:rsidDel="00000000" w:rsidR="00000000" w:rsidRPr="00000000">
        <w:rPr>
          <w:sz w:val="23"/>
          <w:szCs w:val="23"/>
          <w:highlight w:val="yellow"/>
          <w:rtl w:val="0"/>
        </w:rPr>
        <w:t xml:space="preserve">the Citizen has published a series of stories about “predatory” science journals, which will seemingly print anything for a fee and prey on junior researchers who are desperate to publish.</w:t>
      </w:r>
    </w:p>
    <w:p w:rsidR="00000000" w:rsidDel="00000000" w:rsidP="00000000" w:rsidRDefault="00000000" w:rsidRPr="00000000" w14:paraId="00000213">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tabs>
          <w:tab w:val="left" w:pos="3627"/>
        </w:tabs>
        <w:spacing w:after="0" w:afterAutospacing="0" w:line="384.00000000000006" w:lineRule="auto"/>
        <w:ind w:left="720" w:hanging="360"/>
        <w:rPr>
          <w:sz w:val="23"/>
          <w:szCs w:val="23"/>
          <w:highlight w:val="white"/>
        </w:rPr>
      </w:pPr>
      <w:r w:rsidDel="00000000" w:rsidR="00000000" w:rsidRPr="00000000">
        <w:rPr>
          <w:sz w:val="23"/>
          <w:szCs w:val="23"/>
          <w:highlight w:val="white"/>
          <w:rtl w:val="0"/>
        </w:rPr>
        <w:t xml:space="preserve">We even circulated a </w:t>
      </w:r>
      <w:r w:rsidDel="00000000" w:rsidR="00000000" w:rsidRPr="00000000">
        <w:rPr>
          <w:sz w:val="23"/>
          <w:szCs w:val="23"/>
          <w:highlight w:val="yellow"/>
          <w:rtl w:val="0"/>
        </w:rPr>
        <w:t xml:space="preserve">meaningless fake study — partly on farm soils, partly hematology, partly wine chemistry.</w:t>
      </w:r>
    </w:p>
    <w:p w:rsidR="00000000" w:rsidDel="00000000" w:rsidP="00000000" w:rsidRDefault="00000000" w:rsidRPr="00000000" w14:paraId="00000214">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tabs>
          <w:tab w:val="left" w:pos="3627"/>
        </w:tabs>
        <w:spacing w:after="0" w:afterAutospacing="0" w:line="384.00000000000006" w:lineRule="auto"/>
        <w:ind w:left="720" w:hanging="360"/>
        <w:rPr>
          <w:sz w:val="23"/>
          <w:szCs w:val="23"/>
          <w:highlight w:val="white"/>
        </w:rPr>
      </w:pPr>
      <w:r w:rsidDel="00000000" w:rsidR="00000000" w:rsidRPr="00000000">
        <w:rPr>
          <w:sz w:val="23"/>
          <w:szCs w:val="23"/>
          <w:highlight w:val="white"/>
          <w:rtl w:val="0"/>
        </w:rPr>
        <w:t xml:space="preserve">Many accepted it. And one, </w:t>
      </w:r>
      <w:r w:rsidDel="00000000" w:rsidR="00000000" w:rsidRPr="00000000">
        <w:rPr>
          <w:sz w:val="23"/>
          <w:szCs w:val="23"/>
          <w:highlight w:val="yellow"/>
          <w:rtl w:val="0"/>
        </w:rPr>
        <w:t xml:space="preserve">Science Publishing Group, has now recruited me as a “peer reviewer” </w:t>
      </w:r>
      <w:r w:rsidDel="00000000" w:rsidR="00000000" w:rsidRPr="00000000">
        <w:rPr>
          <w:sz w:val="23"/>
          <w:szCs w:val="23"/>
          <w:highlight w:val="white"/>
          <w:rtl w:val="0"/>
        </w:rPr>
        <w:t xml:space="preserve">of other scientists’ work —</w:t>
      </w:r>
      <w:r w:rsidDel="00000000" w:rsidR="00000000" w:rsidRPr="00000000">
        <w:rPr>
          <w:sz w:val="23"/>
          <w:szCs w:val="23"/>
          <w:highlight w:val="green"/>
          <w:rtl w:val="0"/>
        </w:rPr>
        <w:t xml:space="preserve"> an independent expert who checks how well it is done </w:t>
      </w:r>
    </w:p>
    <w:p w:rsidR="00000000" w:rsidDel="00000000" w:rsidP="00000000" w:rsidRDefault="00000000" w:rsidRPr="00000000" w14:paraId="00000215">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tabs>
          <w:tab w:val="left" w:pos="3627"/>
        </w:tabs>
        <w:spacing w:after="0" w:afterAutospacing="0" w:line="268.8" w:lineRule="auto"/>
        <w:ind w:left="720" w:hanging="360"/>
        <w:rPr>
          <w:sz w:val="23"/>
          <w:szCs w:val="23"/>
          <w:highlight w:val="white"/>
        </w:rPr>
      </w:pPr>
      <w:r w:rsidDel="00000000" w:rsidR="00000000" w:rsidRPr="00000000">
        <w:rPr>
          <w:sz w:val="23"/>
          <w:szCs w:val="23"/>
          <w:highlight w:val="white"/>
          <w:rtl w:val="0"/>
        </w:rPr>
        <w:t xml:space="preserve">Very easy As I was sending them my manuscript, it took only a moment to click on the button saying yes, I’d like to be an editor as well.  </w:t>
      </w:r>
      <w:r w:rsidDel="00000000" w:rsidR="00000000" w:rsidRPr="00000000">
        <w:rPr>
          <w:sz w:val="23"/>
          <w:szCs w:val="23"/>
          <w:highlight w:val="yellow"/>
          <w:rtl w:val="0"/>
        </w:rPr>
        <w:t xml:space="preserve">asked him to judge research from Pakistan on chickens</w:t>
      </w:r>
    </w:p>
    <w:p w:rsidR="00000000" w:rsidDel="00000000" w:rsidP="00000000" w:rsidRDefault="00000000" w:rsidRPr="00000000" w14:paraId="00000216">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tabs>
          <w:tab w:val="left" w:pos="3627"/>
        </w:tabs>
        <w:spacing w:after="0" w:afterAutospacing="0" w:line="312" w:lineRule="auto"/>
        <w:ind w:left="720" w:hanging="360"/>
        <w:rPr>
          <w:sz w:val="23"/>
          <w:szCs w:val="23"/>
          <w:highlight w:val="white"/>
        </w:rPr>
      </w:pPr>
      <w:r w:rsidDel="00000000" w:rsidR="00000000" w:rsidRPr="00000000">
        <w:rPr>
          <w:rtl w:val="0"/>
        </w:rPr>
      </w:r>
    </w:p>
    <w:p w:rsidR="00000000" w:rsidDel="00000000" w:rsidP="00000000" w:rsidRDefault="00000000" w:rsidRPr="00000000" w14:paraId="00000217">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tabs>
          <w:tab w:val="left" w:pos="3627"/>
        </w:tabs>
        <w:spacing w:after="0" w:afterAutospacing="0" w:line="384.00000000000006" w:lineRule="auto"/>
        <w:ind w:left="720" w:hanging="360"/>
        <w:rPr>
          <w:sz w:val="23"/>
          <w:szCs w:val="23"/>
          <w:highlight w:val="white"/>
        </w:rPr>
      </w:pPr>
      <w:r w:rsidDel="00000000" w:rsidR="00000000" w:rsidRPr="00000000">
        <w:rPr>
          <w:sz w:val="23"/>
          <w:szCs w:val="23"/>
          <w:highlight w:val="white"/>
          <w:rtl w:val="0"/>
        </w:rPr>
        <w:t xml:space="preserve">Then this popped up in my email:</w:t>
      </w:r>
    </w:p>
    <w:p w:rsidR="00000000" w:rsidDel="00000000" w:rsidP="00000000" w:rsidRDefault="00000000" w:rsidRPr="00000000" w14:paraId="00000218">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tabs>
          <w:tab w:val="left" w:pos="3627"/>
        </w:tabs>
        <w:spacing w:after="0" w:afterAutospacing="0" w:line="384.00000000000006" w:lineRule="auto"/>
        <w:ind w:left="720" w:hanging="360"/>
        <w:rPr>
          <w:sz w:val="23"/>
          <w:szCs w:val="23"/>
          <w:highlight w:val="white"/>
        </w:rPr>
      </w:pPr>
      <w:r w:rsidDel="00000000" w:rsidR="00000000" w:rsidRPr="00000000">
        <w:rPr>
          <w:sz w:val="23"/>
          <w:szCs w:val="23"/>
          <w:highlight w:val="white"/>
          <w:rtl w:val="0"/>
        </w:rPr>
        <w:t xml:space="preserve">“Dear Guest Editor, We sincerely invite you to help review the paper [119001005]. Please find attached files and start to review the article and send me the review result within 5 days.</w:t>
      </w:r>
    </w:p>
    <w:p w:rsidR="00000000" w:rsidDel="00000000" w:rsidP="00000000" w:rsidRDefault="00000000" w:rsidRPr="00000000" w14:paraId="00000219">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tabs>
          <w:tab w:val="left" w:pos="3627"/>
        </w:tabs>
        <w:spacing w:after="0" w:afterAutospacing="0" w:line="384.00000000000006" w:lineRule="auto"/>
        <w:ind w:left="720" w:hanging="360"/>
        <w:rPr>
          <w:sz w:val="23"/>
          <w:szCs w:val="23"/>
          <w:highlight w:val="white"/>
        </w:rPr>
      </w:pPr>
      <w:r w:rsidDel="00000000" w:rsidR="00000000" w:rsidRPr="00000000">
        <w:rPr>
          <w:sz w:val="23"/>
          <w:szCs w:val="23"/>
          <w:highlight w:val="white"/>
          <w:rtl w:val="0"/>
        </w:rPr>
        <w:t xml:space="preserve">“Please Note that;</w:t>
      </w:r>
    </w:p>
    <w:p w:rsidR="00000000" w:rsidDel="00000000" w:rsidP="00000000" w:rsidRDefault="00000000" w:rsidRPr="00000000" w14:paraId="0000021A">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tabs>
          <w:tab w:val="left" w:pos="3627"/>
        </w:tabs>
        <w:spacing w:after="0" w:afterAutospacing="0" w:line="384.00000000000006" w:lineRule="auto"/>
        <w:ind w:left="720" w:hanging="360"/>
        <w:rPr>
          <w:sz w:val="23"/>
          <w:szCs w:val="23"/>
          <w:highlight w:val="white"/>
        </w:rPr>
      </w:pPr>
      <w:r w:rsidDel="00000000" w:rsidR="00000000" w:rsidRPr="00000000">
        <w:rPr>
          <w:sz w:val="23"/>
          <w:szCs w:val="23"/>
          <w:highlight w:val="white"/>
          <w:rtl w:val="0"/>
        </w:rPr>
        <w:t xml:space="preserve">1) If you agree or not to the review, Please inform me within 24 Hours.</w:t>
      </w:r>
    </w:p>
    <w:p w:rsidR="00000000" w:rsidDel="00000000" w:rsidP="00000000" w:rsidRDefault="00000000" w:rsidRPr="00000000" w14:paraId="0000021B">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tabs>
          <w:tab w:val="left" w:pos="3627"/>
        </w:tabs>
        <w:spacing w:after="0" w:afterAutospacing="0" w:line="384.00000000000006" w:lineRule="auto"/>
        <w:ind w:left="720" w:hanging="360"/>
        <w:rPr>
          <w:sz w:val="23"/>
          <w:szCs w:val="23"/>
          <w:highlight w:val="white"/>
        </w:rPr>
      </w:pPr>
      <w:r w:rsidDel="00000000" w:rsidR="00000000" w:rsidRPr="00000000">
        <w:rPr>
          <w:sz w:val="23"/>
          <w:szCs w:val="23"/>
          <w:highlight w:val="white"/>
          <w:rtl w:val="0"/>
        </w:rPr>
        <w:t xml:space="preserve">2) After review process fill the review form and send me with the article.”</w:t>
      </w:r>
    </w:p>
    <w:p w:rsidR="00000000" w:rsidDel="00000000" w:rsidP="00000000" w:rsidRDefault="00000000" w:rsidRPr="00000000" w14:paraId="0000021C">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tabs>
          <w:tab w:val="left" w:pos="3627"/>
        </w:tabs>
        <w:spacing w:after="0" w:afterAutospacing="0" w:line="384.00000000000006" w:lineRule="auto"/>
        <w:ind w:left="720" w:hanging="360"/>
        <w:rPr>
          <w:sz w:val="23"/>
          <w:szCs w:val="23"/>
          <w:highlight w:val="white"/>
        </w:rPr>
      </w:pPr>
      <w:r w:rsidDel="00000000" w:rsidR="00000000" w:rsidRPr="00000000">
        <w:rPr>
          <w:sz w:val="23"/>
          <w:szCs w:val="23"/>
          <w:highlight w:val="white"/>
          <w:rtl w:val="0"/>
        </w:rPr>
        <w:t xml:space="preserve">“Best Regards</w:t>
      </w:r>
    </w:p>
    <w:p w:rsidR="00000000" w:rsidDel="00000000" w:rsidP="00000000" w:rsidRDefault="00000000" w:rsidRPr="00000000" w14:paraId="0000021D">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tabs>
          <w:tab w:val="left" w:pos="3627"/>
        </w:tabs>
        <w:spacing w:after="0" w:afterAutospacing="0" w:line="384.00000000000006" w:lineRule="auto"/>
        <w:ind w:left="720" w:hanging="360"/>
        <w:rPr>
          <w:sz w:val="23"/>
          <w:szCs w:val="23"/>
          <w:highlight w:val="white"/>
        </w:rPr>
      </w:pPr>
      <w:r w:rsidDel="00000000" w:rsidR="00000000" w:rsidRPr="00000000">
        <w:rPr>
          <w:sz w:val="23"/>
          <w:szCs w:val="23"/>
          <w:highlight w:val="white"/>
          <w:rtl w:val="0"/>
        </w:rPr>
        <w:t xml:space="preserve">“Yousef Alaei</w:t>
      </w:r>
    </w:p>
    <w:p w:rsidR="00000000" w:rsidDel="00000000" w:rsidP="00000000" w:rsidRDefault="00000000" w:rsidRPr="00000000" w14:paraId="0000021E">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tabs>
          <w:tab w:val="left" w:pos="3627"/>
        </w:tabs>
        <w:spacing w:after="0" w:afterAutospacing="0" w:line="384.00000000000006" w:lineRule="auto"/>
        <w:ind w:left="720" w:hanging="360"/>
        <w:rPr>
          <w:sz w:val="23"/>
          <w:szCs w:val="23"/>
          <w:highlight w:val="white"/>
        </w:rPr>
      </w:pPr>
      <w:r w:rsidDel="00000000" w:rsidR="00000000" w:rsidRPr="00000000">
        <w:rPr>
          <w:sz w:val="23"/>
          <w:szCs w:val="23"/>
          <w:highlight w:val="white"/>
          <w:rtl w:val="0"/>
        </w:rPr>
        <w:t xml:space="preserve">“Lead Guest Editor.”</w:t>
      </w:r>
    </w:p>
    <w:p w:rsidR="00000000" w:rsidDel="00000000" w:rsidP="00000000" w:rsidRDefault="00000000" w:rsidRPr="00000000" w14:paraId="0000021F">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tabs>
          <w:tab w:val="left" w:pos="3627"/>
        </w:tabs>
        <w:spacing w:after="0" w:afterAutospacing="0" w:line="384.00000000000006" w:lineRule="auto"/>
        <w:ind w:left="720" w:hanging="360"/>
        <w:rPr>
          <w:sz w:val="23"/>
          <w:szCs w:val="23"/>
          <w:highlight w:val="white"/>
        </w:rPr>
      </w:pPr>
      <w:r w:rsidDel="00000000" w:rsidR="00000000" w:rsidRPr="00000000">
        <w:rPr>
          <w:sz w:val="23"/>
          <w:szCs w:val="23"/>
          <w:highlight w:val="white"/>
          <w:rtl w:val="0"/>
        </w:rPr>
        <w:t xml:space="preserve">Yousef Alaei attached a study called “Calculation of FCR and RBC with varied effect of iron in broiler.” The initials refer to feed conversion ratio and red blood cells.</w:t>
      </w:r>
    </w:p>
    <w:p w:rsidR="00000000" w:rsidDel="00000000" w:rsidP="00000000" w:rsidRDefault="00000000" w:rsidRPr="00000000" w14:paraId="00000220">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tabs>
          <w:tab w:val="left" w:pos="3627"/>
        </w:tabs>
        <w:spacing w:after="0" w:afterAutospacing="0" w:line="384.00000000000006" w:lineRule="auto"/>
        <w:ind w:left="720" w:hanging="360"/>
        <w:rPr>
          <w:sz w:val="23"/>
          <w:szCs w:val="23"/>
          <w:highlight w:val="white"/>
        </w:rPr>
      </w:pPr>
      <w:r w:rsidDel="00000000" w:rsidR="00000000" w:rsidRPr="00000000">
        <w:rPr>
          <w:sz w:val="23"/>
          <w:szCs w:val="23"/>
          <w:highlight w:val="white"/>
          <w:rtl w:val="0"/>
        </w:rPr>
        <w:t xml:space="preserve">They really should not have offered. By the time the invitation came, </w:t>
      </w:r>
      <w:r w:rsidDel="00000000" w:rsidR="00000000" w:rsidRPr="00000000">
        <w:rPr>
          <w:sz w:val="23"/>
          <w:szCs w:val="23"/>
          <w:highlight w:val="yellow"/>
          <w:rtl w:val="0"/>
        </w:rPr>
        <w:t xml:space="preserve">I had already written to this publisher explaining plainly that the paper I sent them wasn’t real, and didn’t even mean anything. But that didn’t slow them down.</w:t>
      </w:r>
    </w:p>
    <w:p w:rsidR="00000000" w:rsidDel="00000000" w:rsidP="00000000" w:rsidRDefault="00000000" w:rsidRPr="00000000" w14:paraId="00000221">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tabs>
          <w:tab w:val="left" w:pos="3627"/>
        </w:tabs>
        <w:spacing w:after="0" w:afterAutospacing="0" w:line="384.00000000000006" w:lineRule="auto"/>
        <w:ind w:left="720" w:hanging="360"/>
        <w:rPr>
          <w:sz w:val="23"/>
          <w:szCs w:val="23"/>
          <w:highlight w:val="white"/>
        </w:rPr>
      </w:pPr>
      <w:r w:rsidDel="00000000" w:rsidR="00000000" w:rsidRPr="00000000">
        <w:rPr>
          <w:sz w:val="23"/>
          <w:szCs w:val="23"/>
          <w:highlight w:val="white"/>
          <w:rtl w:val="0"/>
        </w:rPr>
        <w:t xml:space="preserve">I promised to look at the paper they sent me for review. </w:t>
      </w:r>
      <w:r w:rsidDel="00000000" w:rsidR="00000000" w:rsidRPr="00000000">
        <w:rPr>
          <w:sz w:val="23"/>
          <w:szCs w:val="23"/>
          <w:highlight w:val="yellow"/>
          <w:rtl w:val="0"/>
        </w:rPr>
        <w:t xml:space="preserve">It’s about chicken feed — not a field I ever pretended to know</w:t>
      </w:r>
      <w:r w:rsidDel="00000000" w:rsidR="00000000" w:rsidRPr="00000000">
        <w:rPr>
          <w:sz w:val="23"/>
          <w:szCs w:val="23"/>
          <w:highlight w:val="white"/>
          <w:rtl w:val="0"/>
        </w:rPr>
        <w:t xml:space="preserve"> — and ends this way: “</w:t>
      </w:r>
      <w:r w:rsidDel="00000000" w:rsidR="00000000" w:rsidRPr="00000000">
        <w:rPr>
          <w:sz w:val="23"/>
          <w:szCs w:val="23"/>
          <w:highlight w:val="green"/>
          <w:rtl w:val="0"/>
        </w:rPr>
        <w:t xml:space="preserve">It is concluded that 160mg/kg iron level</w:t>
      </w:r>
      <w:r w:rsidDel="00000000" w:rsidR="00000000" w:rsidRPr="00000000">
        <w:rPr>
          <w:sz w:val="23"/>
          <w:szCs w:val="23"/>
          <w:highlight w:val="white"/>
          <w:rtl w:val="0"/>
        </w:rPr>
        <w:t xml:space="preserve"> can be supplemented in broiler ration for better FCR, dressing % and per bird net profit along with b</w:t>
      </w:r>
      <w:r w:rsidDel="00000000" w:rsidR="00000000" w:rsidRPr="00000000">
        <w:rPr>
          <w:sz w:val="23"/>
          <w:szCs w:val="23"/>
          <w:highlight w:val="green"/>
          <w:rtl w:val="0"/>
        </w:rPr>
        <w:t xml:space="preserve">etter performance in blood parameters.</w:t>
      </w:r>
    </w:p>
    <w:p w:rsidR="00000000" w:rsidDel="00000000" w:rsidP="00000000" w:rsidRDefault="00000000" w:rsidRPr="00000000" w14:paraId="00000222">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tabs>
          <w:tab w:val="left" w:pos="3627"/>
        </w:tabs>
        <w:spacing w:after="0" w:afterAutospacing="0" w:line="384.00000000000006" w:lineRule="auto"/>
        <w:ind w:left="720" w:hanging="360"/>
        <w:rPr>
          <w:sz w:val="23"/>
          <w:szCs w:val="23"/>
          <w:highlight w:val="white"/>
        </w:rPr>
      </w:pPr>
      <w:r w:rsidDel="00000000" w:rsidR="00000000" w:rsidRPr="00000000">
        <w:rPr>
          <w:sz w:val="23"/>
          <w:szCs w:val="23"/>
          <w:highlight w:val="green"/>
          <w:rtl w:val="0"/>
        </w:rPr>
        <w:t xml:space="preserve">“Keywords: Ration, Red Blood Cells, Mortality, Profit and Poultry.</w:t>
      </w:r>
      <w:r w:rsidDel="00000000" w:rsidR="00000000" w:rsidRPr="00000000">
        <w:rPr>
          <w:sz w:val="23"/>
          <w:szCs w:val="23"/>
          <w:highlight w:val="white"/>
          <w:rtl w:val="0"/>
        </w:rPr>
        <w:t xml:space="preserve">”</w:t>
      </w:r>
      <w:r w:rsidDel="00000000" w:rsidR="00000000" w:rsidRPr="00000000">
        <w:rPr>
          <w:sz w:val="23"/>
          <w:szCs w:val="23"/>
          <w:highlight w:val="yellow"/>
          <w:rtl w:val="0"/>
        </w:rPr>
        <w:t xml:space="preserve">using scientific terminlogy </w:t>
      </w:r>
      <w:r w:rsidDel="00000000" w:rsidR="00000000" w:rsidRPr="00000000">
        <w:rPr>
          <w:sz w:val="23"/>
          <w:szCs w:val="23"/>
          <w:highlight w:val="white"/>
          <w:rtl w:val="0"/>
        </w:rPr>
        <w:t xml:space="preserve"> </w:t>
      </w:r>
      <w:r w:rsidDel="00000000" w:rsidR="00000000" w:rsidRPr="00000000">
        <w:rPr>
          <w:rtl w:val="0"/>
        </w:rPr>
      </w:r>
    </w:p>
    <w:p w:rsidR="00000000" w:rsidDel="00000000" w:rsidP="00000000" w:rsidRDefault="00000000" w:rsidRPr="00000000" w14:paraId="00000223">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tabs>
          <w:tab w:val="left" w:pos="3627"/>
        </w:tabs>
        <w:spacing w:after="0" w:afterAutospacing="0" w:line="384.00000000000006" w:lineRule="auto"/>
        <w:ind w:left="720" w:hanging="360"/>
        <w:rPr>
          <w:sz w:val="23"/>
          <w:szCs w:val="23"/>
          <w:highlight w:val="white"/>
        </w:rPr>
      </w:pPr>
      <w:r w:rsidDel="00000000" w:rsidR="00000000" w:rsidRPr="00000000">
        <w:rPr>
          <w:sz w:val="23"/>
          <w:szCs w:val="23"/>
          <w:highlight w:val="white"/>
          <w:rtl w:val="0"/>
        </w:rPr>
        <w:t xml:space="preserve">Gripping stuff, to be sure, but my conscience bothered me.</w:t>
      </w:r>
      <w:r w:rsidDel="00000000" w:rsidR="00000000" w:rsidRPr="00000000">
        <w:rPr>
          <w:sz w:val="23"/>
          <w:szCs w:val="23"/>
          <w:highlight w:val="yellow"/>
          <w:rtl w:val="0"/>
        </w:rPr>
        <w:t xml:space="preserve"> It might be fun to review, but whose career would I be messing with? I turned down the offer simply and directly</w:t>
      </w:r>
      <w:r w:rsidDel="00000000" w:rsidR="00000000" w:rsidRPr="00000000">
        <w:rPr>
          <w:sz w:val="23"/>
          <w:szCs w:val="23"/>
          <w:highlight w:val="white"/>
          <w:rtl w:val="0"/>
        </w:rPr>
        <w:t xml:space="preserve">:</w:t>
      </w:r>
    </w:p>
    <w:p w:rsidR="00000000" w:rsidDel="00000000" w:rsidP="00000000" w:rsidRDefault="00000000" w:rsidRPr="00000000" w14:paraId="00000224">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tabs>
          <w:tab w:val="left" w:pos="3627"/>
        </w:tabs>
        <w:spacing w:after="0" w:afterAutospacing="0" w:line="384.00000000000006" w:lineRule="auto"/>
        <w:ind w:left="720" w:hanging="360"/>
        <w:rPr>
          <w:sz w:val="23"/>
          <w:szCs w:val="23"/>
          <w:highlight w:val="white"/>
        </w:rPr>
      </w:pPr>
      <w:r w:rsidDel="00000000" w:rsidR="00000000" w:rsidRPr="00000000">
        <w:rPr>
          <w:sz w:val="23"/>
          <w:szCs w:val="23"/>
          <w:highlight w:val="white"/>
          <w:rtl w:val="0"/>
        </w:rPr>
        <w:t xml:space="preserve">“I am not a doctor of anything. I am a newspaper reporter.”</w:t>
      </w:r>
    </w:p>
    <w:p w:rsidR="00000000" w:rsidDel="00000000" w:rsidP="00000000" w:rsidRDefault="00000000" w:rsidRPr="00000000" w14:paraId="00000225">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tabs>
          <w:tab w:val="left" w:pos="3627"/>
        </w:tabs>
        <w:spacing w:after="0" w:afterAutospacing="0" w:line="384.00000000000006" w:lineRule="auto"/>
        <w:ind w:left="720" w:hanging="360"/>
        <w:rPr>
          <w:sz w:val="23"/>
          <w:szCs w:val="23"/>
          <w:highlight w:val="white"/>
        </w:rPr>
      </w:pPr>
      <w:r w:rsidDel="00000000" w:rsidR="00000000" w:rsidRPr="00000000">
        <w:rPr>
          <w:sz w:val="23"/>
          <w:szCs w:val="23"/>
          <w:highlight w:val="white"/>
          <w:rtl w:val="0"/>
        </w:rPr>
        <w:t xml:space="preserve">They didn’t even blink.</w:t>
      </w:r>
    </w:p>
    <w:p w:rsidR="00000000" w:rsidDel="00000000" w:rsidP="00000000" w:rsidRDefault="00000000" w:rsidRPr="00000000" w14:paraId="00000226">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tabs>
          <w:tab w:val="left" w:pos="3627"/>
        </w:tabs>
        <w:spacing w:after="0" w:afterAutospacing="0" w:line="384.00000000000006" w:lineRule="auto"/>
        <w:ind w:left="720" w:hanging="360"/>
        <w:rPr>
          <w:sz w:val="23"/>
          <w:szCs w:val="23"/>
          <w:highlight w:val="white"/>
        </w:rPr>
      </w:pPr>
      <w:r w:rsidDel="00000000" w:rsidR="00000000" w:rsidRPr="00000000">
        <w:rPr>
          <w:sz w:val="23"/>
          <w:szCs w:val="23"/>
          <w:highlight w:val="white"/>
          <w:rtl w:val="0"/>
        </w:rPr>
        <w:t xml:space="preserve">“Dear Spears, OK, no problem, do you complete the review? Regards, Yousef Alaei.”</w:t>
      </w:r>
    </w:p>
    <w:p w:rsidR="00000000" w:rsidDel="00000000" w:rsidP="00000000" w:rsidRDefault="00000000" w:rsidRPr="00000000" w14:paraId="00000227">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tabs>
          <w:tab w:val="left" w:pos="3627"/>
        </w:tabs>
        <w:spacing w:after="0" w:afterAutospacing="0" w:line="384.00000000000006" w:lineRule="auto"/>
        <w:ind w:left="720" w:hanging="360"/>
        <w:rPr>
          <w:sz w:val="23"/>
          <w:szCs w:val="23"/>
          <w:highlight w:val="white"/>
        </w:rPr>
      </w:pPr>
      <w:r w:rsidDel="00000000" w:rsidR="00000000" w:rsidRPr="00000000">
        <w:rPr>
          <w:sz w:val="23"/>
          <w:szCs w:val="23"/>
          <w:highlight w:val="white"/>
          <w:rtl w:val="0"/>
        </w:rPr>
        <w:t xml:space="preserve">Alaei is listed by the publisher as a “young researcher” at Islamic Azad University, Ardabil, Iran.</w:t>
      </w:r>
      <w:r w:rsidDel="00000000" w:rsidR="00000000" w:rsidRPr="00000000">
        <w:rPr>
          <w:sz w:val="23"/>
          <w:szCs w:val="23"/>
          <w:highlight w:val="yellow"/>
          <w:rtl w:val="0"/>
        </w:rPr>
        <w:t xml:space="preserve"> spears said was not a scientist but a reporter but still asked to do peer review</w:t>
      </w:r>
    </w:p>
    <w:p w:rsidR="00000000" w:rsidDel="00000000" w:rsidP="00000000" w:rsidRDefault="00000000" w:rsidRPr="00000000" w14:paraId="00000228">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tabs>
          <w:tab w:val="left" w:pos="3627"/>
        </w:tabs>
        <w:spacing w:after="0" w:afterAutospacing="0" w:line="384.00000000000006" w:lineRule="auto"/>
        <w:ind w:left="720" w:hanging="360"/>
        <w:rPr>
          <w:sz w:val="23"/>
          <w:szCs w:val="23"/>
          <w:highlight w:val="white"/>
        </w:rPr>
      </w:pPr>
      <w:r w:rsidDel="00000000" w:rsidR="00000000" w:rsidRPr="00000000">
        <w:rPr>
          <w:sz w:val="23"/>
          <w:szCs w:val="23"/>
          <w:highlight w:val="yellow"/>
          <w:rtl w:val="0"/>
        </w:rPr>
        <w:t xml:space="preserve">The whole experience offers a rare glimpse into the workings of predatory journals</w:t>
      </w:r>
      <w:r w:rsidDel="00000000" w:rsidR="00000000" w:rsidRPr="00000000">
        <w:rPr>
          <w:sz w:val="23"/>
          <w:szCs w:val="23"/>
          <w:highlight w:val="white"/>
          <w:rtl w:val="0"/>
        </w:rPr>
        <w:t xml:space="preserve">, which number in the thousands.</w:t>
      </w:r>
    </w:p>
    <w:p w:rsidR="00000000" w:rsidDel="00000000" w:rsidP="00000000" w:rsidRDefault="00000000" w:rsidRPr="00000000" w14:paraId="00000229">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tabs>
          <w:tab w:val="left" w:pos="3627"/>
        </w:tabs>
        <w:spacing w:after="0" w:afterAutospacing="0" w:line="384.00000000000006" w:lineRule="auto"/>
        <w:ind w:left="720" w:hanging="360"/>
        <w:rPr>
          <w:sz w:val="23"/>
          <w:szCs w:val="23"/>
          <w:highlight w:val="yellow"/>
        </w:rPr>
      </w:pPr>
      <w:r w:rsidDel="00000000" w:rsidR="00000000" w:rsidRPr="00000000">
        <w:rPr>
          <w:sz w:val="23"/>
          <w:szCs w:val="23"/>
          <w:highlight w:val="yellow"/>
          <w:rtl w:val="0"/>
        </w:rPr>
        <w:t xml:space="preserve">A Canadian authority in science publishing says the journal’s actions constitute scientific fraud.</w:t>
      </w:r>
    </w:p>
    <w:p w:rsidR="00000000" w:rsidDel="00000000" w:rsidP="00000000" w:rsidRDefault="00000000" w:rsidRPr="00000000" w14:paraId="0000022A">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tabs>
          <w:tab w:val="left" w:pos="3627"/>
        </w:tabs>
        <w:spacing w:after="0" w:afterAutospacing="0" w:line="384.00000000000006" w:lineRule="auto"/>
        <w:ind w:left="720" w:hanging="360"/>
        <w:rPr>
          <w:sz w:val="23"/>
          <w:szCs w:val="23"/>
          <w:highlight w:val="white"/>
        </w:rPr>
      </w:pPr>
      <w:r w:rsidDel="00000000" w:rsidR="00000000" w:rsidRPr="00000000">
        <w:rPr>
          <w:sz w:val="23"/>
          <w:szCs w:val="23"/>
          <w:highlight w:val="white"/>
          <w:rtl w:val="0"/>
        </w:rPr>
        <w:t xml:space="preserve">“They (the journal) obviously </w:t>
      </w:r>
      <w:r w:rsidDel="00000000" w:rsidR="00000000" w:rsidRPr="00000000">
        <w:rPr>
          <w:sz w:val="23"/>
          <w:szCs w:val="23"/>
          <w:highlight w:val="yellow"/>
          <w:rtl w:val="0"/>
        </w:rPr>
        <w:t xml:space="preserve">don’t care about any credibility in the review</w:t>
      </w:r>
      <w:r w:rsidDel="00000000" w:rsidR="00000000" w:rsidRPr="00000000">
        <w:rPr>
          <w:sz w:val="23"/>
          <w:szCs w:val="23"/>
          <w:highlight w:val="white"/>
          <w:rtl w:val="0"/>
        </w:rPr>
        <w:t xml:space="preserve">. They’re likely just looking to </w:t>
      </w:r>
      <w:r w:rsidDel="00000000" w:rsidR="00000000" w:rsidRPr="00000000">
        <w:rPr>
          <w:sz w:val="23"/>
          <w:szCs w:val="23"/>
          <w:highlight w:val="yellow"/>
          <w:rtl w:val="0"/>
        </w:rPr>
        <w:t xml:space="preserve">shore up a claim that they’re a ‘peer-review</w:t>
      </w:r>
      <w:r w:rsidDel="00000000" w:rsidR="00000000" w:rsidRPr="00000000">
        <w:rPr>
          <w:sz w:val="23"/>
          <w:szCs w:val="23"/>
          <w:highlight w:val="white"/>
          <w:rtl w:val="0"/>
        </w:rPr>
        <w:t xml:space="preserve">ed’ journal,” Roger Pierson, of the University of Saskatchewan wrote in an email.</w:t>
      </w:r>
    </w:p>
    <w:p w:rsidR="00000000" w:rsidDel="00000000" w:rsidP="00000000" w:rsidRDefault="00000000" w:rsidRPr="00000000" w14:paraId="0000022B">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tabs>
          <w:tab w:val="left" w:pos="3627"/>
        </w:tabs>
        <w:spacing w:after="0" w:afterAutospacing="0" w:line="384.00000000000006" w:lineRule="auto"/>
        <w:ind w:left="720" w:hanging="360"/>
        <w:rPr>
          <w:sz w:val="23"/>
          <w:szCs w:val="23"/>
          <w:highlight w:val="white"/>
        </w:rPr>
      </w:pPr>
      <w:r w:rsidDel="00000000" w:rsidR="00000000" w:rsidRPr="00000000">
        <w:rPr>
          <w:sz w:val="23"/>
          <w:szCs w:val="23"/>
          <w:highlight w:val="white"/>
          <w:rtl w:val="0"/>
        </w:rPr>
        <w:t xml:space="preserve">Supplying the author with credentials he or she didn’t earn: “fraudulent again,” said Pierson, a professor of medicine.</w:t>
      </w:r>
    </w:p>
    <w:p w:rsidR="00000000" w:rsidDel="00000000" w:rsidP="00000000" w:rsidRDefault="00000000" w:rsidRPr="00000000" w14:paraId="0000022C">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tabs>
          <w:tab w:val="left" w:pos="3627"/>
        </w:tabs>
        <w:spacing w:after="0" w:afterAutospacing="0" w:line="384.00000000000006" w:lineRule="auto"/>
        <w:ind w:left="720" w:hanging="360"/>
        <w:rPr>
          <w:sz w:val="23"/>
          <w:szCs w:val="23"/>
          <w:highlight w:val="white"/>
        </w:rPr>
      </w:pPr>
      <w:r w:rsidDel="00000000" w:rsidR="00000000" w:rsidRPr="00000000">
        <w:rPr>
          <w:sz w:val="23"/>
          <w:szCs w:val="23"/>
          <w:highlight w:val="white"/>
          <w:rtl w:val="0"/>
        </w:rPr>
        <w:t xml:space="preserve">“Spurious nonsense publication wastes a huge amount of time and is distracting. To be associated with anything less than the highest quality work really starts to take down the whole system. It is a continuing problem… Much like renovation or surgery — you gotta keep digging ’til all of the diseased tissues are removed.”</w:t>
      </w:r>
    </w:p>
    <w:p w:rsidR="00000000" w:rsidDel="00000000" w:rsidP="00000000" w:rsidRDefault="00000000" w:rsidRPr="00000000" w14:paraId="0000022D">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tabs>
          <w:tab w:val="left" w:pos="3627"/>
        </w:tabs>
        <w:spacing w:after="0" w:afterAutospacing="0" w:line="384.00000000000006" w:lineRule="auto"/>
        <w:ind w:left="720" w:hanging="360"/>
        <w:rPr>
          <w:sz w:val="23"/>
          <w:szCs w:val="23"/>
          <w:highlight w:val="white"/>
        </w:rPr>
      </w:pPr>
      <w:r w:rsidDel="00000000" w:rsidR="00000000" w:rsidRPr="00000000">
        <w:rPr>
          <w:sz w:val="23"/>
          <w:szCs w:val="23"/>
          <w:highlight w:val="white"/>
          <w:rtl w:val="0"/>
        </w:rPr>
        <w:t xml:space="preserve">The paper on chicken feed made it to publication with a different journal, the American International Journal of Contemporary Scientific Research, published in India. All the original errors are intact.</w:t>
      </w:r>
    </w:p>
    <w:p w:rsidR="00000000" w:rsidDel="00000000" w:rsidP="00000000" w:rsidRDefault="00000000" w:rsidRPr="00000000" w14:paraId="0000022E">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tabs>
          <w:tab w:val="left" w:pos="3627"/>
        </w:tabs>
        <w:spacing w:after="0" w:afterAutospacing="0" w:line="384.00000000000006" w:lineRule="auto"/>
        <w:ind w:left="720" w:hanging="360"/>
        <w:rPr>
          <w:sz w:val="23"/>
          <w:szCs w:val="23"/>
          <w:highlight w:val="white"/>
        </w:rPr>
      </w:pPr>
      <w:r w:rsidDel="00000000" w:rsidR="00000000" w:rsidRPr="00000000">
        <w:rPr>
          <w:sz w:val="23"/>
          <w:szCs w:val="23"/>
          <w:highlight w:val="white"/>
          <w:rtl w:val="0"/>
        </w:rPr>
        <w:t xml:space="preserve">Science Publishing Group still writes me every week, asking for my original paper: “As we need it in urgent. Very appreciate for your kind work.”</w:t>
      </w:r>
    </w:p>
    <w:p w:rsidR="00000000" w:rsidDel="00000000" w:rsidP="00000000" w:rsidRDefault="00000000" w:rsidRPr="00000000" w14:paraId="0000022F">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tabs>
          <w:tab w:val="left" w:pos="3627"/>
        </w:tabs>
        <w:spacing w:after="0" w:afterAutospacing="0" w:line="384.00000000000006" w:lineRule="auto"/>
        <w:ind w:left="720" w:hanging="360"/>
        <w:rPr>
          <w:sz w:val="23"/>
          <w:szCs w:val="23"/>
          <w:highlight w:val="white"/>
        </w:rPr>
      </w:pPr>
      <w:r w:rsidDel="00000000" w:rsidR="00000000" w:rsidRPr="00000000">
        <w:rPr>
          <w:sz w:val="23"/>
          <w:szCs w:val="23"/>
          <w:highlight w:val="white"/>
          <w:rtl w:val="0"/>
        </w:rPr>
        <w:t xml:space="preserve">I’m keeping them on hold.</w:t>
      </w:r>
    </w:p>
    <w:p w:rsidR="00000000" w:rsidDel="00000000" w:rsidP="00000000" w:rsidRDefault="00000000" w:rsidRPr="00000000" w14:paraId="00000230">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tabs>
          <w:tab w:val="left" w:pos="3627"/>
        </w:tabs>
        <w:spacing w:after="220" w:line="384.00000000000006" w:lineRule="auto"/>
        <w:ind w:left="720" w:hanging="360"/>
        <w:rPr>
          <w:sz w:val="23"/>
          <w:szCs w:val="23"/>
          <w:highlight w:val="white"/>
        </w:rPr>
      </w:pPr>
      <w:r w:rsidDel="00000000" w:rsidR="00000000" w:rsidRPr="00000000">
        <w:rPr>
          <w:sz w:val="23"/>
          <w:szCs w:val="23"/>
          <w:highlight w:val="white"/>
          <w:rtl w:val="0"/>
        </w:rPr>
        <w:t xml:space="preserve">Chicken</w:t>
      </w:r>
    </w:p>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hd w:fill="ffffff" w:val="clear"/>
        <w:tabs>
          <w:tab w:val="left" w:pos="3627"/>
        </w:tabs>
        <w:spacing w:after="220" w:line="384.00000000000006" w:lineRule="auto"/>
        <w:rPr>
          <w:color w:val="1f4e79"/>
          <w:sz w:val="26"/>
          <w:szCs w:val="26"/>
          <w:highlight w:val="white"/>
        </w:rPr>
      </w:pPr>
      <w:r w:rsidDel="00000000" w:rsidR="00000000" w:rsidRPr="00000000">
        <w:rPr>
          <w:color w:val="1f4e79"/>
          <w:sz w:val="26"/>
          <w:szCs w:val="26"/>
          <w:highlight w:val="white"/>
          <w:rtl w:val="0"/>
        </w:rPr>
        <w:t xml:space="preserve">Ever-increasing volumes</w:t>
      </w:r>
    </w:p>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hd w:fill="ffffff" w:val="clear"/>
        <w:tabs>
          <w:tab w:val="left" w:pos="3627"/>
        </w:tabs>
        <w:spacing w:after="220" w:line="384.00000000000006" w:lineRule="auto"/>
        <w:ind w:left="360"/>
        <w:rPr>
          <w:rFonts w:ascii="Calibri" w:cs="Calibri" w:eastAsia="Calibri" w:hAnsi="Calibri"/>
          <w:sz w:val="22"/>
          <w:szCs w:val="22"/>
          <w:highlight w:val="white"/>
        </w:rPr>
      </w:pPr>
      <w:r w:rsidDel="00000000" w:rsidR="00000000" w:rsidRPr="00000000">
        <w:rPr>
          <w:sz w:val="22"/>
          <w:szCs w:val="22"/>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Calibri" w:cs="Calibri" w:eastAsia="Calibri" w:hAnsi="Calibri"/>
          <w:sz w:val="22"/>
          <w:szCs w:val="22"/>
          <w:highlight w:val="white"/>
          <w:rtl w:val="0"/>
        </w:rPr>
        <w:t xml:space="preserve">Science is ever-expanding field with more people working the area</w:t>
      </w:r>
    </w:p>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hd w:fill="ffffff" w:val="clear"/>
        <w:tabs>
          <w:tab w:val="left" w:pos="3627"/>
        </w:tabs>
        <w:spacing w:after="220" w:line="384.00000000000006" w:lineRule="auto"/>
        <w:ind w:left="360"/>
        <w:rPr>
          <w:rFonts w:ascii="Calibri" w:cs="Calibri" w:eastAsia="Calibri" w:hAnsi="Calibri"/>
          <w:sz w:val="22"/>
          <w:szCs w:val="22"/>
          <w:highlight w:val="white"/>
        </w:rPr>
      </w:pPr>
      <w:r w:rsidDel="00000000" w:rsidR="00000000" w:rsidRPr="00000000">
        <w:rPr>
          <w:sz w:val="22"/>
          <w:szCs w:val="22"/>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Calibri" w:cs="Calibri" w:eastAsia="Calibri" w:hAnsi="Calibri"/>
          <w:sz w:val="22"/>
          <w:szCs w:val="22"/>
          <w:highlight w:val="white"/>
          <w:rtl w:val="0"/>
        </w:rPr>
        <w:t xml:space="preserve">Therefore, increase in the sheer numbers of research investigations that are submitted and published each year</w:t>
      </w:r>
    </w:p>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hd w:fill="ffffff" w:val="clear"/>
        <w:tabs>
          <w:tab w:val="left" w:pos="3627"/>
        </w:tabs>
        <w:spacing w:after="220" w:line="384.00000000000006" w:lineRule="auto"/>
        <w:ind w:left="360"/>
        <w:rPr>
          <w:rFonts w:ascii="Times New Roman" w:cs="Times New Roman" w:eastAsia="Times New Roman" w:hAnsi="Times New Roman"/>
          <w:sz w:val="14"/>
          <w:szCs w:val="14"/>
          <w:highlight w:val="white"/>
        </w:rPr>
      </w:pPr>
      <w:r w:rsidDel="00000000" w:rsidR="00000000" w:rsidRPr="00000000">
        <w:rPr>
          <w:sz w:val="22"/>
          <w:szCs w:val="22"/>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p>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hd w:fill="ffffff" w:val="clear"/>
        <w:tabs>
          <w:tab w:val="left" w:pos="3627"/>
        </w:tabs>
        <w:spacing w:after="220" w:line="384.00000000000006" w:lineRule="auto"/>
        <w:ind w:left="360"/>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Scientific and wider community expect all research papers to be peer reviewed before publication, but scientist needs to be reputable and already published and cited to be requested to do peer reviews</w:t>
      </w:r>
    </w:p>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hd w:fill="ffffff" w:val="clear"/>
        <w:tabs>
          <w:tab w:val="left" w:pos="3627"/>
        </w:tabs>
        <w:spacing w:after="220" w:line="384.00000000000006" w:lineRule="auto"/>
        <w:ind w:left="360"/>
        <w:rPr>
          <w:rFonts w:ascii="Calibri" w:cs="Calibri" w:eastAsia="Calibri" w:hAnsi="Calibri"/>
          <w:sz w:val="22"/>
          <w:szCs w:val="22"/>
          <w:highlight w:val="white"/>
        </w:rPr>
      </w:pPr>
      <w:r w:rsidDel="00000000" w:rsidR="00000000" w:rsidRPr="00000000">
        <w:rPr>
          <w:sz w:val="22"/>
          <w:szCs w:val="22"/>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Calibri" w:cs="Calibri" w:eastAsia="Calibri" w:hAnsi="Calibri"/>
          <w:sz w:val="22"/>
          <w:szCs w:val="22"/>
          <w:highlight w:val="white"/>
          <w:rtl w:val="0"/>
        </w:rPr>
        <w:t xml:space="preserve">Increase of journal articles can also be a result of the increase ‘open access’ (journals that allows researchers to pay to have their papers published) or ‘pay-to-publish’ – some have reputation of predatory publications and unclear or accountable standards that claim to be peer reviewed</w:t>
      </w:r>
    </w:p>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hd w:fill="ffffff" w:val="clear"/>
        <w:tabs>
          <w:tab w:val="left" w:pos="3627"/>
        </w:tabs>
        <w:spacing w:after="220" w:line="384.00000000000006" w:lineRule="auto"/>
        <w:ind w:left="360"/>
        <w:rPr>
          <w:rFonts w:ascii="Calibri" w:cs="Calibri" w:eastAsia="Calibri" w:hAnsi="Calibri"/>
          <w:sz w:val="22"/>
          <w:szCs w:val="22"/>
          <w:highlight w:val="white"/>
        </w:rPr>
      </w:pPr>
      <w:r w:rsidDel="00000000" w:rsidR="00000000" w:rsidRPr="00000000">
        <w:rPr>
          <w:sz w:val="22"/>
          <w:szCs w:val="22"/>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Calibri" w:cs="Calibri" w:eastAsia="Calibri" w:hAnsi="Calibri"/>
          <w:sz w:val="22"/>
          <w:szCs w:val="22"/>
          <w:highlight w:val="white"/>
          <w:rtl w:val="0"/>
        </w:rPr>
        <w:t xml:space="preserve">People have deliberately published openly fraudulent papers to show the lack of rigour and peer review process in suspected predatory journals</w:t>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hd w:fill="ffffff" w:val="clear"/>
        <w:tabs>
          <w:tab w:val="left" w:pos="3627"/>
        </w:tabs>
        <w:spacing w:after="220" w:line="384.00000000000006" w:lineRule="auto"/>
        <w:ind w:left="360"/>
        <w:rPr>
          <w:rFonts w:ascii="Calibri" w:cs="Calibri" w:eastAsia="Calibri" w:hAnsi="Calibri"/>
          <w:sz w:val="22"/>
          <w:szCs w:val="22"/>
          <w:highlight w:val="white"/>
        </w:rPr>
      </w:pPr>
      <w:r w:rsidDel="00000000" w:rsidR="00000000" w:rsidRPr="00000000">
        <w:rPr>
          <w:sz w:val="22"/>
          <w:szCs w:val="22"/>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Calibri" w:cs="Calibri" w:eastAsia="Calibri" w:hAnsi="Calibri"/>
          <w:sz w:val="22"/>
          <w:szCs w:val="22"/>
          <w:highlight w:val="white"/>
          <w:rtl w:val="0"/>
        </w:rPr>
        <w:t xml:space="preserve">Predatory journals – class of open-access journals that solicit money often from inexperienced research scientists wanting their paper to be published, but not follow the standard cross-checking processes such as peer review to ensure scientific rigour</w:t>
      </w:r>
    </w:p>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hd w:fill="ffffff" w:val="clear"/>
        <w:tabs>
          <w:tab w:val="left" w:pos="3627"/>
        </w:tabs>
        <w:spacing w:after="220" w:line="384.00000000000006" w:lineRule="auto"/>
        <w:ind w:left="360"/>
        <w:rPr>
          <w:rFonts w:ascii="Calibri" w:cs="Calibri" w:eastAsia="Calibri" w:hAnsi="Calibri"/>
          <w:sz w:val="22"/>
          <w:szCs w:val="22"/>
          <w:highlight w:val="white"/>
        </w:rPr>
      </w:pPr>
      <w:r w:rsidDel="00000000" w:rsidR="00000000" w:rsidRPr="00000000">
        <w:rPr>
          <w:sz w:val="22"/>
          <w:szCs w:val="22"/>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Calibri" w:cs="Calibri" w:eastAsia="Calibri" w:hAnsi="Calibri"/>
          <w:sz w:val="22"/>
          <w:szCs w:val="22"/>
          <w:highlight w:val="white"/>
          <w:rtl w:val="0"/>
        </w:rPr>
        <w:t xml:space="preserve">Scientists expected to write a review on the work being peer reviewed highlighting issues</w:t>
      </w:r>
    </w:p>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hd w:fill="ffffff" w:val="clear"/>
        <w:tabs>
          <w:tab w:val="left" w:pos="3627"/>
        </w:tabs>
        <w:spacing w:after="220" w:line="384.00000000000006" w:lineRule="auto"/>
        <w:ind w:left="360"/>
        <w:rPr>
          <w:rFonts w:ascii="Calibri" w:cs="Calibri" w:eastAsia="Calibri" w:hAnsi="Calibri"/>
          <w:sz w:val="22"/>
          <w:szCs w:val="22"/>
          <w:highlight w:val="white"/>
        </w:rPr>
      </w:pPr>
      <w:r w:rsidDel="00000000" w:rsidR="00000000" w:rsidRPr="00000000">
        <w:rPr>
          <w:sz w:val="22"/>
          <w:szCs w:val="22"/>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Calibri" w:cs="Calibri" w:eastAsia="Calibri" w:hAnsi="Calibri"/>
          <w:sz w:val="22"/>
          <w:szCs w:val="22"/>
          <w:highlight w:val="white"/>
          <w:rtl w:val="0"/>
        </w:rPr>
        <w:t xml:space="preserve">Creates pressure for scientists to verify the work of their peers by conducting replication investigations while trying to do their own research</w:t>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hd w:fill="ffffff" w:val="clear"/>
        <w:tabs>
          <w:tab w:val="left" w:pos="3627"/>
        </w:tabs>
        <w:spacing w:after="220" w:line="384.00000000000006" w:lineRule="auto"/>
        <w:ind w:left="360"/>
        <w:rPr>
          <w:rFonts w:ascii="Calibri" w:cs="Calibri" w:eastAsia="Calibri" w:hAnsi="Calibri"/>
          <w:sz w:val="22"/>
          <w:szCs w:val="22"/>
          <w:highlight w:val="white"/>
        </w:rPr>
      </w:pPr>
      <w:r w:rsidDel="00000000" w:rsidR="00000000" w:rsidRPr="00000000">
        <w:rPr>
          <w:sz w:val="22"/>
          <w:szCs w:val="22"/>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Calibri" w:cs="Calibri" w:eastAsia="Calibri" w:hAnsi="Calibri"/>
          <w:sz w:val="22"/>
          <w:szCs w:val="22"/>
          <w:highlight w:val="white"/>
          <w:rtl w:val="0"/>
        </w:rPr>
        <w:t xml:space="preserve">Reproducibility crisis – number of research papers being published cannot be reasonably cross-checked by reproducing the investigation and/or than insufficient replication is being done publication – survey of 1500 scientists 52%, agree there is a significant crisis</w:t>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hd w:fill="ffffff" w:val="clear"/>
        <w:tabs>
          <w:tab w:val="left" w:pos="3627"/>
        </w:tabs>
        <w:spacing w:after="220" w:line="384.00000000000006"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 </w:t>
      </w:r>
    </w:p>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hd w:fill="ffffff" w:val="clear"/>
        <w:tabs>
          <w:tab w:val="left" w:pos="3627"/>
        </w:tabs>
        <w:spacing w:after="220" w:line="384.00000000000006" w:lineRule="auto"/>
        <w:rPr>
          <w:color w:val="1f4e79"/>
          <w:sz w:val="26"/>
          <w:szCs w:val="26"/>
          <w:highlight w:val="white"/>
        </w:rPr>
      </w:pPr>
      <w:r w:rsidDel="00000000" w:rsidR="00000000" w:rsidRPr="00000000">
        <w:rPr>
          <w:color w:val="1f4e79"/>
          <w:sz w:val="26"/>
          <w:szCs w:val="26"/>
          <w:highlight w:val="white"/>
          <w:rtl w:val="0"/>
        </w:rPr>
        <w:t xml:space="preserve">The benefits of peer review</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hd w:fill="ffffff" w:val="clear"/>
        <w:tabs>
          <w:tab w:val="left" w:pos="3627"/>
        </w:tabs>
        <w:spacing w:after="220" w:line="384.00000000000006" w:lineRule="auto"/>
        <w:ind w:left="360"/>
        <w:rPr>
          <w:rFonts w:ascii="Calibri" w:cs="Calibri" w:eastAsia="Calibri" w:hAnsi="Calibri"/>
          <w:sz w:val="22"/>
          <w:szCs w:val="22"/>
          <w:highlight w:val="white"/>
        </w:rPr>
      </w:pPr>
      <w:r w:rsidDel="00000000" w:rsidR="00000000" w:rsidRPr="00000000">
        <w:rPr>
          <w:sz w:val="22"/>
          <w:szCs w:val="22"/>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Calibri" w:cs="Calibri" w:eastAsia="Calibri" w:hAnsi="Calibri"/>
          <w:sz w:val="22"/>
          <w:szCs w:val="22"/>
          <w:highlight w:val="white"/>
          <w:rtl w:val="0"/>
        </w:rPr>
        <w:t xml:space="preserve">Most trusted means of cross-checking and verifying the authenticity of research papers before publication</w:t>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hd w:fill="ffffff" w:val="clear"/>
        <w:tabs>
          <w:tab w:val="left" w:pos="3627"/>
        </w:tabs>
        <w:spacing w:after="220" w:line="384.00000000000006" w:lineRule="auto"/>
        <w:ind w:left="360"/>
        <w:rPr>
          <w:rFonts w:ascii="Calibri" w:cs="Calibri" w:eastAsia="Calibri" w:hAnsi="Calibri"/>
          <w:sz w:val="22"/>
          <w:szCs w:val="22"/>
          <w:highlight w:val="white"/>
        </w:rPr>
      </w:pPr>
      <w:r w:rsidDel="00000000" w:rsidR="00000000" w:rsidRPr="00000000">
        <w:rPr>
          <w:sz w:val="22"/>
          <w:szCs w:val="22"/>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Calibri" w:cs="Calibri" w:eastAsia="Calibri" w:hAnsi="Calibri"/>
          <w:sz w:val="22"/>
          <w:szCs w:val="22"/>
          <w:highlight w:val="white"/>
          <w:rtl w:val="0"/>
        </w:rPr>
        <w:t xml:space="preserve">Established protocols around peer review require that a scientist’s ideas and work be judged by other scientists who work in the same field </w:t>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hd w:fill="ffffff" w:val="clear"/>
        <w:tabs>
          <w:tab w:val="left" w:pos="3627"/>
        </w:tabs>
        <w:spacing w:after="220" w:line="384.00000000000006" w:lineRule="auto"/>
        <w:rPr>
          <w:sz w:val="23"/>
          <w:szCs w:val="23"/>
          <w:highlight w:val="white"/>
        </w:rPr>
      </w:pPr>
      <w:r w:rsidDel="00000000" w:rsidR="00000000" w:rsidRPr="00000000">
        <w:rPr>
          <w:rtl w:val="0"/>
        </w:rPr>
      </w:r>
    </w:p>
    <w:sectPr>
      <w:headerReference r:id="rId30" w:type="default"/>
      <w:footerReference r:id="rId31" w:type="default"/>
      <w:pgSz w:h="16838" w:w="11906"/>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 w:name="Times New Roman"/>
  <w:font w:name="Courier New"/>
  <w:font w:name="Cambria"/>
  <w:font w:name="Symbol"/>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4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4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68" w:hanging="360"/>
      </w:pPr>
      <w:rPr>
        <w:rFonts w:ascii="Noto Sans Symbols" w:cs="Noto Sans Symbols" w:eastAsia="Noto Sans Symbols" w:hAnsi="Noto Sans Symbols"/>
      </w:rPr>
    </w:lvl>
    <w:lvl w:ilvl="1">
      <w:start w:val="1"/>
      <w:numFmt w:val="bullet"/>
      <w:lvlText w:val="o"/>
      <w:lvlJc w:val="left"/>
      <w:pPr>
        <w:ind w:left="1488" w:hanging="360"/>
      </w:pPr>
      <w:rPr>
        <w:rFonts w:ascii="Courier New" w:cs="Courier New" w:eastAsia="Courier New" w:hAnsi="Courier New"/>
      </w:rPr>
    </w:lvl>
    <w:lvl w:ilvl="2">
      <w:start w:val="1"/>
      <w:numFmt w:val="bullet"/>
      <w:lvlText w:val="▪"/>
      <w:lvlJc w:val="left"/>
      <w:pPr>
        <w:ind w:left="2208" w:hanging="360"/>
      </w:pPr>
      <w:rPr>
        <w:rFonts w:ascii="Noto Sans Symbols" w:cs="Noto Sans Symbols" w:eastAsia="Noto Sans Symbols" w:hAnsi="Noto Sans Symbols"/>
      </w:rPr>
    </w:lvl>
    <w:lvl w:ilvl="3">
      <w:start w:val="1"/>
      <w:numFmt w:val="bullet"/>
      <w:lvlText w:val="●"/>
      <w:lvlJc w:val="left"/>
      <w:pPr>
        <w:ind w:left="2928" w:hanging="360"/>
      </w:pPr>
      <w:rPr>
        <w:rFonts w:ascii="Noto Sans Symbols" w:cs="Noto Sans Symbols" w:eastAsia="Noto Sans Symbols" w:hAnsi="Noto Sans Symbols"/>
      </w:rPr>
    </w:lvl>
    <w:lvl w:ilvl="4">
      <w:start w:val="1"/>
      <w:numFmt w:val="bullet"/>
      <w:lvlText w:val="o"/>
      <w:lvlJc w:val="left"/>
      <w:pPr>
        <w:ind w:left="3648" w:hanging="360"/>
      </w:pPr>
      <w:rPr>
        <w:rFonts w:ascii="Courier New" w:cs="Courier New" w:eastAsia="Courier New" w:hAnsi="Courier New"/>
      </w:rPr>
    </w:lvl>
    <w:lvl w:ilvl="5">
      <w:start w:val="1"/>
      <w:numFmt w:val="bullet"/>
      <w:lvlText w:val="▪"/>
      <w:lvlJc w:val="left"/>
      <w:pPr>
        <w:ind w:left="4368" w:hanging="360"/>
      </w:pPr>
      <w:rPr>
        <w:rFonts w:ascii="Noto Sans Symbols" w:cs="Noto Sans Symbols" w:eastAsia="Noto Sans Symbols" w:hAnsi="Noto Sans Symbols"/>
      </w:rPr>
    </w:lvl>
    <w:lvl w:ilvl="6">
      <w:start w:val="1"/>
      <w:numFmt w:val="bullet"/>
      <w:lvlText w:val="●"/>
      <w:lvlJc w:val="left"/>
      <w:pPr>
        <w:ind w:left="5088" w:hanging="360"/>
      </w:pPr>
      <w:rPr>
        <w:rFonts w:ascii="Noto Sans Symbols" w:cs="Noto Sans Symbols" w:eastAsia="Noto Sans Symbols" w:hAnsi="Noto Sans Symbols"/>
      </w:rPr>
    </w:lvl>
    <w:lvl w:ilvl="7">
      <w:start w:val="1"/>
      <w:numFmt w:val="bullet"/>
      <w:lvlText w:val="o"/>
      <w:lvlJc w:val="left"/>
      <w:pPr>
        <w:ind w:left="5808" w:hanging="360"/>
      </w:pPr>
      <w:rPr>
        <w:rFonts w:ascii="Courier New" w:cs="Courier New" w:eastAsia="Courier New" w:hAnsi="Courier New"/>
      </w:rPr>
    </w:lvl>
    <w:lvl w:ilvl="8">
      <w:start w:val="1"/>
      <w:numFmt w:val="bullet"/>
      <w:lvlText w:val="▪"/>
      <w:lvlJc w:val="left"/>
      <w:pPr>
        <w:ind w:left="6528"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7">
    <w:lvl w:ilvl="0">
      <w:start w:val="1"/>
      <w:numFmt w:val="bullet"/>
      <w:lvlText w:val="›"/>
      <w:lvlJc w:val="left"/>
      <w:pPr>
        <w:ind w:left="720" w:firstLine="360"/>
      </w:pPr>
      <w:rPr>
        <w:rFonts w:ascii="Arial" w:cs="Arial" w:eastAsia="Arial" w:hAnsi="Arial"/>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86" w:hanging="360.00000000000006"/>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AU"/>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120" w:before="360" w:lineRule="auto"/>
    </w:pPr>
    <w:rPr>
      <w:color w:val="518333"/>
      <w:sz w:val="34"/>
      <w:szCs w:val="34"/>
    </w:rPr>
  </w:style>
  <w:style w:type="paragraph" w:styleId="Heading3">
    <w:name w:val="heading 3"/>
    <w:basedOn w:val="Normal"/>
    <w:next w:val="Normal"/>
    <w:pPr>
      <w:keepNext w:val="1"/>
      <w:keepLines w:val="1"/>
      <w:spacing w:after="80" w:before="320" w:lineRule="auto"/>
    </w:pPr>
    <w:rPr>
      <w:color w:val="518333"/>
      <w:sz w:val="30"/>
      <w:szCs w:val="30"/>
    </w:rPr>
  </w:style>
  <w:style w:type="paragraph" w:styleId="Heading4">
    <w:name w:val="heading 4"/>
    <w:basedOn w:val="Normal"/>
    <w:next w:val="Normal"/>
    <w:pPr>
      <w:keepNext w:val="1"/>
      <w:keepLines w:val="1"/>
      <w:spacing w:after="80" w:before="280" w:line="288" w:lineRule="auto"/>
    </w:pPr>
    <w:rPr>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rPr>
      <w:rFonts w:ascii="Calibri" w:cs="Calibri" w:eastAsia="Calibri" w:hAnsi="Calibri"/>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hyperlink" Target="http://www.nist.gov/mml/acmd/nanoscale_reliability/alex-smolyanitsky.cfm" TargetMode="External"/><Relationship Id="rId21" Type="http://schemas.openxmlformats.org/officeDocument/2006/relationships/image" Target="media/image9.png"/><Relationship Id="rId24" Type="http://schemas.openxmlformats.org/officeDocument/2006/relationships/hyperlink" Target="http://aperito.org/journal/journal_desc/23" TargetMode="External"/><Relationship Id="rId23" Type="http://schemas.openxmlformats.org/officeDocument/2006/relationships/hyperlink" Target="http://www.aspbs.com/jcies.ht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hyperlink" Target="http://www.slate.com/blogs/future_tense/2014/11/11/_crappy_gabor_paper_overly_honest_citation_slips_into_peer_reviewed_journal.html" TargetMode="External"/><Relationship Id="rId25" Type="http://schemas.openxmlformats.org/officeDocument/2006/relationships/hyperlink" Target="http://www.slate.com/blogs/future_tense/2014/07/08/sage_publishers_journal_of_vibration_and_control_is_retracting_60_papers.html" TargetMode="External"/><Relationship Id="rId28" Type="http://schemas.openxmlformats.org/officeDocument/2006/relationships/hyperlink" Target="http://www.vox.com/2014/12/7/7339587/simpsons-science-paper" TargetMode="External"/><Relationship Id="rId27" Type="http://schemas.openxmlformats.org/officeDocument/2006/relationships/hyperlink" Target="http://pdos.csail.mit.edu/scigen/"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www.vox.com/2014/12/7/7339587/simpsons-science-paper" TargetMode="External"/><Relationship Id="rId7" Type="http://schemas.openxmlformats.org/officeDocument/2006/relationships/image" Target="media/image5.png"/><Relationship Id="rId8" Type="http://schemas.openxmlformats.org/officeDocument/2006/relationships/image" Target="media/image4.png"/><Relationship Id="rId31" Type="http://schemas.openxmlformats.org/officeDocument/2006/relationships/footer" Target="footer1.xml"/><Relationship Id="rId30" Type="http://schemas.openxmlformats.org/officeDocument/2006/relationships/header" Target="header1.xml"/><Relationship Id="rId11" Type="http://schemas.openxmlformats.org/officeDocument/2006/relationships/image" Target="media/image13.png"/><Relationship Id="rId10" Type="http://schemas.openxmlformats.org/officeDocument/2006/relationships/image" Target="media/image3.png"/><Relationship Id="rId13" Type="http://schemas.openxmlformats.org/officeDocument/2006/relationships/image" Target="media/image10.png"/><Relationship Id="rId12" Type="http://schemas.openxmlformats.org/officeDocument/2006/relationships/image" Target="media/image12.png"/><Relationship Id="rId15" Type="http://schemas.openxmlformats.org/officeDocument/2006/relationships/image" Target="media/image15.png"/><Relationship Id="rId14" Type="http://schemas.openxmlformats.org/officeDocument/2006/relationships/image" Target="media/image11.png"/><Relationship Id="rId17" Type="http://schemas.openxmlformats.org/officeDocument/2006/relationships/image" Target="media/image7.png"/><Relationship Id="rId16" Type="http://schemas.openxmlformats.org/officeDocument/2006/relationships/image" Target="media/image14.png"/><Relationship Id="rId19" Type="http://schemas.openxmlformats.org/officeDocument/2006/relationships/image" Target="media/image16.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