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F6A0B" w14:textId="77777777" w:rsidR="000F4D05" w:rsidRPr="00661D2D" w:rsidRDefault="00661D2D">
      <w:pPr>
        <w:pStyle w:val="Heading2"/>
        <w:rPr>
          <w:rFonts w:ascii="Arial" w:hAnsi="Arial" w:cs="Arial"/>
        </w:rPr>
      </w:pPr>
      <w:bookmarkStart w:id="0" w:name="_TOC_250008"/>
      <w:r w:rsidRPr="00661D2D">
        <w:rPr>
          <w:rFonts w:ascii="Arial" w:hAnsi="Arial" w:cs="Arial"/>
          <w:color w:val="296E77"/>
        </w:rPr>
        <w:t>Standard</w:t>
      </w:r>
      <w:r w:rsidRPr="00661D2D">
        <w:rPr>
          <w:rFonts w:ascii="Arial" w:hAnsi="Arial" w:cs="Arial"/>
          <w:color w:val="296E77"/>
          <w:spacing w:val="-19"/>
        </w:rPr>
        <w:t xml:space="preserve"> </w:t>
      </w:r>
      <w:r w:rsidRPr="00661D2D">
        <w:rPr>
          <w:rFonts w:ascii="Arial" w:hAnsi="Arial" w:cs="Arial"/>
          <w:color w:val="296E77"/>
        </w:rPr>
        <w:t>1:</w:t>
      </w:r>
      <w:r w:rsidRPr="00661D2D">
        <w:rPr>
          <w:rFonts w:ascii="Arial" w:hAnsi="Arial" w:cs="Arial"/>
          <w:color w:val="296E77"/>
          <w:spacing w:val="-17"/>
        </w:rPr>
        <w:t xml:space="preserve"> </w:t>
      </w:r>
      <w:r w:rsidRPr="00661D2D">
        <w:rPr>
          <w:rFonts w:ascii="Arial" w:hAnsi="Arial" w:cs="Arial"/>
          <w:color w:val="296E77"/>
        </w:rPr>
        <w:t>Know</w:t>
      </w:r>
      <w:r w:rsidRPr="00661D2D">
        <w:rPr>
          <w:rFonts w:ascii="Arial" w:hAnsi="Arial" w:cs="Arial"/>
          <w:color w:val="296E77"/>
          <w:spacing w:val="-19"/>
        </w:rPr>
        <w:t xml:space="preserve"> </w:t>
      </w:r>
      <w:r w:rsidRPr="00661D2D">
        <w:rPr>
          <w:rFonts w:ascii="Arial" w:hAnsi="Arial" w:cs="Arial"/>
          <w:color w:val="296E77"/>
        </w:rPr>
        <w:t>students</w:t>
      </w:r>
      <w:r w:rsidRPr="00661D2D">
        <w:rPr>
          <w:rFonts w:ascii="Arial" w:hAnsi="Arial" w:cs="Arial"/>
          <w:color w:val="296E77"/>
          <w:spacing w:val="-17"/>
        </w:rPr>
        <w:t xml:space="preserve"> </w:t>
      </w:r>
      <w:r w:rsidRPr="00661D2D">
        <w:rPr>
          <w:rFonts w:ascii="Arial" w:hAnsi="Arial" w:cs="Arial"/>
          <w:color w:val="296E77"/>
        </w:rPr>
        <w:t>and</w:t>
      </w:r>
      <w:r w:rsidRPr="00661D2D">
        <w:rPr>
          <w:rFonts w:ascii="Arial" w:hAnsi="Arial" w:cs="Arial"/>
          <w:color w:val="296E77"/>
          <w:spacing w:val="-19"/>
        </w:rPr>
        <w:t xml:space="preserve"> </w:t>
      </w:r>
      <w:r w:rsidRPr="00661D2D">
        <w:rPr>
          <w:rFonts w:ascii="Arial" w:hAnsi="Arial" w:cs="Arial"/>
          <w:color w:val="296E77"/>
        </w:rPr>
        <w:t>how</w:t>
      </w:r>
      <w:r w:rsidRPr="00661D2D">
        <w:rPr>
          <w:rFonts w:ascii="Arial" w:hAnsi="Arial" w:cs="Arial"/>
          <w:color w:val="296E77"/>
          <w:spacing w:val="-18"/>
        </w:rPr>
        <w:t xml:space="preserve"> </w:t>
      </w:r>
      <w:r w:rsidRPr="00661D2D">
        <w:rPr>
          <w:rFonts w:ascii="Arial" w:hAnsi="Arial" w:cs="Arial"/>
          <w:color w:val="296E77"/>
        </w:rPr>
        <w:t>they</w:t>
      </w:r>
      <w:r w:rsidRPr="00661D2D">
        <w:rPr>
          <w:rFonts w:ascii="Arial" w:hAnsi="Arial" w:cs="Arial"/>
          <w:color w:val="296E77"/>
          <w:spacing w:val="-18"/>
        </w:rPr>
        <w:t xml:space="preserve"> </w:t>
      </w:r>
      <w:bookmarkEnd w:id="0"/>
      <w:r w:rsidRPr="00661D2D">
        <w:rPr>
          <w:rFonts w:ascii="Arial" w:hAnsi="Arial" w:cs="Arial"/>
          <w:color w:val="296E77"/>
        </w:rPr>
        <w:t>learn</w:t>
      </w:r>
    </w:p>
    <w:p w14:paraId="3823F9AB" w14:textId="77777777" w:rsidR="000F4D05" w:rsidRDefault="000F4D05">
      <w:pPr>
        <w:pStyle w:val="BodyText"/>
        <w:spacing w:before="11"/>
        <w:rPr>
          <w:rFonts w:ascii="Swis721 BT"/>
          <w:b/>
          <w:sz w:val="14"/>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823E5D1" w14:textId="77777777">
        <w:trPr>
          <w:trHeight w:val="355"/>
        </w:trPr>
        <w:tc>
          <w:tcPr>
            <w:tcW w:w="14228" w:type="dxa"/>
            <w:gridSpan w:val="4"/>
            <w:shd w:val="clear" w:color="auto" w:fill="BED42F"/>
          </w:tcPr>
          <w:p w14:paraId="572DEE82"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4CC8BD58" w14:textId="77777777">
        <w:trPr>
          <w:trHeight w:val="355"/>
        </w:trPr>
        <w:tc>
          <w:tcPr>
            <w:tcW w:w="3557" w:type="dxa"/>
            <w:shd w:val="clear" w:color="auto" w:fill="15313A"/>
          </w:tcPr>
          <w:p w14:paraId="34344EAE"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55BB3530"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09F45353"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7D2D454E"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4C14A41F" w14:textId="77777777" w:rsidR="000F4D05" w:rsidRPr="00661D2D" w:rsidRDefault="00661D2D" w:rsidP="006E3F92">
      <w:pPr>
        <w:pStyle w:val="Heading4"/>
        <w:spacing w:before="123"/>
        <w:rPr>
          <w:rFonts w:ascii="Arial" w:hAnsi="Arial" w:cs="Arial"/>
        </w:rPr>
      </w:pPr>
      <w:r w:rsidRPr="00A66501">
        <w:rPr>
          <w:rFonts w:ascii="Arial" w:hAnsi="Arial" w:cs="Arial"/>
          <w:b/>
          <w:bCs/>
          <w:color w:val="296E77"/>
        </w:rPr>
        <w:t>Focus</w:t>
      </w:r>
      <w:r w:rsidRPr="00A66501">
        <w:rPr>
          <w:rFonts w:ascii="Arial" w:hAnsi="Arial" w:cs="Arial"/>
          <w:b/>
          <w:bCs/>
          <w:color w:val="296E77"/>
          <w:spacing w:val="-5"/>
        </w:rPr>
        <w:t xml:space="preserve"> </w:t>
      </w:r>
      <w:r w:rsidRPr="00A66501">
        <w:rPr>
          <w:rFonts w:ascii="Arial" w:hAnsi="Arial" w:cs="Arial"/>
          <w:b/>
          <w:bCs/>
          <w:color w:val="296E77"/>
        </w:rPr>
        <w:t>area</w:t>
      </w:r>
      <w:r w:rsidRPr="00A66501">
        <w:rPr>
          <w:rFonts w:ascii="Arial" w:hAnsi="Arial" w:cs="Arial"/>
          <w:b/>
          <w:bCs/>
          <w:color w:val="296E77"/>
          <w:spacing w:val="-5"/>
        </w:rPr>
        <w:t xml:space="preserve"> </w:t>
      </w:r>
      <w:r w:rsidRPr="00A66501">
        <w:rPr>
          <w:rFonts w:ascii="Arial" w:hAnsi="Arial" w:cs="Arial"/>
          <w:b/>
          <w:bCs/>
          <w:color w:val="296E77"/>
        </w:rPr>
        <w:t>1.1</w:t>
      </w:r>
      <w:r w:rsidRPr="00661D2D">
        <w:rPr>
          <w:rFonts w:ascii="Arial" w:hAnsi="Arial" w:cs="Arial"/>
          <w:color w:val="296E77"/>
          <w:spacing w:val="53"/>
        </w:rPr>
        <w:t xml:space="preserve"> </w:t>
      </w:r>
      <w:r w:rsidRPr="00661D2D">
        <w:rPr>
          <w:rFonts w:ascii="Arial" w:hAnsi="Arial" w:cs="Arial"/>
          <w:color w:val="296E77"/>
        </w:rPr>
        <w:t>Physical,</w:t>
      </w:r>
      <w:r w:rsidRPr="00661D2D">
        <w:rPr>
          <w:rFonts w:ascii="Arial" w:hAnsi="Arial" w:cs="Arial"/>
          <w:color w:val="296E77"/>
          <w:spacing w:val="-5"/>
        </w:rPr>
        <w:t xml:space="preserve"> </w:t>
      </w:r>
      <w:r w:rsidRPr="00661D2D">
        <w:rPr>
          <w:rFonts w:ascii="Arial" w:hAnsi="Arial" w:cs="Arial"/>
          <w:color w:val="296E77"/>
        </w:rPr>
        <w:t>social</w:t>
      </w:r>
      <w:r w:rsidRPr="00661D2D">
        <w:rPr>
          <w:rFonts w:ascii="Arial" w:hAnsi="Arial" w:cs="Arial"/>
          <w:color w:val="296E77"/>
          <w:spacing w:val="-6"/>
        </w:rPr>
        <w:t xml:space="preserve"> </w:t>
      </w:r>
      <w:r w:rsidRPr="00661D2D">
        <w:rPr>
          <w:rFonts w:ascii="Arial" w:hAnsi="Arial" w:cs="Arial"/>
          <w:color w:val="296E77"/>
        </w:rPr>
        <w:t>and</w:t>
      </w:r>
      <w:r w:rsidRPr="00661D2D">
        <w:rPr>
          <w:rFonts w:ascii="Arial" w:hAnsi="Arial" w:cs="Arial"/>
          <w:color w:val="296E77"/>
          <w:spacing w:val="-5"/>
        </w:rPr>
        <w:t xml:space="preserve"> </w:t>
      </w:r>
      <w:r w:rsidRPr="00661D2D">
        <w:rPr>
          <w:rFonts w:ascii="Arial" w:hAnsi="Arial" w:cs="Arial"/>
          <w:color w:val="296E77"/>
        </w:rPr>
        <w:t>intellectual</w:t>
      </w:r>
      <w:r w:rsidRPr="00661D2D">
        <w:rPr>
          <w:rFonts w:ascii="Arial" w:hAnsi="Arial" w:cs="Arial"/>
          <w:color w:val="296E77"/>
          <w:spacing w:val="-6"/>
        </w:rPr>
        <w:t xml:space="preserve"> </w:t>
      </w:r>
      <w:r w:rsidRPr="00661D2D">
        <w:rPr>
          <w:rFonts w:ascii="Arial" w:hAnsi="Arial" w:cs="Arial"/>
          <w:color w:val="296E77"/>
        </w:rPr>
        <w:t>development</w:t>
      </w:r>
      <w:r w:rsidRPr="00661D2D">
        <w:rPr>
          <w:rFonts w:ascii="Arial" w:hAnsi="Arial" w:cs="Arial"/>
          <w:color w:val="296E77"/>
          <w:spacing w:val="-5"/>
        </w:rPr>
        <w:t xml:space="preserve"> </w:t>
      </w:r>
      <w:r w:rsidRPr="00661D2D">
        <w:rPr>
          <w:rFonts w:ascii="Arial" w:hAnsi="Arial" w:cs="Arial"/>
          <w:color w:val="296E77"/>
        </w:rPr>
        <w:t>and</w:t>
      </w:r>
      <w:r w:rsidRPr="00661D2D">
        <w:rPr>
          <w:rFonts w:ascii="Arial" w:hAnsi="Arial" w:cs="Arial"/>
          <w:color w:val="296E77"/>
          <w:spacing w:val="-6"/>
        </w:rPr>
        <w:t xml:space="preserve"> </w:t>
      </w:r>
      <w:r w:rsidRPr="00661D2D">
        <w:rPr>
          <w:rFonts w:ascii="Arial" w:hAnsi="Arial" w:cs="Arial"/>
          <w:color w:val="296E77"/>
        </w:rPr>
        <w:t>characteristics</w:t>
      </w:r>
      <w:r w:rsidRPr="00661D2D">
        <w:rPr>
          <w:rFonts w:ascii="Arial" w:hAnsi="Arial" w:cs="Arial"/>
          <w:color w:val="296E77"/>
          <w:spacing w:val="-6"/>
        </w:rPr>
        <w:t xml:space="preserve"> </w:t>
      </w:r>
      <w:r w:rsidRPr="00661D2D">
        <w:rPr>
          <w:rFonts w:ascii="Arial" w:hAnsi="Arial" w:cs="Arial"/>
          <w:color w:val="296E77"/>
        </w:rPr>
        <w:t>of</w:t>
      </w:r>
      <w:r w:rsidRPr="00661D2D">
        <w:rPr>
          <w:rFonts w:ascii="Arial" w:hAnsi="Arial" w:cs="Arial"/>
          <w:color w:val="296E77"/>
          <w:spacing w:val="-5"/>
        </w:rPr>
        <w:t xml:space="preserve"> </w:t>
      </w:r>
      <w:r w:rsidRPr="00661D2D">
        <w:rPr>
          <w:rFonts w:ascii="Arial" w:hAnsi="Arial" w:cs="Arial"/>
          <w:color w:val="296E77"/>
        </w:rPr>
        <w:t>students</w:t>
      </w:r>
    </w:p>
    <w:p w14:paraId="4EE91A38" w14:textId="77777777" w:rsidR="000F4D05" w:rsidRPr="00661D2D" w:rsidRDefault="000F4D05" w:rsidP="006E3F92">
      <w:pPr>
        <w:pStyle w:val="BodyText"/>
        <w:spacing w:before="5"/>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E3F92" w14:paraId="11505476" w14:textId="77777777" w:rsidTr="003118DA">
        <w:trPr>
          <w:trHeight w:val="1560"/>
        </w:trPr>
        <w:tc>
          <w:tcPr>
            <w:tcW w:w="3557" w:type="dxa"/>
            <w:shd w:val="clear" w:color="auto" w:fill="F7F7F7"/>
          </w:tcPr>
          <w:p w14:paraId="0C7609E8" w14:textId="4858D716" w:rsidR="000F4D05" w:rsidRPr="006E3F92" w:rsidRDefault="00661D2D" w:rsidP="00151A37">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Demonstrate knowledge and</w:t>
            </w:r>
            <w:r w:rsidRPr="006D123A">
              <w:rPr>
                <w:rFonts w:ascii="Arial" w:hAnsi="Arial" w:cs="Arial"/>
                <w:sz w:val="18"/>
                <w:szCs w:val="18"/>
              </w:rPr>
              <w:t xml:space="preserve"> </w:t>
            </w:r>
            <w:r w:rsidRPr="006E3F92">
              <w:rPr>
                <w:rFonts w:ascii="Arial" w:hAnsi="Arial" w:cs="Arial"/>
                <w:sz w:val="18"/>
                <w:szCs w:val="18"/>
              </w:rPr>
              <w:t>understanding of physical, social</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intellectual</w:t>
            </w:r>
            <w:r w:rsidRPr="006D123A">
              <w:rPr>
                <w:rFonts w:ascii="Arial" w:hAnsi="Arial" w:cs="Arial"/>
                <w:sz w:val="18"/>
                <w:szCs w:val="18"/>
              </w:rPr>
              <w:t xml:space="preserve"> </w:t>
            </w:r>
            <w:r w:rsidRPr="006E3F92">
              <w:rPr>
                <w:rFonts w:ascii="Arial" w:hAnsi="Arial" w:cs="Arial"/>
                <w:sz w:val="18"/>
                <w:szCs w:val="18"/>
              </w:rPr>
              <w:t>development</w:t>
            </w:r>
            <w:r w:rsidRPr="006D123A">
              <w:rPr>
                <w:rFonts w:ascii="Arial" w:hAnsi="Arial" w:cs="Arial"/>
                <w:sz w:val="18"/>
                <w:szCs w:val="18"/>
              </w:rPr>
              <w:t xml:space="preserve"> </w:t>
            </w:r>
            <w:r w:rsidRPr="006E3F92">
              <w:rPr>
                <w:rFonts w:ascii="Arial" w:hAnsi="Arial" w:cs="Arial"/>
                <w:sz w:val="18"/>
                <w:szCs w:val="18"/>
              </w:rPr>
              <w:t>and</w:t>
            </w:r>
            <w:r w:rsidR="00151A37">
              <w:rPr>
                <w:rFonts w:ascii="Arial" w:hAnsi="Arial" w:cs="Arial"/>
                <w:sz w:val="18"/>
                <w:szCs w:val="18"/>
              </w:rPr>
              <w:t xml:space="preserve"> </w:t>
            </w:r>
            <w:r w:rsidRPr="006E3F92">
              <w:rPr>
                <w:rFonts w:ascii="Arial" w:hAnsi="Arial" w:cs="Arial"/>
                <w:sz w:val="18"/>
                <w:szCs w:val="18"/>
              </w:rPr>
              <w:t>characteristics</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students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how</w:t>
            </w:r>
            <w:r w:rsidRPr="006D123A">
              <w:rPr>
                <w:rFonts w:ascii="Arial" w:hAnsi="Arial" w:cs="Arial"/>
                <w:sz w:val="18"/>
                <w:szCs w:val="18"/>
              </w:rPr>
              <w:t xml:space="preserve"> </w:t>
            </w:r>
            <w:r w:rsidRPr="006E3F92">
              <w:rPr>
                <w:rFonts w:ascii="Arial" w:hAnsi="Arial" w:cs="Arial"/>
                <w:sz w:val="18"/>
                <w:szCs w:val="18"/>
              </w:rPr>
              <w:t>these</w:t>
            </w:r>
            <w:r w:rsidRPr="006D123A">
              <w:rPr>
                <w:rFonts w:ascii="Arial" w:hAnsi="Arial" w:cs="Arial"/>
                <w:sz w:val="18"/>
                <w:szCs w:val="18"/>
              </w:rPr>
              <w:t xml:space="preserve"> </w:t>
            </w:r>
            <w:r w:rsidRPr="006E3F92">
              <w:rPr>
                <w:rFonts w:ascii="Arial" w:hAnsi="Arial" w:cs="Arial"/>
                <w:sz w:val="18"/>
                <w:szCs w:val="18"/>
              </w:rPr>
              <w:t>may</w:t>
            </w:r>
            <w:r w:rsidRPr="006D123A">
              <w:rPr>
                <w:rFonts w:ascii="Arial" w:hAnsi="Arial" w:cs="Arial"/>
                <w:sz w:val="18"/>
                <w:szCs w:val="18"/>
              </w:rPr>
              <w:t xml:space="preserve"> </w:t>
            </w:r>
            <w:r w:rsidRPr="006E3F92">
              <w:rPr>
                <w:rFonts w:ascii="Arial" w:hAnsi="Arial" w:cs="Arial"/>
                <w:sz w:val="18"/>
                <w:szCs w:val="18"/>
              </w:rPr>
              <w:t>affect</w:t>
            </w:r>
            <w:r w:rsidRPr="006D123A">
              <w:rPr>
                <w:rFonts w:ascii="Arial" w:hAnsi="Arial" w:cs="Arial"/>
                <w:sz w:val="18"/>
                <w:szCs w:val="18"/>
              </w:rPr>
              <w:t xml:space="preserve"> </w:t>
            </w:r>
            <w:r w:rsidRPr="006E3F92">
              <w:rPr>
                <w:rFonts w:ascii="Arial" w:hAnsi="Arial" w:cs="Arial"/>
                <w:sz w:val="18"/>
                <w:szCs w:val="18"/>
              </w:rPr>
              <w:t>learning.</w:t>
            </w:r>
          </w:p>
        </w:tc>
        <w:tc>
          <w:tcPr>
            <w:tcW w:w="3557" w:type="dxa"/>
            <w:shd w:val="clear" w:color="auto" w:fill="EFEFEF"/>
          </w:tcPr>
          <w:p w14:paraId="2766AE5F" w14:textId="674F256A" w:rsidR="000F4D05" w:rsidRPr="006E3F92" w:rsidRDefault="00661D2D" w:rsidP="006E3F92">
            <w:pPr>
              <w:pStyle w:val="TableParagraph"/>
              <w:spacing w:before="135"/>
              <w:ind w:right="638"/>
              <w:rPr>
                <w:rFonts w:ascii="Arial" w:hAnsi="Arial" w:cs="Arial"/>
                <w:sz w:val="18"/>
                <w:szCs w:val="18"/>
              </w:rPr>
            </w:pPr>
            <w:r w:rsidRPr="006E3F92">
              <w:rPr>
                <w:rFonts w:ascii="Arial" w:hAnsi="Arial" w:cs="Arial"/>
                <w:sz w:val="18"/>
                <w:szCs w:val="18"/>
              </w:rPr>
              <w:t>Use teaching strategies based on</w:t>
            </w:r>
            <w:r w:rsidRPr="006D123A">
              <w:rPr>
                <w:rFonts w:ascii="Arial" w:hAnsi="Arial" w:cs="Arial"/>
                <w:sz w:val="18"/>
                <w:szCs w:val="18"/>
              </w:rPr>
              <w:t xml:space="preserve"> </w:t>
            </w:r>
            <w:r w:rsidRPr="006E3F92">
              <w:rPr>
                <w:rFonts w:ascii="Arial" w:hAnsi="Arial" w:cs="Arial"/>
                <w:sz w:val="18"/>
                <w:szCs w:val="18"/>
              </w:rPr>
              <w:t>knowledge of students’ physical,</w:t>
            </w:r>
            <w:r w:rsidRPr="006D123A">
              <w:rPr>
                <w:rFonts w:ascii="Arial" w:hAnsi="Arial" w:cs="Arial"/>
                <w:sz w:val="18"/>
                <w:szCs w:val="18"/>
              </w:rPr>
              <w:t xml:space="preserve"> </w:t>
            </w:r>
            <w:r w:rsidRPr="006E3F92">
              <w:rPr>
                <w:rFonts w:ascii="Arial" w:hAnsi="Arial" w:cs="Arial"/>
                <w:sz w:val="18"/>
                <w:szCs w:val="18"/>
              </w:rPr>
              <w:t>social and intellectual development</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characteristics</w:t>
            </w:r>
            <w:r w:rsidRPr="006D123A">
              <w:rPr>
                <w:rFonts w:ascii="Arial" w:hAnsi="Arial" w:cs="Arial"/>
                <w:sz w:val="18"/>
                <w:szCs w:val="18"/>
              </w:rPr>
              <w:t xml:space="preserve"> </w:t>
            </w:r>
            <w:r w:rsidRPr="006E3F92">
              <w:rPr>
                <w:rFonts w:ascii="Arial" w:hAnsi="Arial" w:cs="Arial"/>
                <w:sz w:val="18"/>
                <w:szCs w:val="18"/>
              </w:rPr>
              <w:t>to</w:t>
            </w:r>
            <w:r w:rsidRPr="006D123A">
              <w:rPr>
                <w:rFonts w:ascii="Arial" w:hAnsi="Arial" w:cs="Arial"/>
                <w:sz w:val="18"/>
                <w:szCs w:val="18"/>
              </w:rPr>
              <w:t xml:space="preserve"> </w:t>
            </w:r>
            <w:r w:rsidRPr="006E3F92">
              <w:rPr>
                <w:rFonts w:ascii="Arial" w:hAnsi="Arial" w:cs="Arial"/>
                <w:sz w:val="18"/>
                <w:szCs w:val="18"/>
              </w:rPr>
              <w:t>improve</w:t>
            </w:r>
            <w:r w:rsidRPr="006D123A">
              <w:rPr>
                <w:rFonts w:ascii="Arial" w:hAnsi="Arial" w:cs="Arial"/>
                <w:sz w:val="18"/>
                <w:szCs w:val="18"/>
              </w:rPr>
              <w:t xml:space="preserve"> </w:t>
            </w:r>
            <w:r w:rsidR="003118DA">
              <w:rPr>
                <w:rFonts w:ascii="Arial" w:hAnsi="Arial" w:cs="Arial"/>
                <w:sz w:val="18"/>
                <w:szCs w:val="18"/>
              </w:rPr>
              <w:t>s</w:t>
            </w:r>
            <w:r w:rsidRPr="006E3F92">
              <w:rPr>
                <w:rFonts w:ascii="Arial" w:hAnsi="Arial" w:cs="Arial"/>
                <w:sz w:val="18"/>
                <w:szCs w:val="18"/>
              </w:rPr>
              <w:t>tudent</w:t>
            </w:r>
            <w:r w:rsidRPr="006D123A">
              <w:rPr>
                <w:rFonts w:ascii="Arial" w:hAnsi="Arial" w:cs="Arial"/>
                <w:sz w:val="18"/>
                <w:szCs w:val="18"/>
              </w:rPr>
              <w:t xml:space="preserve"> </w:t>
            </w:r>
            <w:r w:rsidRPr="006E3F92">
              <w:rPr>
                <w:rFonts w:ascii="Arial" w:hAnsi="Arial" w:cs="Arial"/>
                <w:sz w:val="18"/>
                <w:szCs w:val="18"/>
              </w:rPr>
              <w:t>learning.</w:t>
            </w:r>
          </w:p>
        </w:tc>
        <w:tc>
          <w:tcPr>
            <w:tcW w:w="3557" w:type="dxa"/>
            <w:shd w:val="clear" w:color="auto" w:fill="DFDFDF"/>
          </w:tcPr>
          <w:p w14:paraId="293C48FB" w14:textId="77777777" w:rsidR="000F4D05" w:rsidRPr="006E3F92" w:rsidRDefault="00661D2D" w:rsidP="00151A37">
            <w:pPr>
              <w:pStyle w:val="TableParagraph"/>
              <w:spacing w:before="135"/>
              <w:ind w:left="114" w:right="329"/>
              <w:rPr>
                <w:rFonts w:ascii="Arial" w:hAnsi="Arial" w:cs="Arial"/>
                <w:sz w:val="18"/>
                <w:szCs w:val="18"/>
              </w:rPr>
            </w:pPr>
            <w:r w:rsidRPr="006E3F92">
              <w:rPr>
                <w:rFonts w:ascii="Arial" w:hAnsi="Arial" w:cs="Arial"/>
                <w:sz w:val="18"/>
                <w:szCs w:val="18"/>
              </w:rPr>
              <w:t>Select from a flexible and effective</w:t>
            </w:r>
            <w:r w:rsidRPr="006D123A">
              <w:rPr>
                <w:rFonts w:ascii="Arial" w:hAnsi="Arial" w:cs="Arial"/>
                <w:sz w:val="18"/>
                <w:szCs w:val="18"/>
              </w:rPr>
              <w:t xml:space="preserve"> </w:t>
            </w:r>
            <w:r w:rsidRPr="006E3F92">
              <w:rPr>
                <w:rFonts w:ascii="Arial" w:hAnsi="Arial" w:cs="Arial"/>
                <w:sz w:val="18"/>
                <w:szCs w:val="18"/>
              </w:rPr>
              <w:t>repertoire</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teaching</w:t>
            </w:r>
            <w:r w:rsidRPr="006D123A">
              <w:rPr>
                <w:rFonts w:ascii="Arial" w:hAnsi="Arial" w:cs="Arial"/>
                <w:sz w:val="18"/>
                <w:szCs w:val="18"/>
              </w:rPr>
              <w:t xml:space="preserve"> </w:t>
            </w:r>
            <w:r w:rsidRPr="006E3F92">
              <w:rPr>
                <w:rFonts w:ascii="Arial" w:hAnsi="Arial" w:cs="Arial"/>
                <w:sz w:val="18"/>
                <w:szCs w:val="18"/>
              </w:rPr>
              <w:t>strategies</w:t>
            </w:r>
            <w:r w:rsidRPr="006D123A">
              <w:rPr>
                <w:rFonts w:ascii="Arial" w:hAnsi="Arial" w:cs="Arial"/>
                <w:sz w:val="18"/>
                <w:szCs w:val="18"/>
              </w:rPr>
              <w:t xml:space="preserve"> </w:t>
            </w:r>
            <w:r w:rsidRPr="006E3F92">
              <w:rPr>
                <w:rFonts w:ascii="Arial" w:hAnsi="Arial" w:cs="Arial"/>
                <w:sz w:val="18"/>
                <w:szCs w:val="18"/>
              </w:rPr>
              <w:t>to</w:t>
            </w:r>
            <w:r w:rsidRPr="006D123A">
              <w:rPr>
                <w:rFonts w:ascii="Arial" w:hAnsi="Arial" w:cs="Arial"/>
                <w:sz w:val="18"/>
                <w:szCs w:val="18"/>
              </w:rPr>
              <w:t xml:space="preserve"> </w:t>
            </w:r>
            <w:r w:rsidRPr="006E3F92">
              <w:rPr>
                <w:rFonts w:ascii="Arial" w:hAnsi="Arial" w:cs="Arial"/>
                <w:sz w:val="18"/>
                <w:szCs w:val="18"/>
              </w:rPr>
              <w:t>suit</w:t>
            </w:r>
            <w:r w:rsidRPr="006D123A">
              <w:rPr>
                <w:rFonts w:ascii="Arial" w:hAnsi="Arial" w:cs="Arial"/>
                <w:sz w:val="18"/>
                <w:szCs w:val="18"/>
              </w:rPr>
              <w:t xml:space="preserve"> </w:t>
            </w:r>
            <w:r w:rsidRPr="006E3F92">
              <w:rPr>
                <w:rFonts w:ascii="Arial" w:hAnsi="Arial" w:cs="Arial"/>
                <w:sz w:val="18"/>
                <w:szCs w:val="18"/>
              </w:rPr>
              <w:t>the physical, social and intellectual</w:t>
            </w:r>
            <w:r w:rsidRPr="006D123A">
              <w:rPr>
                <w:rFonts w:ascii="Arial" w:hAnsi="Arial" w:cs="Arial"/>
                <w:sz w:val="18"/>
                <w:szCs w:val="18"/>
              </w:rPr>
              <w:t xml:space="preserve"> </w:t>
            </w:r>
            <w:r w:rsidRPr="006E3F92">
              <w:rPr>
                <w:rFonts w:ascii="Arial" w:hAnsi="Arial" w:cs="Arial"/>
                <w:sz w:val="18"/>
                <w:szCs w:val="18"/>
              </w:rPr>
              <w:t>development and characteristics of</w:t>
            </w:r>
            <w:r w:rsidRPr="006D123A">
              <w:rPr>
                <w:rFonts w:ascii="Arial" w:hAnsi="Arial" w:cs="Arial"/>
                <w:sz w:val="18"/>
                <w:szCs w:val="18"/>
              </w:rPr>
              <w:t xml:space="preserve"> </w:t>
            </w:r>
            <w:r w:rsidRPr="006E3F92">
              <w:rPr>
                <w:rFonts w:ascii="Arial" w:hAnsi="Arial" w:cs="Arial"/>
                <w:sz w:val="18"/>
                <w:szCs w:val="18"/>
              </w:rPr>
              <w:t>students.</w:t>
            </w:r>
          </w:p>
        </w:tc>
        <w:tc>
          <w:tcPr>
            <w:tcW w:w="3557" w:type="dxa"/>
            <w:shd w:val="clear" w:color="auto" w:fill="CFCFCF"/>
          </w:tcPr>
          <w:p w14:paraId="08C89031" w14:textId="77777777" w:rsidR="000F4D05" w:rsidRPr="006E3F92" w:rsidRDefault="00661D2D" w:rsidP="00151A37">
            <w:pPr>
              <w:pStyle w:val="TableParagraph"/>
              <w:spacing w:before="135"/>
              <w:ind w:left="114" w:right="200"/>
              <w:rPr>
                <w:rFonts w:ascii="Arial" w:hAnsi="Arial" w:cs="Arial"/>
                <w:sz w:val="18"/>
                <w:szCs w:val="18"/>
              </w:rPr>
            </w:pPr>
            <w:r w:rsidRPr="006E3F92">
              <w:rPr>
                <w:rFonts w:ascii="Arial" w:hAnsi="Arial" w:cs="Arial"/>
                <w:sz w:val="18"/>
                <w:szCs w:val="18"/>
              </w:rPr>
              <w:t>Lead colleagues to select and develop</w:t>
            </w:r>
            <w:r w:rsidRPr="006D123A">
              <w:rPr>
                <w:rFonts w:ascii="Arial" w:hAnsi="Arial" w:cs="Arial"/>
                <w:sz w:val="18"/>
                <w:szCs w:val="18"/>
              </w:rPr>
              <w:t xml:space="preserve"> </w:t>
            </w:r>
            <w:r w:rsidRPr="006E3F92">
              <w:rPr>
                <w:rFonts w:ascii="Arial" w:hAnsi="Arial" w:cs="Arial"/>
                <w:sz w:val="18"/>
                <w:szCs w:val="18"/>
              </w:rPr>
              <w:t>teaching strategies to improve student</w:t>
            </w:r>
            <w:r w:rsidRPr="006D123A">
              <w:rPr>
                <w:rFonts w:ascii="Arial" w:hAnsi="Arial" w:cs="Arial"/>
                <w:sz w:val="18"/>
                <w:szCs w:val="18"/>
              </w:rPr>
              <w:t xml:space="preserve"> </w:t>
            </w:r>
            <w:r w:rsidRPr="006E3F92">
              <w:rPr>
                <w:rFonts w:ascii="Arial" w:hAnsi="Arial" w:cs="Arial"/>
                <w:sz w:val="18"/>
                <w:szCs w:val="18"/>
              </w:rPr>
              <w:t>learning using knowledge of the physical,</w:t>
            </w:r>
            <w:r w:rsidRPr="006D123A">
              <w:rPr>
                <w:rFonts w:ascii="Arial" w:hAnsi="Arial" w:cs="Arial"/>
                <w:sz w:val="18"/>
                <w:szCs w:val="18"/>
              </w:rPr>
              <w:t xml:space="preserve"> </w:t>
            </w:r>
            <w:r w:rsidRPr="006E3F92">
              <w:rPr>
                <w:rFonts w:ascii="Arial" w:hAnsi="Arial" w:cs="Arial"/>
                <w:sz w:val="18"/>
                <w:szCs w:val="18"/>
              </w:rPr>
              <w:t>social and intellectual development and</w:t>
            </w:r>
            <w:r w:rsidRPr="006D123A">
              <w:rPr>
                <w:rFonts w:ascii="Arial" w:hAnsi="Arial" w:cs="Arial"/>
                <w:sz w:val="18"/>
                <w:szCs w:val="18"/>
              </w:rPr>
              <w:t xml:space="preserve"> </w:t>
            </w:r>
            <w:r w:rsidRPr="006E3F92">
              <w:rPr>
                <w:rFonts w:ascii="Arial" w:hAnsi="Arial" w:cs="Arial"/>
                <w:sz w:val="18"/>
                <w:szCs w:val="18"/>
              </w:rPr>
              <w:t>characteristics</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students.</w:t>
            </w:r>
          </w:p>
        </w:tc>
      </w:tr>
    </w:tbl>
    <w:p w14:paraId="51C4F03C" w14:textId="77777777" w:rsidR="000F4D05" w:rsidRPr="006E3F92" w:rsidRDefault="00661D2D" w:rsidP="006E3F92">
      <w:pPr>
        <w:pStyle w:val="Heading4"/>
        <w:spacing w:before="121"/>
        <w:rPr>
          <w:rFonts w:ascii="Arial" w:hAnsi="Arial" w:cs="Arial"/>
        </w:rPr>
      </w:pPr>
      <w:r w:rsidRPr="00A66501">
        <w:rPr>
          <w:rFonts w:ascii="Arial" w:hAnsi="Arial" w:cs="Arial"/>
          <w:b/>
          <w:bCs/>
          <w:color w:val="296E77"/>
        </w:rPr>
        <w:t>Focus</w:t>
      </w:r>
      <w:r w:rsidRPr="00A66501">
        <w:rPr>
          <w:rFonts w:ascii="Arial" w:hAnsi="Arial" w:cs="Arial"/>
          <w:b/>
          <w:bCs/>
          <w:color w:val="296E77"/>
          <w:spacing w:val="-3"/>
        </w:rPr>
        <w:t xml:space="preserve"> </w:t>
      </w:r>
      <w:r w:rsidRPr="00A66501">
        <w:rPr>
          <w:rFonts w:ascii="Arial" w:hAnsi="Arial" w:cs="Arial"/>
          <w:b/>
          <w:bCs/>
          <w:color w:val="296E77"/>
        </w:rPr>
        <w:t>area</w:t>
      </w:r>
      <w:r w:rsidRPr="00A66501">
        <w:rPr>
          <w:rFonts w:ascii="Arial" w:hAnsi="Arial" w:cs="Arial"/>
          <w:b/>
          <w:bCs/>
          <w:color w:val="296E77"/>
          <w:spacing w:val="-3"/>
        </w:rPr>
        <w:t xml:space="preserve"> </w:t>
      </w:r>
      <w:r w:rsidRPr="00A66501">
        <w:rPr>
          <w:rFonts w:ascii="Arial" w:hAnsi="Arial" w:cs="Arial"/>
          <w:b/>
          <w:bCs/>
          <w:color w:val="296E77"/>
        </w:rPr>
        <w:t>1.2</w:t>
      </w:r>
      <w:r w:rsidRPr="006E3F92">
        <w:rPr>
          <w:rFonts w:ascii="Arial" w:hAnsi="Arial" w:cs="Arial"/>
          <w:color w:val="296E77"/>
          <w:spacing w:val="55"/>
        </w:rPr>
        <w:t xml:space="preserve"> </w:t>
      </w:r>
      <w:r w:rsidRPr="006E3F92">
        <w:rPr>
          <w:rFonts w:ascii="Arial" w:hAnsi="Arial" w:cs="Arial"/>
          <w:color w:val="296E77"/>
        </w:rPr>
        <w:t>Understand</w:t>
      </w:r>
      <w:r w:rsidRPr="006E3F92">
        <w:rPr>
          <w:rFonts w:ascii="Arial" w:hAnsi="Arial" w:cs="Arial"/>
          <w:color w:val="296E77"/>
          <w:spacing w:val="-2"/>
        </w:rPr>
        <w:t xml:space="preserve"> </w:t>
      </w:r>
      <w:r w:rsidRPr="006E3F92">
        <w:rPr>
          <w:rFonts w:ascii="Arial" w:hAnsi="Arial" w:cs="Arial"/>
          <w:color w:val="296E77"/>
        </w:rPr>
        <w:t>how</w:t>
      </w:r>
      <w:r w:rsidRPr="006E3F92">
        <w:rPr>
          <w:rFonts w:ascii="Arial" w:hAnsi="Arial" w:cs="Arial"/>
          <w:color w:val="296E77"/>
          <w:spacing w:val="-3"/>
        </w:rPr>
        <w:t xml:space="preserve"> </w:t>
      </w:r>
      <w:r w:rsidRPr="006E3F92">
        <w:rPr>
          <w:rFonts w:ascii="Arial" w:hAnsi="Arial" w:cs="Arial"/>
          <w:color w:val="296E77"/>
        </w:rPr>
        <w:t>students</w:t>
      </w:r>
      <w:r w:rsidRPr="006E3F92">
        <w:rPr>
          <w:rFonts w:ascii="Arial" w:hAnsi="Arial" w:cs="Arial"/>
          <w:color w:val="296E77"/>
          <w:spacing w:val="-4"/>
        </w:rPr>
        <w:t xml:space="preserve"> </w:t>
      </w:r>
      <w:r w:rsidRPr="006E3F92">
        <w:rPr>
          <w:rFonts w:ascii="Arial" w:hAnsi="Arial" w:cs="Arial"/>
          <w:color w:val="296E77"/>
        </w:rPr>
        <w:t>learn</w:t>
      </w:r>
    </w:p>
    <w:p w14:paraId="0B40FE93" w14:textId="77777777" w:rsidR="000F4D05" w:rsidRPr="006E3F92" w:rsidRDefault="000F4D05" w:rsidP="006E3F92">
      <w:pPr>
        <w:pStyle w:val="BodyText"/>
        <w:spacing w:before="6"/>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E3F92" w14:paraId="65A2FB19" w14:textId="77777777" w:rsidTr="003118DA">
        <w:trPr>
          <w:trHeight w:val="1192"/>
        </w:trPr>
        <w:tc>
          <w:tcPr>
            <w:tcW w:w="3557" w:type="dxa"/>
            <w:shd w:val="clear" w:color="auto" w:fill="F7F7F7"/>
          </w:tcPr>
          <w:p w14:paraId="5772F989"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Demonstrate knowledge and</w:t>
            </w:r>
            <w:r w:rsidRPr="006D123A">
              <w:rPr>
                <w:rFonts w:ascii="Arial" w:hAnsi="Arial" w:cs="Arial"/>
                <w:sz w:val="18"/>
                <w:szCs w:val="18"/>
              </w:rPr>
              <w:t xml:space="preserve"> </w:t>
            </w:r>
            <w:r w:rsidRPr="006E3F92">
              <w:rPr>
                <w:rFonts w:ascii="Arial" w:hAnsi="Arial" w:cs="Arial"/>
                <w:sz w:val="18"/>
                <w:szCs w:val="18"/>
              </w:rPr>
              <w:t>understanding of research into how</w:t>
            </w:r>
            <w:r w:rsidRPr="006D123A">
              <w:rPr>
                <w:rFonts w:ascii="Arial" w:hAnsi="Arial" w:cs="Arial"/>
                <w:sz w:val="18"/>
                <w:szCs w:val="18"/>
              </w:rPr>
              <w:t xml:space="preserve"> </w:t>
            </w:r>
            <w:r w:rsidRPr="006E3F92">
              <w:rPr>
                <w:rFonts w:ascii="Arial" w:hAnsi="Arial" w:cs="Arial"/>
                <w:sz w:val="18"/>
                <w:szCs w:val="18"/>
              </w:rPr>
              <w:t>students</w:t>
            </w:r>
            <w:r w:rsidRPr="006D123A">
              <w:rPr>
                <w:rFonts w:ascii="Arial" w:hAnsi="Arial" w:cs="Arial"/>
                <w:sz w:val="18"/>
                <w:szCs w:val="18"/>
              </w:rPr>
              <w:t xml:space="preserve"> </w:t>
            </w:r>
            <w:r w:rsidRPr="006E3F92">
              <w:rPr>
                <w:rFonts w:ascii="Arial" w:hAnsi="Arial" w:cs="Arial"/>
                <w:sz w:val="18"/>
                <w:szCs w:val="18"/>
              </w:rPr>
              <w:t>learn</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the</w:t>
            </w:r>
            <w:r w:rsidRPr="006D123A">
              <w:rPr>
                <w:rFonts w:ascii="Arial" w:hAnsi="Arial" w:cs="Arial"/>
                <w:sz w:val="18"/>
                <w:szCs w:val="18"/>
              </w:rPr>
              <w:t xml:space="preserve"> </w:t>
            </w:r>
            <w:r w:rsidRPr="006E3F92">
              <w:rPr>
                <w:rFonts w:ascii="Arial" w:hAnsi="Arial" w:cs="Arial"/>
                <w:sz w:val="18"/>
                <w:szCs w:val="18"/>
              </w:rPr>
              <w:t>implications</w:t>
            </w:r>
            <w:r w:rsidRPr="006D123A">
              <w:rPr>
                <w:rFonts w:ascii="Arial" w:hAnsi="Arial" w:cs="Arial"/>
                <w:sz w:val="18"/>
                <w:szCs w:val="18"/>
              </w:rPr>
              <w:t xml:space="preserve"> </w:t>
            </w:r>
            <w:r w:rsidRPr="006E3F92">
              <w:rPr>
                <w:rFonts w:ascii="Arial" w:hAnsi="Arial" w:cs="Arial"/>
                <w:sz w:val="18"/>
                <w:szCs w:val="18"/>
              </w:rPr>
              <w:t>for</w:t>
            </w:r>
            <w:r w:rsidRPr="006D123A">
              <w:rPr>
                <w:rFonts w:ascii="Arial" w:hAnsi="Arial" w:cs="Arial"/>
                <w:sz w:val="18"/>
                <w:szCs w:val="18"/>
              </w:rPr>
              <w:t xml:space="preserve"> </w:t>
            </w:r>
            <w:r w:rsidRPr="006E3F92">
              <w:rPr>
                <w:rFonts w:ascii="Arial" w:hAnsi="Arial" w:cs="Arial"/>
                <w:sz w:val="18"/>
                <w:szCs w:val="18"/>
              </w:rPr>
              <w:t>teaching.</w:t>
            </w:r>
          </w:p>
        </w:tc>
        <w:tc>
          <w:tcPr>
            <w:tcW w:w="3557" w:type="dxa"/>
            <w:shd w:val="clear" w:color="auto" w:fill="EFEFEF"/>
          </w:tcPr>
          <w:p w14:paraId="70DBD615"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Structure teaching programs using</w:t>
            </w:r>
            <w:r w:rsidRPr="006D123A">
              <w:rPr>
                <w:rFonts w:ascii="Arial" w:hAnsi="Arial" w:cs="Arial"/>
                <w:sz w:val="18"/>
                <w:szCs w:val="18"/>
              </w:rPr>
              <w:t xml:space="preserve"> </w:t>
            </w:r>
            <w:r w:rsidRPr="006E3F92">
              <w:rPr>
                <w:rFonts w:ascii="Arial" w:hAnsi="Arial" w:cs="Arial"/>
                <w:sz w:val="18"/>
                <w:szCs w:val="18"/>
              </w:rPr>
              <w:t>research</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collegial</w:t>
            </w:r>
            <w:r w:rsidRPr="006D123A">
              <w:rPr>
                <w:rFonts w:ascii="Arial" w:hAnsi="Arial" w:cs="Arial"/>
                <w:sz w:val="18"/>
                <w:szCs w:val="18"/>
              </w:rPr>
              <w:t xml:space="preserve"> </w:t>
            </w:r>
            <w:r w:rsidRPr="006E3F92">
              <w:rPr>
                <w:rFonts w:ascii="Arial" w:hAnsi="Arial" w:cs="Arial"/>
                <w:sz w:val="18"/>
                <w:szCs w:val="18"/>
              </w:rPr>
              <w:t>advice</w:t>
            </w:r>
            <w:r w:rsidRPr="006D123A">
              <w:rPr>
                <w:rFonts w:ascii="Arial" w:hAnsi="Arial" w:cs="Arial"/>
                <w:sz w:val="18"/>
                <w:szCs w:val="18"/>
              </w:rPr>
              <w:t xml:space="preserve"> </w:t>
            </w:r>
            <w:r w:rsidRPr="006E3F92">
              <w:rPr>
                <w:rFonts w:ascii="Arial" w:hAnsi="Arial" w:cs="Arial"/>
                <w:sz w:val="18"/>
                <w:szCs w:val="18"/>
              </w:rPr>
              <w:t>about</w:t>
            </w:r>
            <w:r w:rsidRPr="006D123A">
              <w:rPr>
                <w:rFonts w:ascii="Arial" w:hAnsi="Arial" w:cs="Arial"/>
                <w:sz w:val="18"/>
                <w:szCs w:val="18"/>
              </w:rPr>
              <w:t xml:space="preserve"> </w:t>
            </w:r>
            <w:r w:rsidRPr="006E3F92">
              <w:rPr>
                <w:rFonts w:ascii="Arial" w:hAnsi="Arial" w:cs="Arial"/>
                <w:sz w:val="18"/>
                <w:szCs w:val="18"/>
              </w:rPr>
              <w:t>how</w:t>
            </w:r>
            <w:r w:rsidRPr="006D123A">
              <w:rPr>
                <w:rFonts w:ascii="Arial" w:hAnsi="Arial" w:cs="Arial"/>
                <w:sz w:val="18"/>
                <w:szCs w:val="18"/>
              </w:rPr>
              <w:t xml:space="preserve"> </w:t>
            </w:r>
            <w:r w:rsidRPr="006E3F92">
              <w:rPr>
                <w:rFonts w:ascii="Arial" w:hAnsi="Arial" w:cs="Arial"/>
                <w:sz w:val="18"/>
                <w:szCs w:val="18"/>
              </w:rPr>
              <w:t>students</w:t>
            </w:r>
            <w:r w:rsidRPr="006D123A">
              <w:rPr>
                <w:rFonts w:ascii="Arial" w:hAnsi="Arial" w:cs="Arial"/>
                <w:sz w:val="18"/>
                <w:szCs w:val="18"/>
              </w:rPr>
              <w:t xml:space="preserve"> </w:t>
            </w:r>
            <w:r w:rsidRPr="006E3F92">
              <w:rPr>
                <w:rFonts w:ascii="Arial" w:hAnsi="Arial" w:cs="Arial"/>
                <w:sz w:val="18"/>
                <w:szCs w:val="18"/>
              </w:rPr>
              <w:t>learn.</w:t>
            </w:r>
          </w:p>
        </w:tc>
        <w:tc>
          <w:tcPr>
            <w:tcW w:w="3557" w:type="dxa"/>
            <w:shd w:val="clear" w:color="auto" w:fill="DFDFDF"/>
          </w:tcPr>
          <w:p w14:paraId="3CB0D140" w14:textId="77777777"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Expand understanding of how students</w:t>
            </w:r>
            <w:r w:rsidRPr="006D123A">
              <w:rPr>
                <w:rFonts w:ascii="Arial" w:hAnsi="Arial" w:cs="Arial"/>
                <w:sz w:val="18"/>
                <w:szCs w:val="18"/>
              </w:rPr>
              <w:t xml:space="preserve"> </w:t>
            </w:r>
            <w:r w:rsidRPr="006E3F92">
              <w:rPr>
                <w:rFonts w:ascii="Arial" w:hAnsi="Arial" w:cs="Arial"/>
                <w:sz w:val="18"/>
                <w:szCs w:val="18"/>
              </w:rPr>
              <w:t>learn using research and workplace</w:t>
            </w:r>
            <w:r w:rsidRPr="006D123A">
              <w:rPr>
                <w:rFonts w:ascii="Arial" w:hAnsi="Arial" w:cs="Arial"/>
                <w:sz w:val="18"/>
                <w:szCs w:val="18"/>
              </w:rPr>
              <w:t xml:space="preserve"> </w:t>
            </w:r>
            <w:r w:rsidRPr="006E3F92">
              <w:rPr>
                <w:rFonts w:ascii="Arial" w:hAnsi="Arial" w:cs="Arial"/>
                <w:sz w:val="18"/>
                <w:szCs w:val="18"/>
              </w:rPr>
              <w:t>knowledge.</w:t>
            </w:r>
          </w:p>
        </w:tc>
        <w:tc>
          <w:tcPr>
            <w:tcW w:w="3557" w:type="dxa"/>
            <w:shd w:val="clear" w:color="auto" w:fill="CFCFCF"/>
          </w:tcPr>
          <w:p w14:paraId="66585432" w14:textId="77777777"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Lead processes to evaluate the effectiveness</w:t>
            </w:r>
            <w:r w:rsidRPr="006D123A">
              <w:rPr>
                <w:rFonts w:ascii="Arial" w:hAnsi="Arial" w:cs="Arial"/>
                <w:sz w:val="18"/>
                <w:szCs w:val="18"/>
              </w:rPr>
              <w:t xml:space="preserve"> </w:t>
            </w:r>
            <w:r w:rsidRPr="006E3F92">
              <w:rPr>
                <w:rFonts w:ascii="Arial" w:hAnsi="Arial" w:cs="Arial"/>
                <w:sz w:val="18"/>
                <w:szCs w:val="18"/>
              </w:rPr>
              <w:t>of teaching programs using research and</w:t>
            </w:r>
            <w:r w:rsidRPr="006D123A">
              <w:rPr>
                <w:rFonts w:ascii="Arial" w:hAnsi="Arial" w:cs="Arial"/>
                <w:sz w:val="18"/>
                <w:szCs w:val="18"/>
              </w:rPr>
              <w:t xml:space="preserve"> </w:t>
            </w:r>
            <w:r w:rsidRPr="006E3F92">
              <w:rPr>
                <w:rFonts w:ascii="Arial" w:hAnsi="Arial" w:cs="Arial"/>
                <w:sz w:val="18"/>
                <w:szCs w:val="18"/>
              </w:rPr>
              <w:t>workplace knowledge about how students</w:t>
            </w:r>
            <w:r w:rsidRPr="006D123A">
              <w:rPr>
                <w:rFonts w:ascii="Arial" w:hAnsi="Arial" w:cs="Arial"/>
                <w:sz w:val="18"/>
                <w:szCs w:val="18"/>
              </w:rPr>
              <w:t xml:space="preserve"> </w:t>
            </w:r>
            <w:r w:rsidRPr="006E3F92">
              <w:rPr>
                <w:rFonts w:ascii="Arial" w:hAnsi="Arial" w:cs="Arial"/>
                <w:sz w:val="18"/>
                <w:szCs w:val="18"/>
              </w:rPr>
              <w:t>learn.</w:t>
            </w:r>
          </w:p>
        </w:tc>
      </w:tr>
    </w:tbl>
    <w:p w14:paraId="3887CE5E" w14:textId="77777777" w:rsidR="000F4D05" w:rsidRPr="006E3F92" w:rsidRDefault="00661D2D" w:rsidP="006E3F92">
      <w:pPr>
        <w:pStyle w:val="Heading4"/>
        <w:spacing w:before="121"/>
        <w:rPr>
          <w:rFonts w:ascii="Arial" w:hAnsi="Arial" w:cs="Arial"/>
        </w:rPr>
      </w:pPr>
      <w:r w:rsidRPr="00A66501">
        <w:rPr>
          <w:rFonts w:ascii="Arial" w:hAnsi="Arial" w:cs="Arial"/>
          <w:b/>
          <w:bCs/>
          <w:color w:val="296E77"/>
        </w:rPr>
        <w:t>Focus</w:t>
      </w:r>
      <w:r w:rsidRPr="00A66501">
        <w:rPr>
          <w:rFonts w:ascii="Arial" w:hAnsi="Arial" w:cs="Arial"/>
          <w:b/>
          <w:bCs/>
          <w:color w:val="296E77"/>
          <w:spacing w:val="-6"/>
        </w:rPr>
        <w:t xml:space="preserve"> </w:t>
      </w:r>
      <w:r w:rsidRPr="00A66501">
        <w:rPr>
          <w:rFonts w:ascii="Arial" w:hAnsi="Arial" w:cs="Arial"/>
          <w:b/>
          <w:bCs/>
          <w:color w:val="296E77"/>
        </w:rPr>
        <w:t>area</w:t>
      </w:r>
      <w:r w:rsidRPr="00A66501">
        <w:rPr>
          <w:rFonts w:ascii="Arial" w:hAnsi="Arial" w:cs="Arial"/>
          <w:b/>
          <w:bCs/>
          <w:color w:val="296E77"/>
          <w:spacing w:val="-5"/>
        </w:rPr>
        <w:t xml:space="preserve"> </w:t>
      </w:r>
      <w:r w:rsidRPr="00A66501">
        <w:rPr>
          <w:rFonts w:ascii="Arial" w:hAnsi="Arial" w:cs="Arial"/>
          <w:b/>
          <w:bCs/>
          <w:color w:val="296E77"/>
        </w:rPr>
        <w:t>1.3</w:t>
      </w:r>
      <w:r w:rsidRPr="006E3F92">
        <w:rPr>
          <w:rFonts w:ascii="Arial" w:hAnsi="Arial" w:cs="Arial"/>
          <w:color w:val="296E77"/>
          <w:spacing w:val="50"/>
        </w:rPr>
        <w:t xml:space="preserve"> </w:t>
      </w:r>
      <w:r w:rsidRPr="006E3F92">
        <w:rPr>
          <w:rFonts w:ascii="Arial" w:hAnsi="Arial" w:cs="Arial"/>
          <w:color w:val="296E77"/>
        </w:rPr>
        <w:t>Students</w:t>
      </w:r>
      <w:r w:rsidRPr="006E3F92">
        <w:rPr>
          <w:rFonts w:ascii="Arial" w:hAnsi="Arial" w:cs="Arial"/>
          <w:color w:val="296E77"/>
          <w:spacing w:val="-5"/>
        </w:rPr>
        <w:t xml:space="preserve"> </w:t>
      </w:r>
      <w:r w:rsidRPr="006E3F92">
        <w:rPr>
          <w:rFonts w:ascii="Arial" w:hAnsi="Arial" w:cs="Arial"/>
          <w:color w:val="296E77"/>
        </w:rPr>
        <w:t>with</w:t>
      </w:r>
      <w:r w:rsidRPr="006E3F92">
        <w:rPr>
          <w:rFonts w:ascii="Arial" w:hAnsi="Arial" w:cs="Arial"/>
          <w:color w:val="296E77"/>
          <w:spacing w:val="-5"/>
        </w:rPr>
        <w:t xml:space="preserve"> </w:t>
      </w:r>
      <w:r w:rsidRPr="006E3F92">
        <w:rPr>
          <w:rFonts w:ascii="Arial" w:hAnsi="Arial" w:cs="Arial"/>
          <w:color w:val="296E77"/>
        </w:rPr>
        <w:t>diverse</w:t>
      </w:r>
      <w:r w:rsidRPr="006E3F92">
        <w:rPr>
          <w:rFonts w:ascii="Arial" w:hAnsi="Arial" w:cs="Arial"/>
          <w:color w:val="296E77"/>
          <w:spacing w:val="-5"/>
        </w:rPr>
        <w:t xml:space="preserve"> </w:t>
      </w:r>
      <w:r w:rsidRPr="006E3F92">
        <w:rPr>
          <w:rFonts w:ascii="Arial" w:hAnsi="Arial" w:cs="Arial"/>
          <w:color w:val="296E77"/>
        </w:rPr>
        <w:t>linguistic,</w:t>
      </w:r>
      <w:r w:rsidRPr="006E3F92">
        <w:rPr>
          <w:rFonts w:ascii="Arial" w:hAnsi="Arial" w:cs="Arial"/>
          <w:color w:val="296E77"/>
          <w:spacing w:val="-6"/>
        </w:rPr>
        <w:t xml:space="preserve"> </w:t>
      </w:r>
      <w:r w:rsidRPr="006E3F92">
        <w:rPr>
          <w:rFonts w:ascii="Arial" w:hAnsi="Arial" w:cs="Arial"/>
          <w:color w:val="296E77"/>
        </w:rPr>
        <w:t>cultural,</w:t>
      </w:r>
      <w:r w:rsidRPr="006E3F92">
        <w:rPr>
          <w:rFonts w:ascii="Arial" w:hAnsi="Arial" w:cs="Arial"/>
          <w:color w:val="296E77"/>
          <w:spacing w:val="-6"/>
        </w:rPr>
        <w:t xml:space="preserve"> </w:t>
      </w:r>
      <w:r w:rsidRPr="006E3F92">
        <w:rPr>
          <w:rFonts w:ascii="Arial" w:hAnsi="Arial" w:cs="Arial"/>
          <w:color w:val="296E77"/>
        </w:rPr>
        <w:t>religious</w:t>
      </w:r>
      <w:r w:rsidRPr="006E3F92">
        <w:rPr>
          <w:rFonts w:ascii="Arial" w:hAnsi="Arial" w:cs="Arial"/>
          <w:color w:val="296E77"/>
          <w:spacing w:val="-6"/>
        </w:rPr>
        <w:t xml:space="preserve"> </w:t>
      </w:r>
      <w:r w:rsidRPr="006E3F92">
        <w:rPr>
          <w:rFonts w:ascii="Arial" w:hAnsi="Arial" w:cs="Arial"/>
          <w:color w:val="296E77"/>
        </w:rPr>
        <w:t>and</w:t>
      </w:r>
      <w:r w:rsidRPr="006E3F92">
        <w:rPr>
          <w:rFonts w:ascii="Arial" w:hAnsi="Arial" w:cs="Arial"/>
          <w:color w:val="296E77"/>
          <w:spacing w:val="-6"/>
        </w:rPr>
        <w:t xml:space="preserve"> </w:t>
      </w:r>
      <w:r w:rsidRPr="006E3F92">
        <w:rPr>
          <w:rFonts w:ascii="Arial" w:hAnsi="Arial" w:cs="Arial"/>
          <w:color w:val="296E77"/>
        </w:rPr>
        <w:t>socioeconomic</w:t>
      </w:r>
      <w:r w:rsidRPr="006E3F92">
        <w:rPr>
          <w:rFonts w:ascii="Arial" w:hAnsi="Arial" w:cs="Arial"/>
          <w:color w:val="296E77"/>
          <w:spacing w:val="-6"/>
        </w:rPr>
        <w:t xml:space="preserve"> </w:t>
      </w:r>
      <w:r w:rsidRPr="006E3F92">
        <w:rPr>
          <w:rFonts w:ascii="Arial" w:hAnsi="Arial" w:cs="Arial"/>
          <w:color w:val="296E77"/>
        </w:rPr>
        <w:t>backgrounds</w:t>
      </w:r>
    </w:p>
    <w:p w14:paraId="4D04AF49" w14:textId="77777777" w:rsidR="000F4D05" w:rsidRPr="006E3F92" w:rsidRDefault="000F4D05" w:rsidP="006E3F92">
      <w:pPr>
        <w:pStyle w:val="BodyText"/>
        <w:spacing w:before="6"/>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E3F92" w14:paraId="4A1CBB72" w14:textId="77777777" w:rsidTr="006E3F92">
        <w:trPr>
          <w:trHeight w:val="1360"/>
        </w:trPr>
        <w:tc>
          <w:tcPr>
            <w:tcW w:w="3557" w:type="dxa"/>
            <w:shd w:val="clear" w:color="auto" w:fill="F7F7F7"/>
          </w:tcPr>
          <w:p w14:paraId="47C553C5"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Demonstrate knowledge of teaching</w:t>
            </w:r>
            <w:r w:rsidRPr="006D123A">
              <w:rPr>
                <w:rFonts w:ascii="Arial" w:hAnsi="Arial" w:cs="Arial"/>
                <w:sz w:val="18"/>
                <w:szCs w:val="18"/>
              </w:rPr>
              <w:t xml:space="preserve"> </w:t>
            </w:r>
            <w:r w:rsidRPr="006E3F92">
              <w:rPr>
                <w:rFonts w:ascii="Arial" w:hAnsi="Arial" w:cs="Arial"/>
                <w:sz w:val="18"/>
                <w:szCs w:val="18"/>
              </w:rPr>
              <w:t>strategies that are responsive to the</w:t>
            </w:r>
            <w:r w:rsidRPr="006D123A">
              <w:rPr>
                <w:rFonts w:ascii="Arial" w:hAnsi="Arial" w:cs="Arial"/>
                <w:sz w:val="18"/>
                <w:szCs w:val="18"/>
              </w:rPr>
              <w:t xml:space="preserve"> </w:t>
            </w:r>
            <w:r w:rsidRPr="006E3F92">
              <w:rPr>
                <w:rFonts w:ascii="Arial" w:hAnsi="Arial" w:cs="Arial"/>
                <w:sz w:val="18"/>
                <w:szCs w:val="18"/>
              </w:rPr>
              <w:t>learning</w:t>
            </w:r>
            <w:r w:rsidRPr="006D123A">
              <w:rPr>
                <w:rFonts w:ascii="Arial" w:hAnsi="Arial" w:cs="Arial"/>
                <w:sz w:val="18"/>
                <w:szCs w:val="18"/>
              </w:rPr>
              <w:t xml:space="preserve"> </w:t>
            </w:r>
            <w:r w:rsidRPr="006E3F92">
              <w:rPr>
                <w:rFonts w:ascii="Arial" w:hAnsi="Arial" w:cs="Arial"/>
                <w:sz w:val="18"/>
                <w:szCs w:val="18"/>
              </w:rPr>
              <w:t>strengths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needs</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students</w:t>
            </w:r>
            <w:r w:rsidRPr="006D123A">
              <w:rPr>
                <w:rFonts w:ascii="Arial" w:hAnsi="Arial" w:cs="Arial"/>
                <w:sz w:val="18"/>
                <w:szCs w:val="18"/>
              </w:rPr>
              <w:t xml:space="preserve"> </w:t>
            </w:r>
            <w:r w:rsidRPr="006E3F92">
              <w:rPr>
                <w:rFonts w:ascii="Arial" w:hAnsi="Arial" w:cs="Arial"/>
                <w:sz w:val="18"/>
                <w:szCs w:val="18"/>
              </w:rPr>
              <w:t>from diverse linguistic, cultural, religious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socioeconomic</w:t>
            </w:r>
            <w:r w:rsidRPr="006D123A">
              <w:rPr>
                <w:rFonts w:ascii="Arial" w:hAnsi="Arial" w:cs="Arial"/>
                <w:sz w:val="18"/>
                <w:szCs w:val="18"/>
              </w:rPr>
              <w:t xml:space="preserve"> </w:t>
            </w:r>
            <w:r w:rsidRPr="006E3F92">
              <w:rPr>
                <w:rFonts w:ascii="Arial" w:hAnsi="Arial" w:cs="Arial"/>
                <w:sz w:val="18"/>
                <w:szCs w:val="18"/>
              </w:rPr>
              <w:t>backgrounds.</w:t>
            </w:r>
          </w:p>
        </w:tc>
        <w:tc>
          <w:tcPr>
            <w:tcW w:w="3557" w:type="dxa"/>
            <w:shd w:val="clear" w:color="auto" w:fill="EFEFEF"/>
          </w:tcPr>
          <w:p w14:paraId="782B74A5" w14:textId="0F53A31C"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 xml:space="preserve">Design and implement teaching </w:t>
            </w:r>
            <w:r w:rsidR="006A6E9F">
              <w:rPr>
                <w:rFonts w:ascii="Arial" w:hAnsi="Arial" w:cs="Arial"/>
                <w:sz w:val="18"/>
                <w:szCs w:val="18"/>
              </w:rPr>
              <w:t>strategies that</w:t>
            </w:r>
            <w:r w:rsidRPr="006E3F92">
              <w:rPr>
                <w:rFonts w:ascii="Arial" w:hAnsi="Arial" w:cs="Arial"/>
                <w:sz w:val="18"/>
                <w:szCs w:val="18"/>
              </w:rPr>
              <w:t xml:space="preserve"> are responsive to the learning</w:t>
            </w:r>
            <w:r w:rsidRPr="006D123A">
              <w:rPr>
                <w:rFonts w:ascii="Arial" w:hAnsi="Arial" w:cs="Arial"/>
                <w:sz w:val="18"/>
                <w:szCs w:val="18"/>
              </w:rPr>
              <w:t xml:space="preserve"> </w:t>
            </w:r>
            <w:r w:rsidRPr="006E3F92">
              <w:rPr>
                <w:rFonts w:ascii="Arial" w:hAnsi="Arial" w:cs="Arial"/>
                <w:sz w:val="18"/>
                <w:szCs w:val="18"/>
              </w:rPr>
              <w:t>strengths and needs of students from</w:t>
            </w:r>
            <w:r w:rsidRPr="006D123A">
              <w:rPr>
                <w:rFonts w:ascii="Arial" w:hAnsi="Arial" w:cs="Arial"/>
                <w:sz w:val="18"/>
                <w:szCs w:val="18"/>
              </w:rPr>
              <w:t xml:space="preserve"> </w:t>
            </w:r>
            <w:r w:rsidRPr="006E3F92">
              <w:rPr>
                <w:rFonts w:ascii="Arial" w:hAnsi="Arial" w:cs="Arial"/>
                <w:sz w:val="18"/>
                <w:szCs w:val="18"/>
              </w:rPr>
              <w:t>diverse linguistic, cultural, religious and</w:t>
            </w:r>
            <w:r w:rsidRPr="006D123A">
              <w:rPr>
                <w:rFonts w:ascii="Arial" w:hAnsi="Arial" w:cs="Arial"/>
                <w:sz w:val="18"/>
                <w:szCs w:val="18"/>
              </w:rPr>
              <w:t xml:space="preserve"> </w:t>
            </w:r>
            <w:r w:rsidRPr="006E3F92">
              <w:rPr>
                <w:rFonts w:ascii="Arial" w:hAnsi="Arial" w:cs="Arial"/>
                <w:sz w:val="18"/>
                <w:szCs w:val="18"/>
              </w:rPr>
              <w:t>socioeconomic</w:t>
            </w:r>
            <w:r w:rsidRPr="006D123A">
              <w:rPr>
                <w:rFonts w:ascii="Arial" w:hAnsi="Arial" w:cs="Arial"/>
                <w:sz w:val="18"/>
                <w:szCs w:val="18"/>
              </w:rPr>
              <w:t xml:space="preserve"> </w:t>
            </w:r>
            <w:r w:rsidRPr="006E3F92">
              <w:rPr>
                <w:rFonts w:ascii="Arial" w:hAnsi="Arial" w:cs="Arial"/>
                <w:sz w:val="18"/>
                <w:szCs w:val="18"/>
              </w:rPr>
              <w:t>backgrounds.</w:t>
            </w:r>
          </w:p>
        </w:tc>
        <w:tc>
          <w:tcPr>
            <w:tcW w:w="3557" w:type="dxa"/>
            <w:shd w:val="clear" w:color="auto" w:fill="DFDFDF"/>
          </w:tcPr>
          <w:p w14:paraId="3626D41B" w14:textId="77777777"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Support colleagues to develop effective</w:t>
            </w:r>
            <w:r w:rsidRPr="006D123A">
              <w:rPr>
                <w:rFonts w:ascii="Arial" w:hAnsi="Arial" w:cs="Arial"/>
                <w:sz w:val="18"/>
                <w:szCs w:val="18"/>
              </w:rPr>
              <w:t xml:space="preserve"> </w:t>
            </w:r>
            <w:r w:rsidRPr="006E3F92">
              <w:rPr>
                <w:rFonts w:ascii="Arial" w:hAnsi="Arial" w:cs="Arial"/>
                <w:sz w:val="18"/>
                <w:szCs w:val="18"/>
              </w:rPr>
              <w:t>teaching strategies that address the</w:t>
            </w:r>
            <w:r w:rsidRPr="006D123A">
              <w:rPr>
                <w:rFonts w:ascii="Arial" w:hAnsi="Arial" w:cs="Arial"/>
                <w:sz w:val="18"/>
                <w:szCs w:val="18"/>
              </w:rPr>
              <w:t xml:space="preserve"> </w:t>
            </w:r>
            <w:r w:rsidRPr="006E3F92">
              <w:rPr>
                <w:rFonts w:ascii="Arial" w:hAnsi="Arial" w:cs="Arial"/>
                <w:sz w:val="18"/>
                <w:szCs w:val="18"/>
              </w:rPr>
              <w:t>learning</w:t>
            </w:r>
            <w:r w:rsidRPr="006D123A">
              <w:rPr>
                <w:rFonts w:ascii="Arial" w:hAnsi="Arial" w:cs="Arial"/>
                <w:sz w:val="18"/>
                <w:szCs w:val="18"/>
              </w:rPr>
              <w:t xml:space="preserve"> </w:t>
            </w:r>
            <w:r w:rsidRPr="006E3F92">
              <w:rPr>
                <w:rFonts w:ascii="Arial" w:hAnsi="Arial" w:cs="Arial"/>
                <w:sz w:val="18"/>
                <w:szCs w:val="18"/>
              </w:rPr>
              <w:t>strengths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needs</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students</w:t>
            </w:r>
            <w:r w:rsidRPr="006D123A">
              <w:rPr>
                <w:rFonts w:ascii="Arial" w:hAnsi="Arial" w:cs="Arial"/>
                <w:sz w:val="18"/>
                <w:szCs w:val="18"/>
              </w:rPr>
              <w:t xml:space="preserve"> </w:t>
            </w:r>
            <w:r w:rsidRPr="006E3F92">
              <w:rPr>
                <w:rFonts w:ascii="Arial" w:hAnsi="Arial" w:cs="Arial"/>
                <w:sz w:val="18"/>
                <w:szCs w:val="18"/>
              </w:rPr>
              <w:t>from diverse linguistic, cultural, religious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socioeconomic</w:t>
            </w:r>
            <w:r w:rsidRPr="006D123A">
              <w:rPr>
                <w:rFonts w:ascii="Arial" w:hAnsi="Arial" w:cs="Arial"/>
                <w:sz w:val="18"/>
                <w:szCs w:val="18"/>
              </w:rPr>
              <w:t xml:space="preserve"> </w:t>
            </w:r>
            <w:r w:rsidRPr="006E3F92">
              <w:rPr>
                <w:rFonts w:ascii="Arial" w:hAnsi="Arial" w:cs="Arial"/>
                <w:sz w:val="18"/>
                <w:szCs w:val="18"/>
              </w:rPr>
              <w:t>backgrounds.</w:t>
            </w:r>
          </w:p>
        </w:tc>
        <w:tc>
          <w:tcPr>
            <w:tcW w:w="3557" w:type="dxa"/>
            <w:shd w:val="clear" w:color="auto" w:fill="CFCFCF"/>
          </w:tcPr>
          <w:p w14:paraId="0AA3D485" w14:textId="77777777" w:rsidR="000F4D05" w:rsidRPr="006E3F92" w:rsidRDefault="00661D2D" w:rsidP="006D123A">
            <w:pPr>
              <w:pStyle w:val="TableParagraph"/>
              <w:tabs>
                <w:tab w:val="left" w:pos="3397"/>
                <w:tab w:val="left" w:pos="3499"/>
              </w:tabs>
              <w:spacing w:before="135"/>
              <w:ind w:left="114" w:right="160"/>
              <w:rPr>
                <w:rFonts w:ascii="Arial" w:hAnsi="Arial" w:cs="Arial"/>
                <w:sz w:val="18"/>
                <w:szCs w:val="18"/>
              </w:rPr>
            </w:pPr>
            <w:r w:rsidRPr="006E3F92">
              <w:rPr>
                <w:rFonts w:ascii="Arial" w:hAnsi="Arial" w:cs="Arial"/>
                <w:sz w:val="18"/>
                <w:szCs w:val="18"/>
              </w:rPr>
              <w:t>Evaluate</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revise</w:t>
            </w:r>
            <w:r w:rsidRPr="006D123A">
              <w:rPr>
                <w:rFonts w:ascii="Arial" w:hAnsi="Arial" w:cs="Arial"/>
                <w:sz w:val="18"/>
                <w:szCs w:val="18"/>
              </w:rPr>
              <w:t xml:space="preserve"> </w:t>
            </w:r>
            <w:r w:rsidRPr="006E3F92">
              <w:rPr>
                <w:rFonts w:ascii="Arial" w:hAnsi="Arial" w:cs="Arial"/>
                <w:sz w:val="18"/>
                <w:szCs w:val="18"/>
              </w:rPr>
              <w:t>school</w:t>
            </w:r>
            <w:r w:rsidRPr="006D123A">
              <w:rPr>
                <w:rFonts w:ascii="Arial" w:hAnsi="Arial" w:cs="Arial"/>
                <w:sz w:val="18"/>
                <w:szCs w:val="18"/>
              </w:rPr>
              <w:t xml:space="preserve"> </w:t>
            </w:r>
            <w:r w:rsidRPr="006E3F92">
              <w:rPr>
                <w:rFonts w:ascii="Arial" w:hAnsi="Arial" w:cs="Arial"/>
                <w:sz w:val="18"/>
                <w:szCs w:val="18"/>
              </w:rPr>
              <w:t>learning</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teaching programs, using expert and</w:t>
            </w:r>
            <w:r w:rsidRPr="006D123A">
              <w:rPr>
                <w:rFonts w:ascii="Arial" w:hAnsi="Arial" w:cs="Arial"/>
                <w:sz w:val="18"/>
                <w:szCs w:val="18"/>
              </w:rPr>
              <w:t xml:space="preserve"> </w:t>
            </w:r>
            <w:r w:rsidRPr="006E3F92">
              <w:rPr>
                <w:rFonts w:ascii="Arial" w:hAnsi="Arial" w:cs="Arial"/>
                <w:sz w:val="18"/>
                <w:szCs w:val="18"/>
              </w:rPr>
              <w:t>community knowledge and experience,</w:t>
            </w:r>
            <w:r w:rsidRPr="006D123A">
              <w:rPr>
                <w:rFonts w:ascii="Arial" w:hAnsi="Arial" w:cs="Arial"/>
                <w:sz w:val="18"/>
                <w:szCs w:val="18"/>
              </w:rPr>
              <w:t xml:space="preserve"> </w:t>
            </w:r>
            <w:r w:rsidRPr="006E3F92">
              <w:rPr>
                <w:rFonts w:ascii="Arial" w:hAnsi="Arial" w:cs="Arial"/>
                <w:sz w:val="18"/>
                <w:szCs w:val="18"/>
              </w:rPr>
              <w:t>to meet the needs of students with</w:t>
            </w:r>
            <w:r w:rsidRPr="006D123A">
              <w:rPr>
                <w:rFonts w:ascii="Arial" w:hAnsi="Arial" w:cs="Arial"/>
                <w:sz w:val="18"/>
                <w:szCs w:val="18"/>
              </w:rPr>
              <w:t xml:space="preserve"> </w:t>
            </w:r>
            <w:r w:rsidRPr="006E3F92">
              <w:rPr>
                <w:rFonts w:ascii="Arial" w:hAnsi="Arial" w:cs="Arial"/>
                <w:sz w:val="18"/>
                <w:szCs w:val="18"/>
              </w:rPr>
              <w:t>diverse linguistic, cultural, religious and</w:t>
            </w:r>
            <w:r w:rsidRPr="006D123A">
              <w:rPr>
                <w:rFonts w:ascii="Arial" w:hAnsi="Arial" w:cs="Arial"/>
                <w:sz w:val="18"/>
                <w:szCs w:val="18"/>
              </w:rPr>
              <w:t xml:space="preserve"> </w:t>
            </w:r>
            <w:r w:rsidRPr="006E3F92">
              <w:rPr>
                <w:rFonts w:ascii="Arial" w:hAnsi="Arial" w:cs="Arial"/>
                <w:sz w:val="18"/>
                <w:szCs w:val="18"/>
              </w:rPr>
              <w:t>socioeconomic</w:t>
            </w:r>
            <w:r w:rsidRPr="006D123A">
              <w:rPr>
                <w:rFonts w:ascii="Arial" w:hAnsi="Arial" w:cs="Arial"/>
                <w:sz w:val="18"/>
                <w:szCs w:val="18"/>
              </w:rPr>
              <w:t xml:space="preserve"> </w:t>
            </w:r>
            <w:r w:rsidRPr="006E3F92">
              <w:rPr>
                <w:rFonts w:ascii="Arial" w:hAnsi="Arial" w:cs="Arial"/>
                <w:sz w:val="18"/>
                <w:szCs w:val="18"/>
              </w:rPr>
              <w:t>backgrounds.</w:t>
            </w:r>
            <w:r w:rsidR="006E3F92">
              <w:rPr>
                <w:rFonts w:ascii="Arial" w:hAnsi="Arial" w:cs="Arial"/>
                <w:sz w:val="18"/>
                <w:szCs w:val="18"/>
              </w:rPr>
              <w:br/>
            </w:r>
          </w:p>
        </w:tc>
      </w:tr>
      <w:tr w:rsidR="006E3F92" w:rsidRPr="006E3F92" w14:paraId="53AC22A9" w14:textId="77777777" w:rsidTr="006E3F92">
        <w:trPr>
          <w:trHeight w:val="429"/>
        </w:trPr>
        <w:tc>
          <w:tcPr>
            <w:tcW w:w="14228" w:type="dxa"/>
            <w:gridSpan w:val="4"/>
            <w:shd w:val="clear" w:color="auto" w:fill="auto"/>
          </w:tcPr>
          <w:p w14:paraId="4B4FE90B" w14:textId="77777777" w:rsidR="006E3F92" w:rsidRPr="006E3F92" w:rsidRDefault="006E3F92" w:rsidP="006E3F92">
            <w:pPr>
              <w:pStyle w:val="Heading4"/>
              <w:spacing w:before="123"/>
              <w:ind w:left="0"/>
              <w:rPr>
                <w:rFonts w:ascii="Arial" w:hAnsi="Arial" w:cs="Arial"/>
                <w:sz w:val="16"/>
                <w:szCs w:val="16"/>
              </w:rPr>
            </w:pPr>
            <w:r w:rsidRPr="00A66501">
              <w:rPr>
                <w:rFonts w:ascii="Arial" w:hAnsi="Arial" w:cs="Arial"/>
                <w:b/>
                <w:bCs/>
                <w:color w:val="296E77"/>
              </w:rPr>
              <w:t>Focus</w:t>
            </w:r>
            <w:r w:rsidRPr="00A66501">
              <w:rPr>
                <w:rFonts w:ascii="Arial" w:hAnsi="Arial" w:cs="Arial"/>
                <w:b/>
                <w:bCs/>
                <w:color w:val="296E77"/>
                <w:spacing w:val="-6"/>
              </w:rPr>
              <w:t xml:space="preserve"> </w:t>
            </w:r>
            <w:r w:rsidRPr="00A66501">
              <w:rPr>
                <w:rFonts w:ascii="Arial" w:hAnsi="Arial" w:cs="Arial"/>
                <w:b/>
                <w:bCs/>
                <w:color w:val="296E77"/>
              </w:rPr>
              <w:t>area</w:t>
            </w:r>
            <w:r w:rsidRPr="00A66501">
              <w:rPr>
                <w:rFonts w:ascii="Arial" w:hAnsi="Arial" w:cs="Arial"/>
                <w:b/>
                <w:bCs/>
                <w:color w:val="296E77"/>
                <w:spacing w:val="-5"/>
              </w:rPr>
              <w:t xml:space="preserve"> </w:t>
            </w:r>
            <w:r w:rsidRPr="00A66501">
              <w:rPr>
                <w:rFonts w:ascii="Arial" w:hAnsi="Arial" w:cs="Arial"/>
                <w:b/>
                <w:bCs/>
                <w:color w:val="296E77"/>
              </w:rPr>
              <w:t>1.4</w:t>
            </w:r>
            <w:r w:rsidRPr="00661D2D">
              <w:rPr>
                <w:rFonts w:ascii="Arial" w:hAnsi="Arial" w:cs="Arial"/>
                <w:color w:val="296E77"/>
                <w:spacing w:val="50"/>
              </w:rPr>
              <w:t xml:space="preserve"> </w:t>
            </w:r>
            <w:r w:rsidRPr="00661D2D">
              <w:rPr>
                <w:rFonts w:ascii="Arial" w:hAnsi="Arial" w:cs="Arial"/>
                <w:color w:val="296E77"/>
              </w:rPr>
              <w:t>Strategies</w:t>
            </w:r>
            <w:r w:rsidRPr="00661D2D">
              <w:rPr>
                <w:rFonts w:ascii="Arial" w:hAnsi="Arial" w:cs="Arial"/>
                <w:color w:val="296E77"/>
                <w:spacing w:val="-5"/>
              </w:rPr>
              <w:t xml:space="preserve"> </w:t>
            </w:r>
            <w:r w:rsidRPr="00661D2D">
              <w:rPr>
                <w:rFonts w:ascii="Arial" w:hAnsi="Arial" w:cs="Arial"/>
                <w:color w:val="296E77"/>
              </w:rPr>
              <w:t>for</w:t>
            </w:r>
            <w:r w:rsidRPr="00661D2D">
              <w:rPr>
                <w:rFonts w:ascii="Arial" w:hAnsi="Arial" w:cs="Arial"/>
                <w:color w:val="296E77"/>
                <w:spacing w:val="-6"/>
              </w:rPr>
              <w:t xml:space="preserve"> </w:t>
            </w:r>
            <w:r w:rsidRPr="00661D2D">
              <w:rPr>
                <w:rFonts w:ascii="Arial" w:hAnsi="Arial" w:cs="Arial"/>
                <w:color w:val="296E77"/>
              </w:rPr>
              <w:t>teaching</w:t>
            </w:r>
            <w:r w:rsidRPr="00661D2D">
              <w:rPr>
                <w:rFonts w:ascii="Arial" w:hAnsi="Arial" w:cs="Arial"/>
                <w:color w:val="296E77"/>
                <w:spacing w:val="-5"/>
              </w:rPr>
              <w:t xml:space="preserve"> </w:t>
            </w:r>
            <w:r w:rsidRPr="00661D2D">
              <w:rPr>
                <w:rFonts w:ascii="Arial" w:hAnsi="Arial" w:cs="Arial"/>
                <w:color w:val="296E77"/>
              </w:rPr>
              <w:t>Aboriginal</w:t>
            </w:r>
            <w:r w:rsidRPr="00661D2D">
              <w:rPr>
                <w:rFonts w:ascii="Arial" w:hAnsi="Arial" w:cs="Arial"/>
                <w:color w:val="296E77"/>
                <w:spacing w:val="-6"/>
              </w:rPr>
              <w:t xml:space="preserve"> </w:t>
            </w:r>
            <w:r w:rsidRPr="00661D2D">
              <w:rPr>
                <w:rFonts w:ascii="Arial" w:hAnsi="Arial" w:cs="Arial"/>
                <w:color w:val="296E77"/>
              </w:rPr>
              <w:t>and</w:t>
            </w:r>
            <w:r w:rsidRPr="00661D2D">
              <w:rPr>
                <w:rFonts w:ascii="Arial" w:hAnsi="Arial" w:cs="Arial"/>
                <w:color w:val="296E77"/>
                <w:spacing w:val="-6"/>
              </w:rPr>
              <w:t xml:space="preserve"> </w:t>
            </w:r>
            <w:r w:rsidRPr="00661D2D">
              <w:rPr>
                <w:rFonts w:ascii="Arial" w:hAnsi="Arial" w:cs="Arial"/>
                <w:color w:val="296E77"/>
              </w:rPr>
              <w:t>Torres</w:t>
            </w:r>
            <w:r w:rsidRPr="00661D2D">
              <w:rPr>
                <w:rFonts w:ascii="Arial" w:hAnsi="Arial" w:cs="Arial"/>
                <w:color w:val="296E77"/>
                <w:spacing w:val="-6"/>
              </w:rPr>
              <w:t xml:space="preserve"> </w:t>
            </w:r>
            <w:r w:rsidRPr="00661D2D">
              <w:rPr>
                <w:rFonts w:ascii="Arial" w:hAnsi="Arial" w:cs="Arial"/>
                <w:color w:val="296E77"/>
              </w:rPr>
              <w:t>Strait</w:t>
            </w:r>
            <w:r w:rsidRPr="00661D2D">
              <w:rPr>
                <w:rFonts w:ascii="Arial" w:hAnsi="Arial" w:cs="Arial"/>
                <w:color w:val="296E77"/>
                <w:spacing w:val="-5"/>
              </w:rPr>
              <w:t xml:space="preserve"> </w:t>
            </w:r>
            <w:r w:rsidRPr="00661D2D">
              <w:rPr>
                <w:rFonts w:ascii="Arial" w:hAnsi="Arial" w:cs="Arial"/>
                <w:color w:val="296E77"/>
              </w:rPr>
              <w:t>Islander</w:t>
            </w:r>
            <w:r w:rsidRPr="00661D2D">
              <w:rPr>
                <w:rFonts w:ascii="Arial" w:hAnsi="Arial" w:cs="Arial"/>
                <w:color w:val="296E77"/>
                <w:spacing w:val="-5"/>
              </w:rPr>
              <w:t xml:space="preserve"> </w:t>
            </w:r>
            <w:r w:rsidRPr="00661D2D">
              <w:rPr>
                <w:rFonts w:ascii="Arial" w:hAnsi="Arial" w:cs="Arial"/>
                <w:color w:val="296E77"/>
              </w:rPr>
              <w:t>students</w:t>
            </w:r>
          </w:p>
        </w:tc>
      </w:tr>
      <w:tr w:rsidR="006E3F92" w:rsidRPr="006E3F92" w14:paraId="6AA5A2FC" w14:textId="77777777" w:rsidTr="006E3F92">
        <w:trPr>
          <w:trHeight w:val="1735"/>
        </w:trPr>
        <w:tc>
          <w:tcPr>
            <w:tcW w:w="3557" w:type="dxa"/>
            <w:shd w:val="clear" w:color="auto" w:fill="F7F7F7"/>
          </w:tcPr>
          <w:p w14:paraId="0DBA9B2B" w14:textId="77777777" w:rsidR="006E3F92" w:rsidRPr="006E3F92" w:rsidRDefault="006E3F92"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Demonstrate broad knowledge and</w:t>
            </w:r>
            <w:r w:rsidRPr="006D123A">
              <w:rPr>
                <w:rFonts w:ascii="Arial" w:hAnsi="Arial" w:cs="Arial"/>
                <w:sz w:val="18"/>
                <w:szCs w:val="18"/>
              </w:rPr>
              <w:t xml:space="preserve"> </w:t>
            </w:r>
            <w:r w:rsidRPr="006E3F92">
              <w:rPr>
                <w:rFonts w:ascii="Arial" w:hAnsi="Arial" w:cs="Arial"/>
                <w:sz w:val="18"/>
                <w:szCs w:val="18"/>
              </w:rPr>
              <w:t>understanding of the impact of culture,</w:t>
            </w:r>
            <w:r w:rsidRPr="006D123A">
              <w:rPr>
                <w:rFonts w:ascii="Arial" w:hAnsi="Arial" w:cs="Arial"/>
                <w:sz w:val="18"/>
                <w:szCs w:val="18"/>
              </w:rPr>
              <w:t xml:space="preserve"> </w:t>
            </w:r>
            <w:r w:rsidRPr="006E3F92">
              <w:rPr>
                <w:rFonts w:ascii="Arial" w:hAnsi="Arial" w:cs="Arial"/>
                <w:sz w:val="18"/>
                <w:szCs w:val="18"/>
              </w:rPr>
              <w:t>cultural</w:t>
            </w:r>
            <w:r w:rsidRPr="006D123A">
              <w:rPr>
                <w:rFonts w:ascii="Arial" w:hAnsi="Arial" w:cs="Arial"/>
                <w:sz w:val="18"/>
                <w:szCs w:val="18"/>
              </w:rPr>
              <w:t xml:space="preserve"> </w:t>
            </w:r>
            <w:r w:rsidRPr="006E3F92">
              <w:rPr>
                <w:rFonts w:ascii="Arial" w:hAnsi="Arial" w:cs="Arial"/>
                <w:sz w:val="18"/>
                <w:szCs w:val="18"/>
              </w:rPr>
              <w:t>identity</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linguistic</w:t>
            </w:r>
            <w:r w:rsidRPr="006D123A">
              <w:rPr>
                <w:rFonts w:ascii="Arial" w:hAnsi="Arial" w:cs="Arial"/>
                <w:sz w:val="18"/>
                <w:szCs w:val="18"/>
              </w:rPr>
              <w:t xml:space="preserve"> </w:t>
            </w:r>
            <w:r w:rsidRPr="006E3F92">
              <w:rPr>
                <w:rFonts w:ascii="Arial" w:hAnsi="Arial" w:cs="Arial"/>
                <w:sz w:val="18"/>
                <w:szCs w:val="18"/>
              </w:rPr>
              <w:t>background</w:t>
            </w:r>
            <w:r w:rsidRPr="006D123A">
              <w:rPr>
                <w:rFonts w:ascii="Arial" w:hAnsi="Arial" w:cs="Arial"/>
                <w:sz w:val="18"/>
                <w:szCs w:val="18"/>
              </w:rPr>
              <w:t xml:space="preserve"> </w:t>
            </w:r>
            <w:r w:rsidRPr="006E3F92">
              <w:rPr>
                <w:rFonts w:ascii="Arial" w:hAnsi="Arial" w:cs="Arial"/>
                <w:sz w:val="18"/>
                <w:szCs w:val="18"/>
              </w:rPr>
              <w:t>on the education of students from</w:t>
            </w:r>
            <w:r w:rsidRPr="006D123A">
              <w:rPr>
                <w:rFonts w:ascii="Arial" w:hAnsi="Arial" w:cs="Arial"/>
                <w:sz w:val="18"/>
                <w:szCs w:val="18"/>
              </w:rPr>
              <w:t xml:space="preserve"> </w:t>
            </w:r>
            <w:r w:rsidRPr="006E3F92">
              <w:rPr>
                <w:rFonts w:ascii="Arial" w:hAnsi="Arial" w:cs="Arial"/>
                <w:sz w:val="18"/>
                <w:szCs w:val="18"/>
              </w:rPr>
              <w:t>Aboriginal and Torres Strait Islander</w:t>
            </w:r>
            <w:r w:rsidRPr="006D123A">
              <w:rPr>
                <w:rFonts w:ascii="Arial" w:hAnsi="Arial" w:cs="Arial"/>
                <w:sz w:val="18"/>
                <w:szCs w:val="18"/>
              </w:rPr>
              <w:t xml:space="preserve"> </w:t>
            </w:r>
            <w:r w:rsidRPr="006E3F92">
              <w:rPr>
                <w:rFonts w:ascii="Arial" w:hAnsi="Arial" w:cs="Arial"/>
                <w:sz w:val="18"/>
                <w:szCs w:val="18"/>
              </w:rPr>
              <w:t>backgrounds.</w:t>
            </w:r>
          </w:p>
        </w:tc>
        <w:tc>
          <w:tcPr>
            <w:tcW w:w="3557" w:type="dxa"/>
            <w:shd w:val="clear" w:color="auto" w:fill="EFEFEF"/>
          </w:tcPr>
          <w:p w14:paraId="4ADF7811" w14:textId="6F18D642" w:rsidR="006E3F92" w:rsidRPr="006E3F92" w:rsidRDefault="006E3F92"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Design and implement effective teaching</w:t>
            </w:r>
            <w:r w:rsidRPr="006D123A">
              <w:rPr>
                <w:rFonts w:ascii="Arial" w:hAnsi="Arial" w:cs="Arial"/>
                <w:sz w:val="18"/>
                <w:szCs w:val="18"/>
              </w:rPr>
              <w:t xml:space="preserve"> </w:t>
            </w:r>
            <w:r w:rsidRPr="006E3F92">
              <w:rPr>
                <w:rFonts w:ascii="Arial" w:hAnsi="Arial" w:cs="Arial"/>
                <w:sz w:val="18"/>
                <w:szCs w:val="18"/>
              </w:rPr>
              <w:t>strategies</w:t>
            </w:r>
            <w:r w:rsidRPr="006D123A">
              <w:rPr>
                <w:rFonts w:ascii="Arial" w:hAnsi="Arial" w:cs="Arial"/>
                <w:sz w:val="18"/>
                <w:szCs w:val="18"/>
              </w:rPr>
              <w:t xml:space="preserve"> </w:t>
            </w:r>
            <w:r w:rsidRPr="006E3F92">
              <w:rPr>
                <w:rFonts w:ascii="Arial" w:hAnsi="Arial" w:cs="Arial"/>
                <w:sz w:val="18"/>
                <w:szCs w:val="18"/>
              </w:rPr>
              <w:t>that</w:t>
            </w:r>
            <w:r w:rsidRPr="006D123A">
              <w:rPr>
                <w:rFonts w:ascii="Arial" w:hAnsi="Arial" w:cs="Arial"/>
                <w:sz w:val="18"/>
                <w:szCs w:val="18"/>
              </w:rPr>
              <w:t xml:space="preserve"> </w:t>
            </w:r>
            <w:r w:rsidRPr="006E3F92">
              <w:rPr>
                <w:rFonts w:ascii="Arial" w:hAnsi="Arial" w:cs="Arial"/>
                <w:sz w:val="18"/>
                <w:szCs w:val="18"/>
              </w:rPr>
              <w:t>are</w:t>
            </w:r>
            <w:r w:rsidRPr="006D123A">
              <w:rPr>
                <w:rFonts w:ascii="Arial" w:hAnsi="Arial" w:cs="Arial"/>
                <w:sz w:val="18"/>
                <w:szCs w:val="18"/>
              </w:rPr>
              <w:t xml:space="preserve"> </w:t>
            </w:r>
            <w:r w:rsidRPr="006E3F92">
              <w:rPr>
                <w:rFonts w:ascii="Arial" w:hAnsi="Arial" w:cs="Arial"/>
                <w:sz w:val="18"/>
                <w:szCs w:val="18"/>
              </w:rPr>
              <w:t>responsive</w:t>
            </w:r>
            <w:r w:rsidRPr="006D123A">
              <w:rPr>
                <w:rFonts w:ascii="Arial" w:hAnsi="Arial" w:cs="Arial"/>
                <w:sz w:val="18"/>
                <w:szCs w:val="18"/>
              </w:rPr>
              <w:t xml:space="preserve"> </w:t>
            </w:r>
            <w:r w:rsidRPr="006E3F92">
              <w:rPr>
                <w:rFonts w:ascii="Arial" w:hAnsi="Arial" w:cs="Arial"/>
                <w:sz w:val="18"/>
                <w:szCs w:val="18"/>
              </w:rPr>
              <w:t>to</w:t>
            </w:r>
            <w:r w:rsidRPr="006D123A">
              <w:rPr>
                <w:rFonts w:ascii="Arial" w:hAnsi="Arial" w:cs="Arial"/>
                <w:sz w:val="18"/>
                <w:szCs w:val="18"/>
              </w:rPr>
              <w:t xml:space="preserve"> </w:t>
            </w:r>
            <w:r w:rsidRPr="006E3F92">
              <w:rPr>
                <w:rFonts w:ascii="Arial" w:hAnsi="Arial" w:cs="Arial"/>
                <w:sz w:val="18"/>
                <w:szCs w:val="18"/>
              </w:rPr>
              <w:t>the</w:t>
            </w:r>
            <w:r w:rsidR="006A6E9F" w:rsidRPr="006D123A">
              <w:rPr>
                <w:rFonts w:ascii="Arial" w:hAnsi="Arial" w:cs="Arial"/>
                <w:sz w:val="18"/>
                <w:szCs w:val="18"/>
              </w:rPr>
              <w:t xml:space="preserve"> local </w:t>
            </w:r>
            <w:r w:rsidRPr="006D123A">
              <w:rPr>
                <w:rFonts w:ascii="Arial" w:hAnsi="Arial" w:cs="Arial"/>
                <w:sz w:val="18"/>
                <w:szCs w:val="18"/>
              </w:rPr>
              <w:t xml:space="preserve"> </w:t>
            </w:r>
            <w:r w:rsidR="006A6E9F" w:rsidRPr="006D123A">
              <w:rPr>
                <w:rFonts w:ascii="Arial" w:hAnsi="Arial" w:cs="Arial"/>
                <w:sz w:val="18"/>
                <w:szCs w:val="18"/>
              </w:rPr>
              <w:t xml:space="preserve"> </w:t>
            </w:r>
            <w:r w:rsidRPr="006E3F92">
              <w:rPr>
                <w:rFonts w:ascii="Arial" w:hAnsi="Arial" w:cs="Arial"/>
                <w:sz w:val="18"/>
                <w:szCs w:val="18"/>
              </w:rPr>
              <w:t>community and cultural setting, linguistic</w:t>
            </w:r>
            <w:r w:rsidRPr="006D123A">
              <w:rPr>
                <w:rFonts w:ascii="Arial" w:hAnsi="Arial" w:cs="Arial"/>
                <w:sz w:val="18"/>
                <w:szCs w:val="18"/>
              </w:rPr>
              <w:t xml:space="preserve"> </w:t>
            </w:r>
            <w:r w:rsidR="00544A0F">
              <w:rPr>
                <w:rFonts w:ascii="Arial" w:hAnsi="Arial" w:cs="Arial"/>
                <w:sz w:val="18"/>
                <w:szCs w:val="18"/>
              </w:rPr>
              <w:t xml:space="preserve"> back</w:t>
            </w:r>
            <w:r w:rsidRPr="006E3F92">
              <w:rPr>
                <w:rFonts w:ascii="Arial" w:hAnsi="Arial" w:cs="Arial"/>
                <w:sz w:val="18"/>
                <w:szCs w:val="18"/>
              </w:rPr>
              <w:t>ground and histories of Aboriginal</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Torres</w:t>
            </w:r>
            <w:r w:rsidRPr="006D123A">
              <w:rPr>
                <w:rFonts w:ascii="Arial" w:hAnsi="Arial" w:cs="Arial"/>
                <w:sz w:val="18"/>
                <w:szCs w:val="18"/>
              </w:rPr>
              <w:t xml:space="preserve"> </w:t>
            </w:r>
            <w:r w:rsidRPr="006E3F92">
              <w:rPr>
                <w:rFonts w:ascii="Arial" w:hAnsi="Arial" w:cs="Arial"/>
                <w:sz w:val="18"/>
                <w:szCs w:val="18"/>
              </w:rPr>
              <w:t>Strait</w:t>
            </w:r>
            <w:r w:rsidRPr="006D123A">
              <w:rPr>
                <w:rFonts w:ascii="Arial" w:hAnsi="Arial" w:cs="Arial"/>
                <w:sz w:val="18"/>
                <w:szCs w:val="18"/>
              </w:rPr>
              <w:t xml:space="preserve"> </w:t>
            </w:r>
            <w:r w:rsidRPr="006E3F92">
              <w:rPr>
                <w:rFonts w:ascii="Arial" w:hAnsi="Arial" w:cs="Arial"/>
                <w:sz w:val="18"/>
                <w:szCs w:val="18"/>
              </w:rPr>
              <w:t>Islander</w:t>
            </w:r>
            <w:r w:rsidRPr="006D123A">
              <w:rPr>
                <w:rFonts w:ascii="Arial" w:hAnsi="Arial" w:cs="Arial"/>
                <w:sz w:val="18"/>
                <w:szCs w:val="18"/>
              </w:rPr>
              <w:t xml:space="preserve"> </w:t>
            </w:r>
            <w:r w:rsidRPr="006E3F92">
              <w:rPr>
                <w:rFonts w:ascii="Arial" w:hAnsi="Arial" w:cs="Arial"/>
                <w:sz w:val="18"/>
                <w:szCs w:val="18"/>
              </w:rPr>
              <w:t>students.</w:t>
            </w:r>
          </w:p>
        </w:tc>
        <w:tc>
          <w:tcPr>
            <w:tcW w:w="3557" w:type="dxa"/>
            <w:shd w:val="clear" w:color="auto" w:fill="DFDFDF"/>
          </w:tcPr>
          <w:p w14:paraId="7A0E0DE5" w14:textId="460477A1" w:rsidR="006E3F92" w:rsidRPr="006E3F92" w:rsidRDefault="006E3F92"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 xml:space="preserve">Provide advice and support colleagues in </w:t>
            </w:r>
            <w:r w:rsidR="006A6E9F" w:rsidRPr="006E3F92">
              <w:rPr>
                <w:rFonts w:ascii="Arial" w:hAnsi="Arial" w:cs="Arial"/>
                <w:sz w:val="18"/>
                <w:szCs w:val="18"/>
              </w:rPr>
              <w:t xml:space="preserve">the </w:t>
            </w:r>
            <w:r w:rsidRPr="006E3F92">
              <w:rPr>
                <w:rFonts w:ascii="Arial" w:hAnsi="Arial" w:cs="Arial"/>
                <w:sz w:val="18"/>
                <w:szCs w:val="18"/>
              </w:rPr>
              <w:t>implementation of effective teaching</w:t>
            </w:r>
            <w:r w:rsidRPr="006D123A">
              <w:rPr>
                <w:rFonts w:ascii="Arial" w:hAnsi="Arial" w:cs="Arial"/>
                <w:sz w:val="18"/>
                <w:szCs w:val="18"/>
              </w:rPr>
              <w:t xml:space="preserve"> </w:t>
            </w:r>
            <w:r w:rsidRPr="006E3F92">
              <w:rPr>
                <w:rFonts w:ascii="Arial" w:hAnsi="Arial" w:cs="Arial"/>
                <w:sz w:val="18"/>
                <w:szCs w:val="18"/>
              </w:rPr>
              <w:t>strategies for Aboriginal and Torres Strait</w:t>
            </w:r>
            <w:r w:rsidRPr="006D123A">
              <w:rPr>
                <w:rFonts w:ascii="Arial" w:hAnsi="Arial" w:cs="Arial"/>
                <w:sz w:val="18"/>
                <w:szCs w:val="18"/>
              </w:rPr>
              <w:t xml:space="preserve"> </w:t>
            </w:r>
            <w:r w:rsidRPr="006E3F92">
              <w:rPr>
                <w:rFonts w:ascii="Arial" w:hAnsi="Arial" w:cs="Arial"/>
                <w:sz w:val="18"/>
                <w:szCs w:val="18"/>
              </w:rPr>
              <w:t>Islander students using knowledge of and</w:t>
            </w:r>
            <w:r w:rsidRPr="006D123A">
              <w:rPr>
                <w:rFonts w:ascii="Arial" w:hAnsi="Arial" w:cs="Arial"/>
                <w:sz w:val="18"/>
                <w:szCs w:val="18"/>
              </w:rPr>
              <w:t xml:space="preserve"> </w:t>
            </w:r>
            <w:r w:rsidRPr="006E3F92">
              <w:rPr>
                <w:rFonts w:ascii="Arial" w:hAnsi="Arial" w:cs="Arial"/>
                <w:sz w:val="18"/>
                <w:szCs w:val="18"/>
              </w:rPr>
              <w:t>support</w:t>
            </w:r>
            <w:r w:rsidRPr="006D123A">
              <w:rPr>
                <w:rFonts w:ascii="Arial" w:hAnsi="Arial" w:cs="Arial"/>
                <w:sz w:val="18"/>
                <w:szCs w:val="18"/>
              </w:rPr>
              <w:t xml:space="preserve"> </w:t>
            </w:r>
            <w:r w:rsidRPr="006E3F92">
              <w:rPr>
                <w:rFonts w:ascii="Arial" w:hAnsi="Arial" w:cs="Arial"/>
                <w:sz w:val="18"/>
                <w:szCs w:val="18"/>
              </w:rPr>
              <w:t>from</w:t>
            </w:r>
            <w:r w:rsidRPr="006D123A">
              <w:rPr>
                <w:rFonts w:ascii="Arial" w:hAnsi="Arial" w:cs="Arial"/>
                <w:sz w:val="18"/>
                <w:szCs w:val="18"/>
              </w:rPr>
              <w:t xml:space="preserve"> </w:t>
            </w:r>
            <w:r w:rsidRPr="006E3F92">
              <w:rPr>
                <w:rFonts w:ascii="Arial" w:hAnsi="Arial" w:cs="Arial"/>
                <w:sz w:val="18"/>
                <w:szCs w:val="18"/>
              </w:rPr>
              <w:t>community</w:t>
            </w:r>
            <w:r w:rsidRPr="006D123A">
              <w:rPr>
                <w:rFonts w:ascii="Arial" w:hAnsi="Arial" w:cs="Arial"/>
                <w:sz w:val="18"/>
                <w:szCs w:val="18"/>
              </w:rPr>
              <w:t xml:space="preserve"> </w:t>
            </w:r>
            <w:r w:rsidRPr="006E3F92">
              <w:rPr>
                <w:rFonts w:ascii="Arial" w:hAnsi="Arial" w:cs="Arial"/>
                <w:sz w:val="18"/>
                <w:szCs w:val="18"/>
              </w:rPr>
              <w:t>representatives.</w:t>
            </w:r>
          </w:p>
        </w:tc>
        <w:tc>
          <w:tcPr>
            <w:tcW w:w="3557" w:type="dxa"/>
            <w:shd w:val="clear" w:color="auto" w:fill="CFCFCF"/>
          </w:tcPr>
          <w:p w14:paraId="083815B6" w14:textId="7F7ED09C" w:rsidR="006E3F92" w:rsidRPr="006E3F92" w:rsidRDefault="006E3F92"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Develop teaching programs that support</w:t>
            </w:r>
            <w:r w:rsidRPr="006D123A">
              <w:rPr>
                <w:rFonts w:ascii="Arial" w:hAnsi="Arial" w:cs="Arial"/>
                <w:sz w:val="18"/>
                <w:szCs w:val="18"/>
              </w:rPr>
              <w:t xml:space="preserve"> </w:t>
            </w:r>
            <w:r w:rsidRPr="006E3F92">
              <w:rPr>
                <w:rFonts w:ascii="Arial" w:hAnsi="Arial" w:cs="Arial"/>
                <w:sz w:val="18"/>
                <w:szCs w:val="18"/>
              </w:rPr>
              <w:t>equitable and ongoing participation of</w:t>
            </w:r>
            <w:r w:rsidRPr="006D123A">
              <w:rPr>
                <w:rFonts w:ascii="Arial" w:hAnsi="Arial" w:cs="Arial"/>
                <w:sz w:val="18"/>
                <w:szCs w:val="18"/>
              </w:rPr>
              <w:t xml:space="preserve"> </w:t>
            </w:r>
            <w:r w:rsidRPr="006E3F92">
              <w:rPr>
                <w:rFonts w:ascii="Arial" w:hAnsi="Arial" w:cs="Arial"/>
                <w:sz w:val="18"/>
                <w:szCs w:val="18"/>
              </w:rPr>
              <w:t>Aboriginal</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Torres</w:t>
            </w:r>
            <w:r w:rsidRPr="006D123A">
              <w:rPr>
                <w:rFonts w:ascii="Arial" w:hAnsi="Arial" w:cs="Arial"/>
                <w:sz w:val="18"/>
                <w:szCs w:val="18"/>
              </w:rPr>
              <w:t xml:space="preserve"> </w:t>
            </w:r>
            <w:r w:rsidRPr="006E3F92">
              <w:rPr>
                <w:rFonts w:ascii="Arial" w:hAnsi="Arial" w:cs="Arial"/>
                <w:sz w:val="18"/>
                <w:szCs w:val="18"/>
              </w:rPr>
              <w:t>Strait</w:t>
            </w:r>
            <w:r w:rsidRPr="006D123A">
              <w:rPr>
                <w:rFonts w:ascii="Arial" w:hAnsi="Arial" w:cs="Arial"/>
                <w:sz w:val="18"/>
                <w:szCs w:val="18"/>
              </w:rPr>
              <w:t xml:space="preserve"> </w:t>
            </w:r>
            <w:r w:rsidRPr="006E3F92">
              <w:rPr>
                <w:rFonts w:ascii="Arial" w:hAnsi="Arial" w:cs="Arial"/>
                <w:sz w:val="18"/>
                <w:szCs w:val="18"/>
              </w:rPr>
              <w:t>Islander</w:t>
            </w:r>
            <w:r w:rsidRPr="006D123A">
              <w:rPr>
                <w:rFonts w:ascii="Arial" w:hAnsi="Arial" w:cs="Arial"/>
                <w:sz w:val="18"/>
                <w:szCs w:val="18"/>
              </w:rPr>
              <w:t xml:space="preserve"> </w:t>
            </w:r>
            <w:r w:rsidRPr="006E3F92">
              <w:rPr>
                <w:rFonts w:ascii="Arial" w:hAnsi="Arial" w:cs="Arial"/>
                <w:sz w:val="18"/>
                <w:szCs w:val="18"/>
              </w:rPr>
              <w:t>students</w:t>
            </w:r>
            <w:r w:rsidRPr="006D123A">
              <w:rPr>
                <w:rFonts w:ascii="Arial" w:hAnsi="Arial" w:cs="Arial"/>
                <w:sz w:val="18"/>
                <w:szCs w:val="18"/>
              </w:rPr>
              <w:t xml:space="preserve"> </w:t>
            </w:r>
            <w:r w:rsidR="00544A0F">
              <w:rPr>
                <w:rFonts w:ascii="Arial" w:hAnsi="Arial" w:cs="Arial"/>
                <w:sz w:val="18"/>
                <w:szCs w:val="18"/>
              </w:rPr>
              <w:t xml:space="preserve"> by</w:t>
            </w:r>
            <w:r w:rsidRPr="006E3F92">
              <w:rPr>
                <w:rFonts w:ascii="Arial" w:hAnsi="Arial" w:cs="Arial"/>
                <w:sz w:val="18"/>
                <w:szCs w:val="18"/>
              </w:rPr>
              <w:t xml:space="preserve"> engaging in collaborative relationships</w:t>
            </w:r>
            <w:r w:rsidRPr="006D123A">
              <w:rPr>
                <w:rFonts w:ascii="Arial" w:hAnsi="Arial" w:cs="Arial"/>
                <w:sz w:val="18"/>
                <w:szCs w:val="18"/>
              </w:rPr>
              <w:t xml:space="preserve"> </w:t>
            </w:r>
            <w:r w:rsidRPr="006E3F92">
              <w:rPr>
                <w:rFonts w:ascii="Arial" w:hAnsi="Arial" w:cs="Arial"/>
                <w:sz w:val="18"/>
                <w:szCs w:val="18"/>
              </w:rPr>
              <w:t>with</w:t>
            </w:r>
            <w:r w:rsidRPr="006D123A">
              <w:rPr>
                <w:rFonts w:ascii="Arial" w:hAnsi="Arial" w:cs="Arial"/>
                <w:sz w:val="18"/>
                <w:szCs w:val="18"/>
              </w:rPr>
              <w:t xml:space="preserve"> </w:t>
            </w:r>
            <w:r w:rsidRPr="006E3F92">
              <w:rPr>
                <w:rFonts w:ascii="Arial" w:hAnsi="Arial" w:cs="Arial"/>
                <w:sz w:val="18"/>
                <w:szCs w:val="18"/>
              </w:rPr>
              <w:t>community</w:t>
            </w:r>
            <w:r w:rsidRPr="006D123A">
              <w:rPr>
                <w:rFonts w:ascii="Arial" w:hAnsi="Arial" w:cs="Arial"/>
                <w:sz w:val="18"/>
                <w:szCs w:val="18"/>
              </w:rPr>
              <w:t xml:space="preserve"> </w:t>
            </w:r>
            <w:r w:rsidRPr="006E3F92">
              <w:rPr>
                <w:rFonts w:ascii="Arial" w:hAnsi="Arial" w:cs="Arial"/>
                <w:sz w:val="18"/>
                <w:szCs w:val="18"/>
              </w:rPr>
              <w:t>representatives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parents/</w:t>
            </w:r>
            <w:r w:rsidRPr="006D123A">
              <w:rPr>
                <w:rFonts w:ascii="Arial" w:hAnsi="Arial" w:cs="Arial"/>
                <w:sz w:val="18"/>
                <w:szCs w:val="18"/>
              </w:rPr>
              <w:t xml:space="preserve"> </w:t>
            </w:r>
            <w:r w:rsidRPr="006E3F92">
              <w:rPr>
                <w:rFonts w:ascii="Arial" w:hAnsi="Arial" w:cs="Arial"/>
                <w:sz w:val="18"/>
                <w:szCs w:val="18"/>
              </w:rPr>
              <w:t>carers.</w:t>
            </w:r>
          </w:p>
        </w:tc>
      </w:tr>
      <w:tr w:rsidR="006E3F92" w:rsidRPr="006E3F92" w14:paraId="633379F8" w14:textId="77777777" w:rsidTr="006E3F92">
        <w:trPr>
          <w:trHeight w:val="571"/>
        </w:trPr>
        <w:tc>
          <w:tcPr>
            <w:tcW w:w="14228" w:type="dxa"/>
            <w:gridSpan w:val="4"/>
            <w:shd w:val="clear" w:color="auto" w:fill="auto"/>
          </w:tcPr>
          <w:p w14:paraId="6F6A7C67" w14:textId="77777777" w:rsidR="006E3F92" w:rsidRPr="00661D2D" w:rsidRDefault="006E3F92" w:rsidP="006E3F92">
            <w:pPr>
              <w:pStyle w:val="Heading4"/>
              <w:spacing w:before="123"/>
              <w:ind w:left="0"/>
              <w:rPr>
                <w:rFonts w:ascii="Arial" w:hAnsi="Arial" w:cs="Arial"/>
                <w:color w:val="296E77"/>
              </w:rPr>
            </w:pPr>
          </w:p>
        </w:tc>
      </w:tr>
      <w:tr w:rsidR="000F4D05" w:rsidRPr="00661D2D" w14:paraId="70F30297" w14:textId="77777777">
        <w:trPr>
          <w:trHeight w:val="355"/>
        </w:trPr>
        <w:tc>
          <w:tcPr>
            <w:tcW w:w="14228" w:type="dxa"/>
            <w:gridSpan w:val="4"/>
            <w:shd w:val="clear" w:color="auto" w:fill="BED42F"/>
          </w:tcPr>
          <w:p w14:paraId="7C876322"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31C46B98" w14:textId="77777777">
        <w:trPr>
          <w:trHeight w:val="355"/>
        </w:trPr>
        <w:tc>
          <w:tcPr>
            <w:tcW w:w="3557" w:type="dxa"/>
            <w:shd w:val="clear" w:color="auto" w:fill="15313A"/>
          </w:tcPr>
          <w:p w14:paraId="35B742C8"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5289CA19"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0B1AF9F3"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24F3A317"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57606F93" w14:textId="77777777" w:rsidR="000F4D05" w:rsidRPr="006E3F92" w:rsidRDefault="00661D2D" w:rsidP="006E3F92">
      <w:pPr>
        <w:pStyle w:val="Heading4"/>
        <w:spacing w:before="123"/>
        <w:rPr>
          <w:rFonts w:ascii="Arial" w:hAnsi="Arial" w:cs="Arial"/>
        </w:rPr>
      </w:pPr>
      <w:r w:rsidRPr="00A66501">
        <w:rPr>
          <w:rFonts w:ascii="Arial" w:hAnsi="Arial" w:cs="Arial"/>
          <w:b/>
          <w:bCs/>
          <w:color w:val="296E77"/>
        </w:rPr>
        <w:t>Focus</w:t>
      </w:r>
      <w:r w:rsidRPr="00A66501">
        <w:rPr>
          <w:rFonts w:ascii="Arial" w:hAnsi="Arial" w:cs="Arial"/>
          <w:b/>
          <w:bCs/>
          <w:color w:val="296E77"/>
          <w:spacing w:val="-3"/>
        </w:rPr>
        <w:t xml:space="preserve"> </w:t>
      </w:r>
      <w:r w:rsidRPr="00A66501">
        <w:rPr>
          <w:rFonts w:ascii="Arial" w:hAnsi="Arial" w:cs="Arial"/>
          <w:b/>
          <w:bCs/>
          <w:color w:val="296E77"/>
        </w:rPr>
        <w:t>area</w:t>
      </w:r>
      <w:r w:rsidRPr="00A66501">
        <w:rPr>
          <w:rFonts w:ascii="Arial" w:hAnsi="Arial" w:cs="Arial"/>
          <w:b/>
          <w:bCs/>
          <w:color w:val="296E77"/>
          <w:spacing w:val="-3"/>
        </w:rPr>
        <w:t xml:space="preserve"> </w:t>
      </w:r>
      <w:r w:rsidRPr="00A66501">
        <w:rPr>
          <w:rFonts w:ascii="Arial" w:hAnsi="Arial" w:cs="Arial"/>
          <w:b/>
          <w:bCs/>
          <w:color w:val="296E77"/>
        </w:rPr>
        <w:t>1.5</w:t>
      </w:r>
      <w:r w:rsidRPr="006E3F92">
        <w:rPr>
          <w:rFonts w:ascii="Arial" w:hAnsi="Arial" w:cs="Arial"/>
          <w:color w:val="296E77"/>
          <w:spacing w:val="57"/>
        </w:rPr>
        <w:t xml:space="preserve"> </w:t>
      </w:r>
      <w:r w:rsidRPr="006E3F92">
        <w:rPr>
          <w:rFonts w:ascii="Arial" w:hAnsi="Arial" w:cs="Arial"/>
          <w:color w:val="296E77"/>
        </w:rPr>
        <w:t>Differentiate</w:t>
      </w:r>
      <w:r w:rsidRPr="006E3F92">
        <w:rPr>
          <w:rFonts w:ascii="Arial" w:hAnsi="Arial" w:cs="Arial"/>
          <w:color w:val="296E77"/>
          <w:spacing w:val="-3"/>
        </w:rPr>
        <w:t xml:space="preserve"> </w:t>
      </w:r>
      <w:r w:rsidRPr="006E3F92">
        <w:rPr>
          <w:rFonts w:ascii="Arial" w:hAnsi="Arial" w:cs="Arial"/>
          <w:color w:val="296E77"/>
        </w:rPr>
        <w:t>teaching</w:t>
      </w:r>
      <w:r w:rsidRPr="006E3F92">
        <w:rPr>
          <w:rFonts w:ascii="Arial" w:hAnsi="Arial" w:cs="Arial"/>
          <w:color w:val="296E77"/>
          <w:spacing w:val="-4"/>
        </w:rPr>
        <w:t xml:space="preserve"> </w:t>
      </w:r>
      <w:r w:rsidRPr="006E3F92">
        <w:rPr>
          <w:rFonts w:ascii="Arial" w:hAnsi="Arial" w:cs="Arial"/>
          <w:color w:val="296E77"/>
        </w:rPr>
        <w:t>to</w:t>
      </w:r>
      <w:r w:rsidRPr="006E3F92">
        <w:rPr>
          <w:rFonts w:ascii="Arial" w:hAnsi="Arial" w:cs="Arial"/>
          <w:color w:val="296E77"/>
          <w:spacing w:val="-4"/>
        </w:rPr>
        <w:t xml:space="preserve"> </w:t>
      </w:r>
      <w:r w:rsidRPr="006E3F92">
        <w:rPr>
          <w:rFonts w:ascii="Arial" w:hAnsi="Arial" w:cs="Arial"/>
          <w:color w:val="296E77"/>
        </w:rPr>
        <w:t>meet</w:t>
      </w:r>
      <w:r w:rsidRPr="006E3F92">
        <w:rPr>
          <w:rFonts w:ascii="Arial" w:hAnsi="Arial" w:cs="Arial"/>
          <w:color w:val="296E77"/>
          <w:spacing w:val="-4"/>
        </w:rPr>
        <w:t xml:space="preserve"> </w:t>
      </w:r>
      <w:r w:rsidRPr="006E3F92">
        <w:rPr>
          <w:rFonts w:ascii="Arial" w:hAnsi="Arial" w:cs="Arial"/>
          <w:color w:val="296E77"/>
        </w:rPr>
        <w:t>the</w:t>
      </w:r>
      <w:r w:rsidRPr="006E3F92">
        <w:rPr>
          <w:rFonts w:ascii="Arial" w:hAnsi="Arial" w:cs="Arial"/>
          <w:color w:val="296E77"/>
          <w:spacing w:val="-3"/>
        </w:rPr>
        <w:t xml:space="preserve"> </w:t>
      </w:r>
      <w:r w:rsidRPr="006E3F92">
        <w:rPr>
          <w:rFonts w:ascii="Arial" w:hAnsi="Arial" w:cs="Arial"/>
          <w:color w:val="296E77"/>
        </w:rPr>
        <w:t>specific</w:t>
      </w:r>
      <w:r w:rsidRPr="006E3F92">
        <w:rPr>
          <w:rFonts w:ascii="Arial" w:hAnsi="Arial" w:cs="Arial"/>
          <w:color w:val="296E77"/>
          <w:spacing w:val="-4"/>
        </w:rPr>
        <w:t xml:space="preserve"> </w:t>
      </w:r>
      <w:r w:rsidRPr="006E3F92">
        <w:rPr>
          <w:rFonts w:ascii="Arial" w:hAnsi="Arial" w:cs="Arial"/>
          <w:color w:val="296E77"/>
        </w:rPr>
        <w:t>learning</w:t>
      </w:r>
      <w:r w:rsidRPr="006E3F92">
        <w:rPr>
          <w:rFonts w:ascii="Arial" w:hAnsi="Arial" w:cs="Arial"/>
          <w:color w:val="296E77"/>
          <w:spacing w:val="-4"/>
        </w:rPr>
        <w:t xml:space="preserve"> </w:t>
      </w:r>
      <w:r w:rsidRPr="006E3F92">
        <w:rPr>
          <w:rFonts w:ascii="Arial" w:hAnsi="Arial" w:cs="Arial"/>
          <w:color w:val="296E77"/>
        </w:rPr>
        <w:t>needs</w:t>
      </w:r>
      <w:r w:rsidRPr="006E3F92">
        <w:rPr>
          <w:rFonts w:ascii="Arial" w:hAnsi="Arial" w:cs="Arial"/>
          <w:color w:val="296E77"/>
          <w:spacing w:val="-4"/>
        </w:rPr>
        <w:t xml:space="preserve"> </w:t>
      </w:r>
      <w:r w:rsidRPr="006E3F92">
        <w:rPr>
          <w:rFonts w:ascii="Arial" w:hAnsi="Arial" w:cs="Arial"/>
          <w:color w:val="296E77"/>
        </w:rPr>
        <w:t>of</w:t>
      </w:r>
      <w:r w:rsidRPr="006E3F92">
        <w:rPr>
          <w:rFonts w:ascii="Arial" w:hAnsi="Arial" w:cs="Arial"/>
          <w:color w:val="296E77"/>
          <w:spacing w:val="-4"/>
        </w:rPr>
        <w:t xml:space="preserve"> </w:t>
      </w:r>
      <w:r w:rsidRPr="006E3F92">
        <w:rPr>
          <w:rFonts w:ascii="Arial" w:hAnsi="Arial" w:cs="Arial"/>
          <w:color w:val="296E77"/>
        </w:rPr>
        <w:t>students</w:t>
      </w:r>
      <w:r w:rsidRPr="006E3F92">
        <w:rPr>
          <w:rFonts w:ascii="Arial" w:hAnsi="Arial" w:cs="Arial"/>
          <w:color w:val="296E77"/>
          <w:spacing w:val="-3"/>
        </w:rPr>
        <w:t xml:space="preserve"> </w:t>
      </w:r>
      <w:r w:rsidRPr="006E3F92">
        <w:rPr>
          <w:rFonts w:ascii="Arial" w:hAnsi="Arial" w:cs="Arial"/>
          <w:color w:val="296E77"/>
        </w:rPr>
        <w:t>across</w:t>
      </w:r>
      <w:r w:rsidRPr="006E3F92">
        <w:rPr>
          <w:rFonts w:ascii="Arial" w:hAnsi="Arial" w:cs="Arial"/>
          <w:color w:val="296E77"/>
          <w:spacing w:val="-4"/>
        </w:rPr>
        <w:t xml:space="preserve"> </w:t>
      </w:r>
      <w:r w:rsidRPr="006E3F92">
        <w:rPr>
          <w:rFonts w:ascii="Arial" w:hAnsi="Arial" w:cs="Arial"/>
          <w:color w:val="296E77"/>
        </w:rPr>
        <w:t>the</w:t>
      </w:r>
      <w:r w:rsidRPr="006E3F92">
        <w:rPr>
          <w:rFonts w:ascii="Arial" w:hAnsi="Arial" w:cs="Arial"/>
          <w:color w:val="296E77"/>
          <w:spacing w:val="-4"/>
        </w:rPr>
        <w:t xml:space="preserve"> </w:t>
      </w:r>
      <w:r w:rsidRPr="006E3F92">
        <w:rPr>
          <w:rFonts w:ascii="Arial" w:hAnsi="Arial" w:cs="Arial"/>
          <w:color w:val="296E77"/>
        </w:rPr>
        <w:t>full</w:t>
      </w:r>
      <w:r w:rsidRPr="006E3F92">
        <w:rPr>
          <w:rFonts w:ascii="Arial" w:hAnsi="Arial" w:cs="Arial"/>
          <w:color w:val="296E77"/>
          <w:spacing w:val="-4"/>
        </w:rPr>
        <w:t xml:space="preserve"> </w:t>
      </w:r>
      <w:r w:rsidRPr="006E3F92">
        <w:rPr>
          <w:rFonts w:ascii="Arial" w:hAnsi="Arial" w:cs="Arial"/>
          <w:color w:val="296E77"/>
        </w:rPr>
        <w:t>range</w:t>
      </w:r>
      <w:r w:rsidRPr="006E3F92">
        <w:rPr>
          <w:rFonts w:ascii="Arial" w:hAnsi="Arial" w:cs="Arial"/>
          <w:color w:val="296E77"/>
          <w:spacing w:val="-4"/>
        </w:rPr>
        <w:t xml:space="preserve"> </w:t>
      </w:r>
      <w:r w:rsidRPr="006E3F92">
        <w:rPr>
          <w:rFonts w:ascii="Arial" w:hAnsi="Arial" w:cs="Arial"/>
          <w:color w:val="296E77"/>
        </w:rPr>
        <w:t>of</w:t>
      </w:r>
      <w:r w:rsidRPr="006E3F92">
        <w:rPr>
          <w:rFonts w:ascii="Arial" w:hAnsi="Arial" w:cs="Arial"/>
          <w:color w:val="296E77"/>
          <w:spacing w:val="-3"/>
        </w:rPr>
        <w:t xml:space="preserve"> </w:t>
      </w:r>
      <w:r w:rsidRPr="006E3F92">
        <w:rPr>
          <w:rFonts w:ascii="Arial" w:hAnsi="Arial" w:cs="Arial"/>
          <w:color w:val="296E77"/>
        </w:rPr>
        <w:t>abilities</w:t>
      </w:r>
    </w:p>
    <w:p w14:paraId="29A52D93" w14:textId="77777777" w:rsidR="000F4D05" w:rsidRPr="006E3F92" w:rsidRDefault="000F4D05" w:rsidP="006E3F92">
      <w:pPr>
        <w:pStyle w:val="BodyText"/>
        <w:spacing w:before="6"/>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E3F92" w14:paraId="524197BB" w14:textId="77777777" w:rsidTr="00151A37">
        <w:trPr>
          <w:trHeight w:val="1474"/>
        </w:trPr>
        <w:tc>
          <w:tcPr>
            <w:tcW w:w="3557" w:type="dxa"/>
            <w:shd w:val="clear" w:color="auto" w:fill="F7F7F7"/>
          </w:tcPr>
          <w:p w14:paraId="40D22BB5"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Demonstrate knowledge and</w:t>
            </w:r>
            <w:r w:rsidRPr="006D123A">
              <w:rPr>
                <w:rFonts w:ascii="Arial" w:hAnsi="Arial" w:cs="Arial"/>
                <w:sz w:val="18"/>
                <w:szCs w:val="18"/>
              </w:rPr>
              <w:t xml:space="preserve"> </w:t>
            </w:r>
            <w:r w:rsidRPr="006E3F92">
              <w:rPr>
                <w:rFonts w:ascii="Arial" w:hAnsi="Arial" w:cs="Arial"/>
                <w:sz w:val="18"/>
                <w:szCs w:val="18"/>
              </w:rPr>
              <w:t>understanding of strategies for</w:t>
            </w:r>
            <w:r w:rsidRPr="006D123A">
              <w:rPr>
                <w:rFonts w:ascii="Arial" w:hAnsi="Arial" w:cs="Arial"/>
                <w:sz w:val="18"/>
                <w:szCs w:val="18"/>
              </w:rPr>
              <w:t xml:space="preserve"> </w:t>
            </w:r>
            <w:r w:rsidRPr="006E3F92">
              <w:rPr>
                <w:rFonts w:ascii="Arial" w:hAnsi="Arial" w:cs="Arial"/>
                <w:sz w:val="18"/>
                <w:szCs w:val="18"/>
              </w:rPr>
              <w:t>differentiating teaching to meet the</w:t>
            </w:r>
            <w:r w:rsidRPr="006D123A">
              <w:rPr>
                <w:rFonts w:ascii="Arial" w:hAnsi="Arial" w:cs="Arial"/>
                <w:sz w:val="18"/>
                <w:szCs w:val="18"/>
              </w:rPr>
              <w:t xml:space="preserve"> </w:t>
            </w:r>
            <w:r w:rsidRPr="006E3F92">
              <w:rPr>
                <w:rFonts w:ascii="Arial" w:hAnsi="Arial" w:cs="Arial"/>
                <w:sz w:val="18"/>
                <w:szCs w:val="18"/>
              </w:rPr>
              <w:t>specific</w:t>
            </w:r>
            <w:r w:rsidRPr="006D123A">
              <w:rPr>
                <w:rFonts w:ascii="Arial" w:hAnsi="Arial" w:cs="Arial"/>
                <w:sz w:val="18"/>
                <w:szCs w:val="18"/>
              </w:rPr>
              <w:t xml:space="preserve"> </w:t>
            </w:r>
            <w:r w:rsidRPr="006E3F92">
              <w:rPr>
                <w:rFonts w:ascii="Arial" w:hAnsi="Arial" w:cs="Arial"/>
                <w:sz w:val="18"/>
                <w:szCs w:val="18"/>
              </w:rPr>
              <w:t>learning</w:t>
            </w:r>
            <w:r w:rsidRPr="006D123A">
              <w:rPr>
                <w:rFonts w:ascii="Arial" w:hAnsi="Arial" w:cs="Arial"/>
                <w:sz w:val="18"/>
                <w:szCs w:val="18"/>
              </w:rPr>
              <w:t xml:space="preserve"> </w:t>
            </w:r>
            <w:r w:rsidRPr="006E3F92">
              <w:rPr>
                <w:rFonts w:ascii="Arial" w:hAnsi="Arial" w:cs="Arial"/>
                <w:sz w:val="18"/>
                <w:szCs w:val="18"/>
              </w:rPr>
              <w:t>needs</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students</w:t>
            </w:r>
            <w:r w:rsidRPr="006D123A">
              <w:rPr>
                <w:rFonts w:ascii="Arial" w:hAnsi="Arial" w:cs="Arial"/>
                <w:sz w:val="18"/>
                <w:szCs w:val="18"/>
              </w:rPr>
              <w:t xml:space="preserve"> </w:t>
            </w:r>
            <w:r w:rsidRPr="006E3F92">
              <w:rPr>
                <w:rFonts w:ascii="Arial" w:hAnsi="Arial" w:cs="Arial"/>
                <w:sz w:val="18"/>
                <w:szCs w:val="18"/>
              </w:rPr>
              <w:t>across</w:t>
            </w:r>
            <w:r w:rsidRPr="006D123A">
              <w:rPr>
                <w:rFonts w:ascii="Arial" w:hAnsi="Arial" w:cs="Arial"/>
                <w:sz w:val="18"/>
                <w:szCs w:val="18"/>
              </w:rPr>
              <w:t xml:space="preserve"> </w:t>
            </w:r>
            <w:r w:rsidRPr="006E3F92">
              <w:rPr>
                <w:rFonts w:ascii="Arial" w:hAnsi="Arial" w:cs="Arial"/>
                <w:sz w:val="18"/>
                <w:szCs w:val="18"/>
              </w:rPr>
              <w:t>the</w:t>
            </w:r>
            <w:r w:rsidRPr="006D123A">
              <w:rPr>
                <w:rFonts w:ascii="Arial" w:hAnsi="Arial" w:cs="Arial"/>
                <w:sz w:val="18"/>
                <w:szCs w:val="18"/>
              </w:rPr>
              <w:t xml:space="preserve"> </w:t>
            </w:r>
            <w:r w:rsidRPr="006E3F92">
              <w:rPr>
                <w:rFonts w:ascii="Arial" w:hAnsi="Arial" w:cs="Arial"/>
                <w:sz w:val="18"/>
                <w:szCs w:val="18"/>
              </w:rPr>
              <w:t>full</w:t>
            </w:r>
            <w:r w:rsidRPr="006D123A">
              <w:rPr>
                <w:rFonts w:ascii="Arial" w:hAnsi="Arial" w:cs="Arial"/>
                <w:sz w:val="18"/>
                <w:szCs w:val="18"/>
              </w:rPr>
              <w:t xml:space="preserve"> </w:t>
            </w:r>
            <w:r w:rsidRPr="006E3F92">
              <w:rPr>
                <w:rFonts w:ascii="Arial" w:hAnsi="Arial" w:cs="Arial"/>
                <w:sz w:val="18"/>
                <w:szCs w:val="18"/>
              </w:rPr>
              <w:t>range</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abilities.</w:t>
            </w:r>
          </w:p>
        </w:tc>
        <w:tc>
          <w:tcPr>
            <w:tcW w:w="3557" w:type="dxa"/>
            <w:shd w:val="clear" w:color="auto" w:fill="EFEFEF"/>
          </w:tcPr>
          <w:p w14:paraId="59E38749"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Develop teaching activities that</w:t>
            </w:r>
            <w:r w:rsidRPr="006D123A">
              <w:rPr>
                <w:rFonts w:ascii="Arial" w:hAnsi="Arial" w:cs="Arial"/>
                <w:sz w:val="18"/>
                <w:szCs w:val="18"/>
              </w:rPr>
              <w:t xml:space="preserve"> incorporate </w:t>
            </w:r>
            <w:r w:rsidRPr="006E3F92">
              <w:rPr>
                <w:rFonts w:ascii="Arial" w:hAnsi="Arial" w:cs="Arial"/>
                <w:sz w:val="18"/>
                <w:szCs w:val="18"/>
              </w:rPr>
              <w:t>differentiated strategies</w:t>
            </w:r>
            <w:r w:rsidRPr="006D123A">
              <w:rPr>
                <w:rFonts w:ascii="Arial" w:hAnsi="Arial" w:cs="Arial"/>
                <w:sz w:val="18"/>
                <w:szCs w:val="18"/>
              </w:rPr>
              <w:t xml:space="preserve"> </w:t>
            </w:r>
            <w:r w:rsidRPr="006E3F92">
              <w:rPr>
                <w:rFonts w:ascii="Arial" w:hAnsi="Arial" w:cs="Arial"/>
                <w:sz w:val="18"/>
                <w:szCs w:val="18"/>
              </w:rPr>
              <w:t>to meet the specific learning needs</w:t>
            </w:r>
            <w:r w:rsidRPr="006D123A">
              <w:rPr>
                <w:rFonts w:ascii="Arial" w:hAnsi="Arial" w:cs="Arial"/>
                <w:sz w:val="18"/>
                <w:szCs w:val="18"/>
              </w:rPr>
              <w:t xml:space="preserve"> </w:t>
            </w:r>
            <w:r w:rsidRPr="006E3F92">
              <w:rPr>
                <w:rFonts w:ascii="Arial" w:hAnsi="Arial" w:cs="Arial"/>
                <w:sz w:val="18"/>
                <w:szCs w:val="18"/>
              </w:rPr>
              <w:t>of students across the full range of</w:t>
            </w:r>
            <w:r w:rsidRPr="006D123A">
              <w:rPr>
                <w:rFonts w:ascii="Arial" w:hAnsi="Arial" w:cs="Arial"/>
                <w:sz w:val="18"/>
                <w:szCs w:val="18"/>
              </w:rPr>
              <w:t xml:space="preserve"> </w:t>
            </w:r>
            <w:r w:rsidRPr="006E3F92">
              <w:rPr>
                <w:rFonts w:ascii="Arial" w:hAnsi="Arial" w:cs="Arial"/>
                <w:sz w:val="18"/>
                <w:szCs w:val="18"/>
              </w:rPr>
              <w:t>abilities.</w:t>
            </w:r>
          </w:p>
        </w:tc>
        <w:tc>
          <w:tcPr>
            <w:tcW w:w="3557" w:type="dxa"/>
            <w:shd w:val="clear" w:color="auto" w:fill="DFDFDF"/>
          </w:tcPr>
          <w:p w14:paraId="08C9CEC5" w14:textId="293E17BC"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Evaluate learning and teaching</w:t>
            </w:r>
            <w:r w:rsidRPr="006D123A">
              <w:rPr>
                <w:rFonts w:ascii="Arial" w:hAnsi="Arial" w:cs="Arial"/>
                <w:sz w:val="18"/>
                <w:szCs w:val="18"/>
              </w:rPr>
              <w:t xml:space="preserve"> </w:t>
            </w:r>
            <w:r w:rsidRPr="006E3F92">
              <w:rPr>
                <w:rFonts w:ascii="Arial" w:hAnsi="Arial" w:cs="Arial"/>
                <w:sz w:val="18"/>
                <w:szCs w:val="18"/>
              </w:rPr>
              <w:t>programs,</w:t>
            </w:r>
            <w:r w:rsidRPr="006D123A">
              <w:rPr>
                <w:rFonts w:ascii="Arial" w:hAnsi="Arial" w:cs="Arial"/>
                <w:sz w:val="18"/>
                <w:szCs w:val="18"/>
              </w:rPr>
              <w:t xml:space="preserve"> </w:t>
            </w:r>
            <w:r w:rsidRPr="006E3F92">
              <w:rPr>
                <w:rFonts w:ascii="Arial" w:hAnsi="Arial" w:cs="Arial"/>
                <w:sz w:val="18"/>
                <w:szCs w:val="18"/>
              </w:rPr>
              <w:t>using</w:t>
            </w:r>
            <w:r w:rsidRPr="006D123A">
              <w:rPr>
                <w:rFonts w:ascii="Arial" w:hAnsi="Arial" w:cs="Arial"/>
                <w:sz w:val="18"/>
                <w:szCs w:val="18"/>
              </w:rPr>
              <w:t xml:space="preserve"> </w:t>
            </w:r>
            <w:r w:rsidRPr="006E3F92">
              <w:rPr>
                <w:rFonts w:ascii="Arial" w:hAnsi="Arial" w:cs="Arial"/>
                <w:sz w:val="18"/>
                <w:szCs w:val="18"/>
              </w:rPr>
              <w:t>student</w:t>
            </w:r>
            <w:r w:rsidRPr="006D123A">
              <w:rPr>
                <w:rFonts w:ascii="Arial" w:hAnsi="Arial" w:cs="Arial"/>
                <w:sz w:val="18"/>
                <w:szCs w:val="18"/>
              </w:rPr>
              <w:t xml:space="preserve"> </w:t>
            </w:r>
            <w:r w:rsidRPr="006E3F92">
              <w:rPr>
                <w:rFonts w:ascii="Arial" w:hAnsi="Arial" w:cs="Arial"/>
                <w:sz w:val="18"/>
                <w:szCs w:val="18"/>
              </w:rPr>
              <w:t>assessment</w:t>
            </w:r>
            <w:r w:rsidRPr="006D123A">
              <w:rPr>
                <w:rFonts w:ascii="Arial" w:hAnsi="Arial" w:cs="Arial"/>
                <w:sz w:val="18"/>
                <w:szCs w:val="18"/>
              </w:rPr>
              <w:t xml:space="preserve"> </w:t>
            </w:r>
            <w:r w:rsidRPr="006E3F92">
              <w:rPr>
                <w:rFonts w:ascii="Arial" w:hAnsi="Arial" w:cs="Arial"/>
                <w:sz w:val="18"/>
                <w:szCs w:val="18"/>
              </w:rPr>
              <w:t>data,</w:t>
            </w:r>
            <w:r w:rsidR="00595794">
              <w:rPr>
                <w:rFonts w:ascii="Arial" w:hAnsi="Arial" w:cs="Arial"/>
                <w:sz w:val="18"/>
                <w:szCs w:val="18"/>
              </w:rPr>
              <w:t xml:space="preserve"> </w:t>
            </w:r>
            <w:r w:rsidRPr="006E3F92">
              <w:rPr>
                <w:rFonts w:ascii="Arial" w:hAnsi="Arial" w:cs="Arial"/>
                <w:sz w:val="18"/>
                <w:szCs w:val="18"/>
              </w:rPr>
              <w:t>that are differentiated for the</w:t>
            </w:r>
            <w:r w:rsidRPr="006D123A">
              <w:rPr>
                <w:rFonts w:ascii="Arial" w:hAnsi="Arial" w:cs="Arial"/>
                <w:sz w:val="18"/>
                <w:szCs w:val="18"/>
              </w:rPr>
              <w:t xml:space="preserve"> </w:t>
            </w:r>
            <w:r w:rsidRPr="006E3F92">
              <w:rPr>
                <w:rFonts w:ascii="Arial" w:hAnsi="Arial" w:cs="Arial"/>
                <w:sz w:val="18"/>
                <w:szCs w:val="18"/>
              </w:rPr>
              <w:t>specific learning needs of students</w:t>
            </w:r>
            <w:r w:rsidRPr="006D123A">
              <w:rPr>
                <w:rFonts w:ascii="Arial" w:hAnsi="Arial" w:cs="Arial"/>
                <w:sz w:val="18"/>
                <w:szCs w:val="18"/>
              </w:rPr>
              <w:t xml:space="preserve"> </w:t>
            </w:r>
            <w:r w:rsidRPr="006E3F92">
              <w:rPr>
                <w:rFonts w:ascii="Arial" w:hAnsi="Arial" w:cs="Arial"/>
                <w:sz w:val="18"/>
                <w:szCs w:val="18"/>
              </w:rPr>
              <w:t>across</w:t>
            </w:r>
            <w:r w:rsidRPr="006D123A">
              <w:rPr>
                <w:rFonts w:ascii="Arial" w:hAnsi="Arial" w:cs="Arial"/>
                <w:sz w:val="18"/>
                <w:szCs w:val="18"/>
              </w:rPr>
              <w:t xml:space="preserve"> </w:t>
            </w:r>
            <w:r w:rsidRPr="006E3F92">
              <w:rPr>
                <w:rFonts w:ascii="Arial" w:hAnsi="Arial" w:cs="Arial"/>
                <w:sz w:val="18"/>
                <w:szCs w:val="18"/>
              </w:rPr>
              <w:t>the</w:t>
            </w:r>
            <w:r w:rsidRPr="006D123A">
              <w:rPr>
                <w:rFonts w:ascii="Arial" w:hAnsi="Arial" w:cs="Arial"/>
                <w:sz w:val="18"/>
                <w:szCs w:val="18"/>
              </w:rPr>
              <w:t xml:space="preserve"> </w:t>
            </w:r>
            <w:r w:rsidRPr="006E3F92">
              <w:rPr>
                <w:rFonts w:ascii="Arial" w:hAnsi="Arial" w:cs="Arial"/>
                <w:sz w:val="18"/>
                <w:szCs w:val="18"/>
              </w:rPr>
              <w:t>full</w:t>
            </w:r>
            <w:r w:rsidRPr="006D123A">
              <w:rPr>
                <w:rFonts w:ascii="Arial" w:hAnsi="Arial" w:cs="Arial"/>
                <w:sz w:val="18"/>
                <w:szCs w:val="18"/>
              </w:rPr>
              <w:t xml:space="preserve"> </w:t>
            </w:r>
            <w:r w:rsidRPr="006E3F92">
              <w:rPr>
                <w:rFonts w:ascii="Arial" w:hAnsi="Arial" w:cs="Arial"/>
                <w:sz w:val="18"/>
                <w:szCs w:val="18"/>
              </w:rPr>
              <w:t>range</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abilities.</w:t>
            </w:r>
          </w:p>
        </w:tc>
        <w:tc>
          <w:tcPr>
            <w:tcW w:w="3557" w:type="dxa"/>
            <w:shd w:val="clear" w:color="auto" w:fill="CFCFCF"/>
          </w:tcPr>
          <w:p w14:paraId="410E077A" w14:textId="77777777"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Lead colleagues to evaluate the</w:t>
            </w:r>
            <w:r w:rsidRPr="006D123A">
              <w:rPr>
                <w:rFonts w:ascii="Arial" w:hAnsi="Arial" w:cs="Arial"/>
                <w:sz w:val="18"/>
                <w:szCs w:val="18"/>
              </w:rPr>
              <w:t xml:space="preserve"> </w:t>
            </w:r>
            <w:r w:rsidRPr="006E3F92">
              <w:rPr>
                <w:rFonts w:ascii="Arial" w:hAnsi="Arial" w:cs="Arial"/>
                <w:sz w:val="18"/>
                <w:szCs w:val="18"/>
              </w:rPr>
              <w:t>effectiveness of learning and teaching</w:t>
            </w:r>
            <w:r w:rsidRPr="006D123A">
              <w:rPr>
                <w:rFonts w:ascii="Arial" w:hAnsi="Arial" w:cs="Arial"/>
                <w:sz w:val="18"/>
                <w:szCs w:val="18"/>
              </w:rPr>
              <w:t xml:space="preserve"> </w:t>
            </w:r>
            <w:r w:rsidRPr="006E3F92">
              <w:rPr>
                <w:rFonts w:ascii="Arial" w:hAnsi="Arial" w:cs="Arial"/>
                <w:sz w:val="18"/>
                <w:szCs w:val="18"/>
              </w:rPr>
              <w:t>programs differentiated for the specific</w:t>
            </w:r>
            <w:r w:rsidRPr="006D123A">
              <w:rPr>
                <w:rFonts w:ascii="Arial" w:hAnsi="Arial" w:cs="Arial"/>
                <w:sz w:val="18"/>
                <w:szCs w:val="18"/>
              </w:rPr>
              <w:t xml:space="preserve"> </w:t>
            </w:r>
            <w:r w:rsidRPr="006E3F92">
              <w:rPr>
                <w:rFonts w:ascii="Arial" w:hAnsi="Arial" w:cs="Arial"/>
                <w:sz w:val="18"/>
                <w:szCs w:val="18"/>
              </w:rPr>
              <w:t>learning needs of students across the full</w:t>
            </w:r>
            <w:r w:rsidRPr="006D123A">
              <w:rPr>
                <w:rFonts w:ascii="Arial" w:hAnsi="Arial" w:cs="Arial"/>
                <w:sz w:val="18"/>
                <w:szCs w:val="18"/>
              </w:rPr>
              <w:t xml:space="preserve"> </w:t>
            </w:r>
            <w:r w:rsidRPr="006E3F92">
              <w:rPr>
                <w:rFonts w:ascii="Arial" w:hAnsi="Arial" w:cs="Arial"/>
                <w:sz w:val="18"/>
                <w:szCs w:val="18"/>
              </w:rPr>
              <w:t>range</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abilities.</w:t>
            </w:r>
          </w:p>
        </w:tc>
      </w:tr>
    </w:tbl>
    <w:p w14:paraId="3966B48E" w14:textId="77777777" w:rsidR="000F4D05" w:rsidRPr="00661D2D" w:rsidRDefault="00661D2D" w:rsidP="006E3F92">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1.6</w:t>
      </w:r>
      <w:r w:rsidRPr="00661D2D">
        <w:rPr>
          <w:rFonts w:ascii="Arial" w:hAnsi="Arial" w:cs="Arial"/>
          <w:color w:val="296E77"/>
          <w:spacing w:val="53"/>
        </w:rPr>
        <w:t xml:space="preserve"> </w:t>
      </w:r>
      <w:r w:rsidRPr="00661D2D">
        <w:rPr>
          <w:rFonts w:ascii="Arial" w:hAnsi="Arial" w:cs="Arial"/>
          <w:color w:val="296E77"/>
        </w:rPr>
        <w:t>Strategies</w:t>
      </w:r>
      <w:r w:rsidRPr="00661D2D">
        <w:rPr>
          <w:rFonts w:ascii="Arial" w:hAnsi="Arial" w:cs="Arial"/>
          <w:color w:val="296E77"/>
          <w:spacing w:val="-4"/>
        </w:rPr>
        <w:t xml:space="preserve"> </w:t>
      </w:r>
      <w:r w:rsidRPr="00661D2D">
        <w:rPr>
          <w:rFonts w:ascii="Arial" w:hAnsi="Arial" w:cs="Arial"/>
          <w:color w:val="296E77"/>
        </w:rPr>
        <w:t>to</w:t>
      </w:r>
      <w:r w:rsidRPr="00661D2D">
        <w:rPr>
          <w:rFonts w:ascii="Arial" w:hAnsi="Arial" w:cs="Arial"/>
          <w:color w:val="296E77"/>
          <w:spacing w:val="-4"/>
        </w:rPr>
        <w:t xml:space="preserve"> </w:t>
      </w:r>
      <w:r w:rsidRPr="00661D2D">
        <w:rPr>
          <w:rFonts w:ascii="Arial" w:hAnsi="Arial" w:cs="Arial"/>
          <w:color w:val="296E77"/>
        </w:rPr>
        <w:t>support</w:t>
      </w:r>
      <w:r w:rsidRPr="00661D2D">
        <w:rPr>
          <w:rFonts w:ascii="Arial" w:hAnsi="Arial" w:cs="Arial"/>
          <w:color w:val="296E77"/>
          <w:spacing w:val="-5"/>
        </w:rPr>
        <w:t xml:space="preserve"> </w:t>
      </w:r>
      <w:r w:rsidRPr="00661D2D">
        <w:rPr>
          <w:rFonts w:ascii="Arial" w:hAnsi="Arial" w:cs="Arial"/>
          <w:color w:val="296E77"/>
        </w:rPr>
        <w:t>full</w:t>
      </w:r>
      <w:r w:rsidRPr="00661D2D">
        <w:rPr>
          <w:rFonts w:ascii="Arial" w:hAnsi="Arial" w:cs="Arial"/>
          <w:color w:val="296E77"/>
          <w:spacing w:val="-4"/>
        </w:rPr>
        <w:t xml:space="preserve"> </w:t>
      </w:r>
      <w:r w:rsidRPr="00661D2D">
        <w:rPr>
          <w:rFonts w:ascii="Arial" w:hAnsi="Arial" w:cs="Arial"/>
          <w:color w:val="296E77"/>
        </w:rPr>
        <w:t>participation</w:t>
      </w:r>
      <w:r w:rsidRPr="00661D2D">
        <w:rPr>
          <w:rFonts w:ascii="Arial" w:hAnsi="Arial" w:cs="Arial"/>
          <w:color w:val="296E77"/>
          <w:spacing w:val="-5"/>
        </w:rPr>
        <w:t xml:space="preserve"> </w:t>
      </w:r>
      <w:r w:rsidRPr="00661D2D">
        <w:rPr>
          <w:rFonts w:ascii="Arial" w:hAnsi="Arial" w:cs="Arial"/>
          <w:color w:val="296E77"/>
        </w:rPr>
        <w:t>of</w:t>
      </w:r>
      <w:r w:rsidRPr="00661D2D">
        <w:rPr>
          <w:rFonts w:ascii="Arial" w:hAnsi="Arial" w:cs="Arial"/>
          <w:color w:val="296E77"/>
          <w:spacing w:val="-4"/>
        </w:rPr>
        <w:t xml:space="preserve"> </w:t>
      </w:r>
      <w:r w:rsidRPr="00661D2D">
        <w:rPr>
          <w:rFonts w:ascii="Arial" w:hAnsi="Arial" w:cs="Arial"/>
          <w:color w:val="296E77"/>
        </w:rPr>
        <w:t>students</w:t>
      </w:r>
      <w:r w:rsidRPr="00661D2D">
        <w:rPr>
          <w:rFonts w:ascii="Arial" w:hAnsi="Arial" w:cs="Arial"/>
          <w:color w:val="296E77"/>
          <w:spacing w:val="-5"/>
        </w:rPr>
        <w:t xml:space="preserve"> </w:t>
      </w:r>
      <w:r w:rsidRPr="00661D2D">
        <w:rPr>
          <w:rFonts w:ascii="Arial" w:hAnsi="Arial" w:cs="Arial"/>
          <w:color w:val="296E77"/>
        </w:rPr>
        <w:t>with</w:t>
      </w:r>
      <w:r w:rsidRPr="00661D2D">
        <w:rPr>
          <w:rFonts w:ascii="Arial" w:hAnsi="Arial" w:cs="Arial"/>
          <w:color w:val="296E77"/>
          <w:spacing w:val="-3"/>
        </w:rPr>
        <w:t xml:space="preserve"> </w:t>
      </w:r>
      <w:r w:rsidRPr="00661D2D">
        <w:rPr>
          <w:rFonts w:ascii="Arial" w:hAnsi="Arial" w:cs="Arial"/>
          <w:color w:val="296E77"/>
        </w:rPr>
        <w:t>disability</w:t>
      </w:r>
    </w:p>
    <w:p w14:paraId="34297A56" w14:textId="77777777" w:rsidR="000F4D05" w:rsidRPr="00661D2D" w:rsidRDefault="000F4D05" w:rsidP="006E3F92">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27BFD8D7" w14:textId="77777777" w:rsidTr="003118DA">
        <w:trPr>
          <w:trHeight w:val="1473"/>
        </w:trPr>
        <w:tc>
          <w:tcPr>
            <w:tcW w:w="3557" w:type="dxa"/>
            <w:shd w:val="clear" w:color="auto" w:fill="F7F7F7"/>
          </w:tcPr>
          <w:p w14:paraId="36470B69"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Demonstrate broad knowledge</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understanding</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legislative</w:t>
            </w:r>
            <w:r w:rsidR="006E3F92">
              <w:rPr>
                <w:rFonts w:ascii="Arial" w:hAnsi="Arial" w:cs="Arial"/>
                <w:sz w:val="18"/>
                <w:szCs w:val="18"/>
              </w:rPr>
              <w:t xml:space="preserve"> </w:t>
            </w:r>
            <w:r w:rsidRPr="006E3F92">
              <w:rPr>
                <w:rFonts w:ascii="Arial" w:hAnsi="Arial" w:cs="Arial"/>
                <w:sz w:val="18"/>
                <w:szCs w:val="18"/>
              </w:rPr>
              <w:t>requirements and teaching strategies</w:t>
            </w:r>
            <w:r w:rsidRPr="006D123A">
              <w:rPr>
                <w:rFonts w:ascii="Arial" w:hAnsi="Arial" w:cs="Arial"/>
                <w:sz w:val="18"/>
                <w:szCs w:val="18"/>
              </w:rPr>
              <w:t xml:space="preserve"> </w:t>
            </w:r>
            <w:r w:rsidRPr="006E3F92">
              <w:rPr>
                <w:rFonts w:ascii="Arial" w:hAnsi="Arial" w:cs="Arial"/>
                <w:sz w:val="18"/>
                <w:szCs w:val="18"/>
              </w:rPr>
              <w:t>that</w:t>
            </w:r>
            <w:r w:rsidRPr="006D123A">
              <w:rPr>
                <w:rFonts w:ascii="Arial" w:hAnsi="Arial" w:cs="Arial"/>
                <w:sz w:val="18"/>
                <w:szCs w:val="18"/>
              </w:rPr>
              <w:t xml:space="preserve"> </w:t>
            </w:r>
            <w:r w:rsidRPr="006E3F92">
              <w:rPr>
                <w:rFonts w:ascii="Arial" w:hAnsi="Arial" w:cs="Arial"/>
                <w:sz w:val="18"/>
                <w:szCs w:val="18"/>
              </w:rPr>
              <w:t>support</w:t>
            </w:r>
            <w:r w:rsidRPr="006D123A">
              <w:rPr>
                <w:rFonts w:ascii="Arial" w:hAnsi="Arial" w:cs="Arial"/>
                <w:sz w:val="18"/>
                <w:szCs w:val="18"/>
              </w:rPr>
              <w:t xml:space="preserve"> </w:t>
            </w:r>
            <w:r w:rsidRPr="006E3F92">
              <w:rPr>
                <w:rFonts w:ascii="Arial" w:hAnsi="Arial" w:cs="Arial"/>
                <w:sz w:val="18"/>
                <w:szCs w:val="18"/>
              </w:rPr>
              <w:t>participation</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learning</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students</w:t>
            </w:r>
            <w:r w:rsidRPr="006D123A">
              <w:rPr>
                <w:rFonts w:ascii="Arial" w:hAnsi="Arial" w:cs="Arial"/>
                <w:sz w:val="18"/>
                <w:szCs w:val="18"/>
              </w:rPr>
              <w:t xml:space="preserve"> </w:t>
            </w:r>
            <w:r w:rsidRPr="006E3F92">
              <w:rPr>
                <w:rFonts w:ascii="Arial" w:hAnsi="Arial" w:cs="Arial"/>
                <w:sz w:val="18"/>
                <w:szCs w:val="18"/>
              </w:rPr>
              <w:t>with</w:t>
            </w:r>
            <w:r w:rsidRPr="006D123A">
              <w:rPr>
                <w:rFonts w:ascii="Arial" w:hAnsi="Arial" w:cs="Arial"/>
                <w:sz w:val="18"/>
                <w:szCs w:val="18"/>
              </w:rPr>
              <w:t xml:space="preserve"> </w:t>
            </w:r>
            <w:r w:rsidRPr="006E3F92">
              <w:rPr>
                <w:rFonts w:ascii="Arial" w:hAnsi="Arial" w:cs="Arial"/>
                <w:sz w:val="18"/>
                <w:szCs w:val="18"/>
              </w:rPr>
              <w:t>disability.</w:t>
            </w:r>
          </w:p>
        </w:tc>
        <w:tc>
          <w:tcPr>
            <w:tcW w:w="3557" w:type="dxa"/>
            <w:shd w:val="clear" w:color="auto" w:fill="EFEFEF"/>
          </w:tcPr>
          <w:p w14:paraId="5E8D90A3"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Design and implement teaching</w:t>
            </w:r>
            <w:r w:rsidRPr="006D123A">
              <w:rPr>
                <w:rFonts w:ascii="Arial" w:hAnsi="Arial" w:cs="Arial"/>
                <w:sz w:val="18"/>
                <w:szCs w:val="18"/>
              </w:rPr>
              <w:t xml:space="preserve"> </w:t>
            </w:r>
            <w:r w:rsidRPr="006E3F92">
              <w:rPr>
                <w:rFonts w:ascii="Arial" w:hAnsi="Arial" w:cs="Arial"/>
                <w:sz w:val="18"/>
                <w:szCs w:val="18"/>
              </w:rPr>
              <w:t>activities that support the participation</w:t>
            </w:r>
            <w:r w:rsidRPr="006D123A">
              <w:rPr>
                <w:rFonts w:ascii="Arial" w:hAnsi="Arial" w:cs="Arial"/>
                <w:sz w:val="18"/>
                <w:szCs w:val="18"/>
              </w:rPr>
              <w:t xml:space="preserve"> </w:t>
            </w:r>
            <w:r w:rsidRPr="006E3F92">
              <w:rPr>
                <w:rFonts w:ascii="Arial" w:hAnsi="Arial" w:cs="Arial"/>
                <w:sz w:val="18"/>
                <w:szCs w:val="18"/>
              </w:rPr>
              <w:t>and learning of students with disability</w:t>
            </w:r>
            <w:r w:rsidRPr="006D123A">
              <w:rPr>
                <w:rFonts w:ascii="Arial" w:hAnsi="Arial" w:cs="Arial"/>
                <w:sz w:val="18"/>
                <w:szCs w:val="18"/>
              </w:rPr>
              <w:t xml:space="preserve"> </w:t>
            </w:r>
            <w:r w:rsidRPr="006E3F92">
              <w:rPr>
                <w:rFonts w:ascii="Arial" w:hAnsi="Arial" w:cs="Arial"/>
                <w:sz w:val="18"/>
                <w:szCs w:val="18"/>
              </w:rPr>
              <w:t>and address relevant policy and</w:t>
            </w:r>
            <w:r w:rsidRPr="006D123A">
              <w:rPr>
                <w:rFonts w:ascii="Arial" w:hAnsi="Arial" w:cs="Arial"/>
                <w:sz w:val="18"/>
                <w:szCs w:val="18"/>
              </w:rPr>
              <w:t xml:space="preserve"> </w:t>
            </w:r>
            <w:r w:rsidRPr="006E3F92">
              <w:rPr>
                <w:rFonts w:ascii="Arial" w:hAnsi="Arial" w:cs="Arial"/>
                <w:sz w:val="18"/>
                <w:szCs w:val="18"/>
              </w:rPr>
              <w:t>legislative</w:t>
            </w:r>
            <w:r w:rsidRPr="006D123A">
              <w:rPr>
                <w:rFonts w:ascii="Arial" w:hAnsi="Arial" w:cs="Arial"/>
                <w:sz w:val="18"/>
                <w:szCs w:val="18"/>
              </w:rPr>
              <w:t xml:space="preserve"> </w:t>
            </w:r>
            <w:r w:rsidRPr="006E3F92">
              <w:rPr>
                <w:rFonts w:ascii="Arial" w:hAnsi="Arial" w:cs="Arial"/>
                <w:sz w:val="18"/>
                <w:szCs w:val="18"/>
              </w:rPr>
              <w:t>requirements.</w:t>
            </w:r>
          </w:p>
        </w:tc>
        <w:tc>
          <w:tcPr>
            <w:tcW w:w="3557" w:type="dxa"/>
            <w:shd w:val="clear" w:color="auto" w:fill="DFDFDF"/>
          </w:tcPr>
          <w:p w14:paraId="77F2A0B7" w14:textId="77777777"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Work with colleagues to access</w:t>
            </w:r>
            <w:r w:rsidRPr="006D123A">
              <w:rPr>
                <w:rFonts w:ascii="Arial" w:hAnsi="Arial" w:cs="Arial"/>
                <w:sz w:val="18"/>
                <w:szCs w:val="18"/>
              </w:rPr>
              <w:t xml:space="preserve"> </w:t>
            </w:r>
            <w:r w:rsidRPr="006E3F92">
              <w:rPr>
                <w:rFonts w:ascii="Arial" w:hAnsi="Arial" w:cs="Arial"/>
                <w:sz w:val="18"/>
                <w:szCs w:val="18"/>
              </w:rPr>
              <w:t>specialist knowledge, and relevant</w:t>
            </w:r>
            <w:r w:rsidRPr="006D123A">
              <w:rPr>
                <w:rFonts w:ascii="Arial" w:hAnsi="Arial" w:cs="Arial"/>
                <w:sz w:val="18"/>
                <w:szCs w:val="18"/>
              </w:rPr>
              <w:t xml:space="preserve"> </w:t>
            </w:r>
            <w:r w:rsidRPr="006E3F92">
              <w:rPr>
                <w:rFonts w:ascii="Arial" w:hAnsi="Arial" w:cs="Arial"/>
                <w:sz w:val="18"/>
                <w:szCs w:val="18"/>
              </w:rPr>
              <w:t>policy and legislation, to develop</w:t>
            </w:r>
            <w:r w:rsidRPr="006D123A">
              <w:rPr>
                <w:rFonts w:ascii="Arial" w:hAnsi="Arial" w:cs="Arial"/>
                <w:sz w:val="18"/>
                <w:szCs w:val="18"/>
              </w:rPr>
              <w:t xml:space="preserve"> </w:t>
            </w:r>
            <w:r w:rsidRPr="006E3F92">
              <w:rPr>
                <w:rFonts w:ascii="Arial" w:hAnsi="Arial" w:cs="Arial"/>
                <w:sz w:val="18"/>
                <w:szCs w:val="18"/>
              </w:rPr>
              <w:t>teaching programs that support the</w:t>
            </w:r>
            <w:r w:rsidRPr="006D123A">
              <w:rPr>
                <w:rFonts w:ascii="Arial" w:hAnsi="Arial" w:cs="Arial"/>
                <w:sz w:val="18"/>
                <w:szCs w:val="18"/>
              </w:rPr>
              <w:t xml:space="preserve"> </w:t>
            </w:r>
            <w:r w:rsidRPr="006E3F92">
              <w:rPr>
                <w:rFonts w:ascii="Arial" w:hAnsi="Arial" w:cs="Arial"/>
                <w:sz w:val="18"/>
                <w:szCs w:val="18"/>
              </w:rPr>
              <w:t>participation</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learning</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students</w:t>
            </w:r>
            <w:r w:rsidRPr="006D123A">
              <w:rPr>
                <w:rFonts w:ascii="Arial" w:hAnsi="Arial" w:cs="Arial"/>
                <w:sz w:val="18"/>
                <w:szCs w:val="18"/>
              </w:rPr>
              <w:t xml:space="preserve"> </w:t>
            </w:r>
            <w:r w:rsidRPr="006E3F92">
              <w:rPr>
                <w:rFonts w:ascii="Arial" w:hAnsi="Arial" w:cs="Arial"/>
                <w:sz w:val="18"/>
                <w:szCs w:val="18"/>
              </w:rPr>
              <w:t>with</w:t>
            </w:r>
            <w:r w:rsidRPr="006D123A">
              <w:rPr>
                <w:rFonts w:ascii="Arial" w:hAnsi="Arial" w:cs="Arial"/>
                <w:sz w:val="18"/>
                <w:szCs w:val="18"/>
              </w:rPr>
              <w:t xml:space="preserve"> </w:t>
            </w:r>
            <w:r w:rsidRPr="006E3F92">
              <w:rPr>
                <w:rFonts w:ascii="Arial" w:hAnsi="Arial" w:cs="Arial"/>
                <w:sz w:val="18"/>
                <w:szCs w:val="18"/>
              </w:rPr>
              <w:t>disability.</w:t>
            </w:r>
          </w:p>
        </w:tc>
        <w:tc>
          <w:tcPr>
            <w:tcW w:w="3557" w:type="dxa"/>
            <w:shd w:val="clear" w:color="auto" w:fill="CFCFCF"/>
          </w:tcPr>
          <w:p w14:paraId="320C9513" w14:textId="7F72C6FE"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Initiate and lead the review of school</w:t>
            </w:r>
            <w:r w:rsidRPr="006D123A">
              <w:rPr>
                <w:rFonts w:ascii="Arial" w:hAnsi="Arial" w:cs="Arial"/>
                <w:sz w:val="18"/>
                <w:szCs w:val="18"/>
              </w:rPr>
              <w:t xml:space="preserve"> </w:t>
            </w:r>
            <w:r w:rsidRPr="006E3F92">
              <w:rPr>
                <w:rFonts w:ascii="Arial" w:hAnsi="Arial" w:cs="Arial"/>
                <w:sz w:val="18"/>
                <w:szCs w:val="18"/>
              </w:rPr>
              <w:t>policies to support the engagement and</w:t>
            </w:r>
            <w:r w:rsidRPr="006D123A">
              <w:rPr>
                <w:rFonts w:ascii="Arial" w:hAnsi="Arial" w:cs="Arial"/>
                <w:sz w:val="18"/>
                <w:szCs w:val="18"/>
              </w:rPr>
              <w:t xml:space="preserve"> </w:t>
            </w:r>
            <w:r w:rsidRPr="006E3F92">
              <w:rPr>
                <w:rFonts w:ascii="Arial" w:hAnsi="Arial" w:cs="Arial"/>
                <w:sz w:val="18"/>
                <w:szCs w:val="18"/>
              </w:rPr>
              <w:t>full participation of students with disabilit</w:t>
            </w:r>
            <w:r w:rsidR="00544A0F">
              <w:rPr>
                <w:rFonts w:ascii="Arial" w:hAnsi="Arial" w:cs="Arial"/>
                <w:sz w:val="18"/>
                <w:szCs w:val="18"/>
              </w:rPr>
              <w:t>y and</w:t>
            </w:r>
            <w:r w:rsidRPr="006E3F92">
              <w:rPr>
                <w:rFonts w:ascii="Arial" w:hAnsi="Arial" w:cs="Arial"/>
                <w:sz w:val="18"/>
                <w:szCs w:val="18"/>
              </w:rPr>
              <w:t xml:space="preserve"> ensure compliance with legislative</w:t>
            </w:r>
            <w:r w:rsidRPr="006D123A">
              <w:rPr>
                <w:rFonts w:ascii="Arial" w:hAnsi="Arial" w:cs="Arial"/>
                <w:sz w:val="18"/>
                <w:szCs w:val="18"/>
              </w:rPr>
              <w:t xml:space="preserve"> </w:t>
            </w:r>
            <w:r w:rsidRPr="006E3F92">
              <w:rPr>
                <w:rFonts w:ascii="Arial" w:hAnsi="Arial" w:cs="Arial"/>
                <w:sz w:val="18"/>
                <w:szCs w:val="18"/>
              </w:rPr>
              <w:t>and/or</w:t>
            </w:r>
            <w:r w:rsidRPr="006D123A">
              <w:rPr>
                <w:rFonts w:ascii="Arial" w:hAnsi="Arial" w:cs="Arial"/>
                <w:sz w:val="18"/>
                <w:szCs w:val="18"/>
              </w:rPr>
              <w:t xml:space="preserve"> </w:t>
            </w:r>
            <w:r w:rsidRPr="006E3F92">
              <w:rPr>
                <w:rFonts w:ascii="Arial" w:hAnsi="Arial" w:cs="Arial"/>
                <w:sz w:val="18"/>
                <w:szCs w:val="18"/>
              </w:rPr>
              <w:t>system</w:t>
            </w:r>
            <w:r w:rsidRPr="006D123A">
              <w:rPr>
                <w:rFonts w:ascii="Arial" w:hAnsi="Arial" w:cs="Arial"/>
                <w:sz w:val="18"/>
                <w:szCs w:val="18"/>
              </w:rPr>
              <w:t xml:space="preserve"> </w:t>
            </w:r>
            <w:r w:rsidRPr="006E3F92">
              <w:rPr>
                <w:rFonts w:ascii="Arial" w:hAnsi="Arial" w:cs="Arial"/>
                <w:sz w:val="18"/>
                <w:szCs w:val="18"/>
              </w:rPr>
              <w:t>policies.</w:t>
            </w:r>
          </w:p>
        </w:tc>
      </w:tr>
    </w:tbl>
    <w:p w14:paraId="05EE68E8" w14:textId="77777777" w:rsidR="000F4D05" w:rsidRDefault="000F4D05">
      <w:pPr>
        <w:spacing w:line="232" w:lineRule="auto"/>
        <w:rPr>
          <w:sz w:val="18"/>
        </w:rPr>
        <w:sectPr w:rsidR="000F4D05" w:rsidSect="00D730A3">
          <w:headerReference w:type="default" r:id="rId7"/>
          <w:footerReference w:type="even" r:id="rId8"/>
          <w:footerReference w:type="default" r:id="rId9"/>
          <w:headerReference w:type="first" r:id="rId10"/>
          <w:footerReference w:type="first" r:id="rId11"/>
          <w:pgSz w:w="16840" w:h="11910" w:orient="landscape"/>
          <w:pgMar w:top="1158" w:right="700" w:bottom="760" w:left="880" w:header="652" w:footer="567" w:gutter="0"/>
          <w:pgNumType w:start="11"/>
          <w:cols w:space="720"/>
          <w:titlePg/>
        </w:sectPr>
      </w:pPr>
    </w:p>
    <w:p w14:paraId="263B339F" w14:textId="77777777" w:rsidR="000F4D05" w:rsidRPr="00661D2D" w:rsidRDefault="00661D2D" w:rsidP="00661D2D">
      <w:pPr>
        <w:pStyle w:val="Heading2"/>
        <w:rPr>
          <w:rFonts w:ascii="Arial" w:hAnsi="Arial" w:cs="Arial"/>
        </w:rPr>
      </w:pPr>
      <w:bookmarkStart w:id="1" w:name="_TOC_250007"/>
      <w:r w:rsidRPr="00661D2D">
        <w:rPr>
          <w:rFonts w:ascii="Arial" w:hAnsi="Arial" w:cs="Arial"/>
          <w:color w:val="296E77"/>
        </w:rPr>
        <w:lastRenderedPageBreak/>
        <w:t>Standard</w:t>
      </w:r>
      <w:r w:rsidRPr="00661D2D">
        <w:rPr>
          <w:rFonts w:ascii="Arial" w:hAnsi="Arial" w:cs="Arial"/>
          <w:color w:val="296E77"/>
          <w:spacing w:val="-17"/>
        </w:rPr>
        <w:t xml:space="preserve"> </w:t>
      </w:r>
      <w:r w:rsidRPr="00661D2D">
        <w:rPr>
          <w:rFonts w:ascii="Arial" w:hAnsi="Arial" w:cs="Arial"/>
          <w:color w:val="296E77"/>
        </w:rPr>
        <w:t>2:</w:t>
      </w:r>
      <w:r w:rsidRPr="00661D2D">
        <w:rPr>
          <w:rFonts w:ascii="Arial" w:hAnsi="Arial" w:cs="Arial"/>
          <w:color w:val="296E77"/>
          <w:spacing w:val="-15"/>
        </w:rPr>
        <w:t xml:space="preserve"> </w:t>
      </w:r>
      <w:r w:rsidRPr="00661D2D">
        <w:rPr>
          <w:rFonts w:ascii="Arial" w:hAnsi="Arial" w:cs="Arial"/>
          <w:color w:val="296E77"/>
        </w:rPr>
        <w:t>Know</w:t>
      </w:r>
      <w:r w:rsidRPr="00661D2D">
        <w:rPr>
          <w:rFonts w:ascii="Arial" w:hAnsi="Arial" w:cs="Arial"/>
          <w:color w:val="296E77"/>
          <w:spacing w:val="-16"/>
        </w:rPr>
        <w:t xml:space="preserve"> </w:t>
      </w:r>
      <w:r w:rsidRPr="00661D2D">
        <w:rPr>
          <w:rFonts w:ascii="Arial" w:hAnsi="Arial" w:cs="Arial"/>
          <w:color w:val="296E77"/>
        </w:rPr>
        <w:t>the</w:t>
      </w:r>
      <w:r w:rsidRPr="00661D2D">
        <w:rPr>
          <w:rFonts w:ascii="Arial" w:hAnsi="Arial" w:cs="Arial"/>
          <w:color w:val="296E77"/>
          <w:spacing w:val="-15"/>
        </w:rPr>
        <w:t xml:space="preserve"> </w:t>
      </w:r>
      <w:r w:rsidRPr="00661D2D">
        <w:rPr>
          <w:rFonts w:ascii="Arial" w:hAnsi="Arial" w:cs="Arial"/>
          <w:color w:val="296E77"/>
        </w:rPr>
        <w:t>content</w:t>
      </w:r>
      <w:r w:rsidRPr="00661D2D">
        <w:rPr>
          <w:rFonts w:ascii="Arial" w:hAnsi="Arial" w:cs="Arial"/>
          <w:color w:val="296E77"/>
          <w:spacing w:val="-16"/>
        </w:rPr>
        <w:t xml:space="preserve"> </w:t>
      </w:r>
      <w:r w:rsidRPr="00661D2D">
        <w:rPr>
          <w:rFonts w:ascii="Arial" w:hAnsi="Arial" w:cs="Arial"/>
          <w:color w:val="296E77"/>
        </w:rPr>
        <w:t>and</w:t>
      </w:r>
      <w:r w:rsidRPr="00661D2D">
        <w:rPr>
          <w:rFonts w:ascii="Arial" w:hAnsi="Arial" w:cs="Arial"/>
          <w:color w:val="296E77"/>
          <w:spacing w:val="-16"/>
        </w:rPr>
        <w:t xml:space="preserve"> </w:t>
      </w:r>
      <w:r w:rsidRPr="00661D2D">
        <w:rPr>
          <w:rFonts w:ascii="Arial" w:hAnsi="Arial" w:cs="Arial"/>
          <w:color w:val="296E77"/>
        </w:rPr>
        <w:t>how</w:t>
      </w:r>
      <w:r w:rsidRPr="00661D2D">
        <w:rPr>
          <w:rFonts w:ascii="Arial" w:hAnsi="Arial" w:cs="Arial"/>
          <w:color w:val="296E77"/>
          <w:spacing w:val="-16"/>
        </w:rPr>
        <w:t xml:space="preserve"> </w:t>
      </w:r>
      <w:r w:rsidRPr="00661D2D">
        <w:rPr>
          <w:rFonts w:ascii="Arial" w:hAnsi="Arial" w:cs="Arial"/>
          <w:color w:val="296E77"/>
        </w:rPr>
        <w:t>to</w:t>
      </w:r>
      <w:r w:rsidRPr="00661D2D">
        <w:rPr>
          <w:rFonts w:ascii="Arial" w:hAnsi="Arial" w:cs="Arial"/>
          <w:color w:val="296E77"/>
          <w:spacing w:val="-15"/>
        </w:rPr>
        <w:t xml:space="preserve"> </w:t>
      </w:r>
      <w:r w:rsidRPr="00661D2D">
        <w:rPr>
          <w:rFonts w:ascii="Arial" w:hAnsi="Arial" w:cs="Arial"/>
          <w:color w:val="296E77"/>
        </w:rPr>
        <w:t>teach</w:t>
      </w:r>
      <w:r w:rsidRPr="00661D2D">
        <w:rPr>
          <w:rFonts w:ascii="Arial" w:hAnsi="Arial" w:cs="Arial"/>
          <w:color w:val="296E77"/>
          <w:spacing w:val="-16"/>
        </w:rPr>
        <w:t xml:space="preserve"> </w:t>
      </w:r>
      <w:bookmarkEnd w:id="1"/>
      <w:r w:rsidRPr="00661D2D">
        <w:rPr>
          <w:rFonts w:ascii="Arial" w:hAnsi="Arial" w:cs="Arial"/>
          <w:color w:val="296E77"/>
        </w:rPr>
        <w:t>it</w:t>
      </w:r>
    </w:p>
    <w:p w14:paraId="48381C19" w14:textId="77777777" w:rsidR="000F4D05" w:rsidRDefault="000F4D05">
      <w:pPr>
        <w:pStyle w:val="BodyText"/>
        <w:spacing w:before="4"/>
        <w:rPr>
          <w:rFonts w:ascii="Swis721 BT"/>
          <w:b/>
          <w:sz w:val="17"/>
        </w:rPr>
      </w:pPr>
    </w:p>
    <w:tbl>
      <w:tblPr>
        <w:tblW w:w="0" w:type="auto"/>
        <w:tblInd w:w="437"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DC0498A" w14:textId="77777777">
        <w:trPr>
          <w:trHeight w:val="355"/>
        </w:trPr>
        <w:tc>
          <w:tcPr>
            <w:tcW w:w="14228" w:type="dxa"/>
            <w:gridSpan w:val="4"/>
            <w:shd w:val="clear" w:color="auto" w:fill="BED42F"/>
          </w:tcPr>
          <w:p w14:paraId="2B9AD3E9"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380E7263" w14:textId="77777777">
        <w:trPr>
          <w:trHeight w:val="355"/>
        </w:trPr>
        <w:tc>
          <w:tcPr>
            <w:tcW w:w="3557" w:type="dxa"/>
            <w:shd w:val="clear" w:color="auto" w:fill="15313A"/>
          </w:tcPr>
          <w:p w14:paraId="04D2204F"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0C2E1CD7"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6015290A"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26D442AB"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1D4718C2" w14:textId="77777777" w:rsidR="000F4D05" w:rsidRPr="00661D2D" w:rsidRDefault="00661D2D">
      <w:pPr>
        <w:pStyle w:val="Heading4"/>
        <w:spacing w:before="123"/>
        <w:ind w:left="429"/>
        <w:rPr>
          <w:rFonts w:ascii="Arial" w:hAnsi="Arial" w:cs="Arial"/>
        </w:rPr>
      </w:pPr>
      <w:r w:rsidRPr="00A66501">
        <w:rPr>
          <w:rFonts w:ascii="Arial" w:hAnsi="Arial" w:cs="Arial"/>
          <w:b/>
          <w:bCs/>
          <w:color w:val="296E77"/>
        </w:rPr>
        <w:t>Focus</w:t>
      </w:r>
      <w:r w:rsidRPr="00A66501">
        <w:rPr>
          <w:rFonts w:ascii="Arial" w:hAnsi="Arial" w:cs="Arial"/>
          <w:b/>
          <w:bCs/>
          <w:color w:val="296E77"/>
          <w:spacing w:val="-3"/>
        </w:rPr>
        <w:t xml:space="preserve"> </w:t>
      </w:r>
      <w:r w:rsidRPr="00A66501">
        <w:rPr>
          <w:rFonts w:ascii="Arial" w:hAnsi="Arial" w:cs="Arial"/>
          <w:b/>
          <w:bCs/>
          <w:color w:val="296E77"/>
        </w:rPr>
        <w:t>area</w:t>
      </w:r>
      <w:r w:rsidRPr="00A66501">
        <w:rPr>
          <w:rFonts w:ascii="Arial" w:hAnsi="Arial" w:cs="Arial"/>
          <w:b/>
          <w:bCs/>
          <w:color w:val="296E77"/>
          <w:spacing w:val="-2"/>
        </w:rPr>
        <w:t xml:space="preserve"> </w:t>
      </w:r>
      <w:r w:rsidRPr="00A66501">
        <w:rPr>
          <w:rFonts w:ascii="Arial" w:hAnsi="Arial" w:cs="Arial"/>
          <w:b/>
          <w:bCs/>
          <w:color w:val="296E77"/>
        </w:rPr>
        <w:t>2.1</w:t>
      </w:r>
      <w:r w:rsidRPr="00661D2D">
        <w:rPr>
          <w:rFonts w:ascii="Arial" w:hAnsi="Arial" w:cs="Arial"/>
          <w:color w:val="296E77"/>
          <w:spacing w:val="56"/>
        </w:rPr>
        <w:t xml:space="preserve"> </w:t>
      </w:r>
      <w:r w:rsidRPr="00661D2D">
        <w:rPr>
          <w:rFonts w:ascii="Arial" w:hAnsi="Arial" w:cs="Arial"/>
          <w:color w:val="296E77"/>
        </w:rPr>
        <w:t>Content</w:t>
      </w:r>
      <w:r w:rsidRPr="00661D2D">
        <w:rPr>
          <w:rFonts w:ascii="Arial" w:hAnsi="Arial" w:cs="Arial"/>
          <w:color w:val="296E77"/>
          <w:spacing w:val="-2"/>
        </w:rPr>
        <w:t xml:space="preserve"> </w:t>
      </w:r>
      <w:r w:rsidRPr="00661D2D">
        <w:rPr>
          <w:rFonts w:ascii="Arial" w:hAnsi="Arial" w:cs="Arial"/>
          <w:color w:val="296E77"/>
        </w:rPr>
        <w:t>and</w:t>
      </w:r>
      <w:r w:rsidRPr="00661D2D">
        <w:rPr>
          <w:rFonts w:ascii="Arial" w:hAnsi="Arial" w:cs="Arial"/>
          <w:color w:val="296E77"/>
          <w:spacing w:val="-3"/>
        </w:rPr>
        <w:t xml:space="preserve"> </w:t>
      </w:r>
      <w:r w:rsidRPr="00661D2D">
        <w:rPr>
          <w:rFonts w:ascii="Arial" w:hAnsi="Arial" w:cs="Arial"/>
          <w:color w:val="296E77"/>
        </w:rPr>
        <w:t>teaching</w:t>
      </w:r>
      <w:r w:rsidRPr="00661D2D">
        <w:rPr>
          <w:rFonts w:ascii="Arial" w:hAnsi="Arial" w:cs="Arial"/>
          <w:color w:val="296E77"/>
          <w:spacing w:val="-3"/>
        </w:rPr>
        <w:t xml:space="preserve"> </w:t>
      </w:r>
      <w:r w:rsidRPr="00661D2D">
        <w:rPr>
          <w:rFonts w:ascii="Arial" w:hAnsi="Arial" w:cs="Arial"/>
          <w:color w:val="296E77"/>
        </w:rPr>
        <w:t>strategies</w:t>
      </w:r>
      <w:r w:rsidRPr="00661D2D">
        <w:rPr>
          <w:rFonts w:ascii="Arial" w:hAnsi="Arial" w:cs="Arial"/>
          <w:color w:val="296E77"/>
          <w:spacing w:val="-3"/>
        </w:rPr>
        <w:t xml:space="preserve"> </w:t>
      </w:r>
      <w:r w:rsidRPr="00661D2D">
        <w:rPr>
          <w:rFonts w:ascii="Arial" w:hAnsi="Arial" w:cs="Arial"/>
          <w:color w:val="296E77"/>
        </w:rPr>
        <w:t>of</w:t>
      </w:r>
      <w:r w:rsidRPr="00661D2D">
        <w:rPr>
          <w:rFonts w:ascii="Arial" w:hAnsi="Arial" w:cs="Arial"/>
          <w:color w:val="296E77"/>
          <w:spacing w:val="-2"/>
        </w:rPr>
        <w:t xml:space="preserve"> </w:t>
      </w:r>
      <w:r w:rsidRPr="00661D2D">
        <w:rPr>
          <w:rFonts w:ascii="Arial" w:hAnsi="Arial" w:cs="Arial"/>
          <w:color w:val="296E77"/>
        </w:rPr>
        <w:t>the</w:t>
      </w:r>
      <w:r w:rsidRPr="00661D2D">
        <w:rPr>
          <w:rFonts w:ascii="Arial" w:hAnsi="Arial" w:cs="Arial"/>
          <w:color w:val="296E77"/>
          <w:spacing w:val="-3"/>
        </w:rPr>
        <w:t xml:space="preserve"> </w:t>
      </w:r>
      <w:r w:rsidRPr="00661D2D">
        <w:rPr>
          <w:rFonts w:ascii="Arial" w:hAnsi="Arial" w:cs="Arial"/>
          <w:color w:val="296E77"/>
        </w:rPr>
        <w:t>teaching</w:t>
      </w:r>
      <w:r w:rsidRPr="00661D2D">
        <w:rPr>
          <w:rFonts w:ascii="Arial" w:hAnsi="Arial" w:cs="Arial"/>
          <w:color w:val="296E77"/>
          <w:spacing w:val="-3"/>
        </w:rPr>
        <w:t xml:space="preserve"> </w:t>
      </w:r>
      <w:r w:rsidRPr="00661D2D">
        <w:rPr>
          <w:rFonts w:ascii="Arial" w:hAnsi="Arial" w:cs="Arial"/>
          <w:color w:val="296E77"/>
        </w:rPr>
        <w:t>area</w:t>
      </w:r>
    </w:p>
    <w:p w14:paraId="4B8D8751" w14:textId="77777777" w:rsidR="000F4D05" w:rsidRPr="00661D2D" w:rsidRDefault="000F4D05">
      <w:pPr>
        <w:pStyle w:val="BodyText"/>
        <w:spacing w:before="5"/>
        <w:rPr>
          <w:rFonts w:ascii="Arial" w:hAnsi="Arial" w:cs="Arial"/>
          <w:sz w:val="9"/>
        </w:rPr>
      </w:pPr>
    </w:p>
    <w:tbl>
      <w:tblPr>
        <w:tblW w:w="0" w:type="auto"/>
        <w:tblInd w:w="437"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219F6B34" w14:textId="77777777" w:rsidTr="007816B0">
        <w:trPr>
          <w:trHeight w:val="1533"/>
        </w:trPr>
        <w:tc>
          <w:tcPr>
            <w:tcW w:w="3557" w:type="dxa"/>
            <w:shd w:val="clear" w:color="auto" w:fill="F7F7F7"/>
          </w:tcPr>
          <w:p w14:paraId="0F8D1B26" w14:textId="0321BDE0"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Demonstrate knowledge and</w:t>
            </w:r>
            <w:r w:rsidRPr="006D123A">
              <w:rPr>
                <w:rFonts w:ascii="Arial" w:hAnsi="Arial" w:cs="Arial"/>
                <w:sz w:val="18"/>
                <w:szCs w:val="18"/>
              </w:rPr>
              <w:t xml:space="preserve"> </w:t>
            </w:r>
            <w:r w:rsidRPr="006E3F92">
              <w:rPr>
                <w:rFonts w:ascii="Arial" w:hAnsi="Arial" w:cs="Arial"/>
                <w:sz w:val="18"/>
                <w:szCs w:val="18"/>
              </w:rPr>
              <w:t>understanding of the concepts,</w:t>
            </w:r>
            <w:r w:rsidRPr="006D123A">
              <w:rPr>
                <w:rFonts w:ascii="Arial" w:hAnsi="Arial" w:cs="Arial"/>
                <w:sz w:val="18"/>
                <w:szCs w:val="18"/>
              </w:rPr>
              <w:t xml:space="preserve"> </w:t>
            </w:r>
            <w:r w:rsidRPr="006E3F92">
              <w:rPr>
                <w:rFonts w:ascii="Arial" w:hAnsi="Arial" w:cs="Arial"/>
                <w:sz w:val="18"/>
                <w:szCs w:val="18"/>
              </w:rPr>
              <w:t>substance and structure of the content</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teaching</w:t>
            </w:r>
            <w:r w:rsidRPr="006D123A">
              <w:rPr>
                <w:rFonts w:ascii="Arial" w:hAnsi="Arial" w:cs="Arial"/>
                <w:sz w:val="18"/>
                <w:szCs w:val="18"/>
              </w:rPr>
              <w:t xml:space="preserve"> </w:t>
            </w:r>
            <w:r w:rsidRPr="006E3F92">
              <w:rPr>
                <w:rFonts w:ascii="Arial" w:hAnsi="Arial" w:cs="Arial"/>
                <w:sz w:val="18"/>
                <w:szCs w:val="18"/>
              </w:rPr>
              <w:t>strategies</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the</w:t>
            </w:r>
            <w:r w:rsidRPr="006D123A">
              <w:rPr>
                <w:rFonts w:ascii="Arial" w:hAnsi="Arial" w:cs="Arial"/>
                <w:sz w:val="18"/>
                <w:szCs w:val="18"/>
              </w:rPr>
              <w:t xml:space="preserve"> </w:t>
            </w:r>
            <w:r w:rsidR="007A0992">
              <w:rPr>
                <w:rFonts w:ascii="Arial" w:hAnsi="Arial" w:cs="Arial"/>
                <w:sz w:val="18"/>
                <w:szCs w:val="18"/>
              </w:rPr>
              <w:t>teaching area</w:t>
            </w:r>
            <w:r w:rsidRPr="006E3F92">
              <w:rPr>
                <w:rFonts w:ascii="Arial" w:hAnsi="Arial" w:cs="Arial"/>
                <w:sz w:val="18"/>
                <w:szCs w:val="18"/>
              </w:rPr>
              <w:t>.</w:t>
            </w:r>
          </w:p>
        </w:tc>
        <w:tc>
          <w:tcPr>
            <w:tcW w:w="3557" w:type="dxa"/>
            <w:shd w:val="clear" w:color="auto" w:fill="EFEFEF"/>
          </w:tcPr>
          <w:p w14:paraId="335749C9" w14:textId="370CB90C"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Apply knowledge of the content and</w:t>
            </w:r>
            <w:r w:rsidRPr="006D123A">
              <w:rPr>
                <w:rFonts w:ascii="Arial" w:hAnsi="Arial" w:cs="Arial"/>
                <w:sz w:val="18"/>
                <w:szCs w:val="18"/>
              </w:rPr>
              <w:t xml:space="preserve"> </w:t>
            </w:r>
            <w:r w:rsidRPr="006E3F92">
              <w:rPr>
                <w:rFonts w:ascii="Arial" w:hAnsi="Arial" w:cs="Arial"/>
                <w:sz w:val="18"/>
                <w:szCs w:val="18"/>
              </w:rPr>
              <w:t xml:space="preserve">teaching strategies of the teaching </w:t>
            </w:r>
            <w:r w:rsidR="007A0992">
              <w:rPr>
                <w:rFonts w:ascii="Arial" w:hAnsi="Arial" w:cs="Arial"/>
                <w:sz w:val="18"/>
                <w:szCs w:val="18"/>
              </w:rPr>
              <w:t>area to</w:t>
            </w:r>
            <w:r w:rsidRPr="006D123A">
              <w:rPr>
                <w:rFonts w:ascii="Arial" w:hAnsi="Arial" w:cs="Arial"/>
                <w:sz w:val="18"/>
                <w:szCs w:val="18"/>
              </w:rPr>
              <w:t xml:space="preserve"> </w:t>
            </w:r>
            <w:r w:rsidRPr="006E3F92">
              <w:rPr>
                <w:rFonts w:ascii="Arial" w:hAnsi="Arial" w:cs="Arial"/>
                <w:sz w:val="18"/>
                <w:szCs w:val="18"/>
              </w:rPr>
              <w:t>develop</w:t>
            </w:r>
            <w:r w:rsidRPr="006D123A">
              <w:rPr>
                <w:rFonts w:ascii="Arial" w:hAnsi="Arial" w:cs="Arial"/>
                <w:sz w:val="18"/>
                <w:szCs w:val="18"/>
              </w:rPr>
              <w:t xml:space="preserve"> </w:t>
            </w:r>
            <w:r w:rsidRPr="006E3F92">
              <w:rPr>
                <w:rFonts w:ascii="Arial" w:hAnsi="Arial" w:cs="Arial"/>
                <w:sz w:val="18"/>
                <w:szCs w:val="18"/>
              </w:rPr>
              <w:t>engaging</w:t>
            </w:r>
            <w:r w:rsidRPr="006D123A">
              <w:rPr>
                <w:rFonts w:ascii="Arial" w:hAnsi="Arial" w:cs="Arial"/>
                <w:sz w:val="18"/>
                <w:szCs w:val="18"/>
              </w:rPr>
              <w:t xml:space="preserve"> </w:t>
            </w:r>
            <w:r w:rsidRPr="006E3F92">
              <w:rPr>
                <w:rFonts w:ascii="Arial" w:hAnsi="Arial" w:cs="Arial"/>
                <w:sz w:val="18"/>
                <w:szCs w:val="18"/>
              </w:rPr>
              <w:t>teaching</w:t>
            </w:r>
            <w:r w:rsidRPr="006D123A">
              <w:rPr>
                <w:rFonts w:ascii="Arial" w:hAnsi="Arial" w:cs="Arial"/>
                <w:sz w:val="18"/>
                <w:szCs w:val="18"/>
              </w:rPr>
              <w:t xml:space="preserve"> </w:t>
            </w:r>
            <w:r w:rsidRPr="006E3F92">
              <w:rPr>
                <w:rFonts w:ascii="Arial" w:hAnsi="Arial" w:cs="Arial"/>
                <w:sz w:val="18"/>
                <w:szCs w:val="18"/>
              </w:rPr>
              <w:t>activities.</w:t>
            </w:r>
          </w:p>
        </w:tc>
        <w:tc>
          <w:tcPr>
            <w:tcW w:w="3557" w:type="dxa"/>
            <w:shd w:val="clear" w:color="auto" w:fill="DFDFDF"/>
          </w:tcPr>
          <w:p w14:paraId="36B67AB6" w14:textId="07683FC5"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 xml:space="preserve">Support colleagues using current </w:t>
            </w:r>
            <w:r w:rsidR="006A6E9F">
              <w:rPr>
                <w:rFonts w:ascii="Arial" w:hAnsi="Arial" w:cs="Arial"/>
                <w:sz w:val="18"/>
                <w:szCs w:val="18"/>
              </w:rPr>
              <w:t xml:space="preserve">and </w:t>
            </w:r>
            <w:r w:rsidRPr="006D123A">
              <w:rPr>
                <w:rFonts w:ascii="Arial" w:hAnsi="Arial" w:cs="Arial"/>
                <w:sz w:val="18"/>
                <w:szCs w:val="18"/>
              </w:rPr>
              <w:t xml:space="preserve"> </w:t>
            </w:r>
            <w:r w:rsidRPr="006E3F92">
              <w:rPr>
                <w:rFonts w:ascii="Arial" w:hAnsi="Arial" w:cs="Arial"/>
                <w:sz w:val="18"/>
                <w:szCs w:val="18"/>
              </w:rPr>
              <w:t>comprehensive knowledge of content</w:t>
            </w:r>
            <w:r w:rsidRPr="006D123A">
              <w:rPr>
                <w:rFonts w:ascii="Arial" w:hAnsi="Arial" w:cs="Arial"/>
                <w:sz w:val="18"/>
                <w:szCs w:val="18"/>
              </w:rPr>
              <w:t xml:space="preserve"> </w:t>
            </w:r>
            <w:r w:rsidRPr="006E3F92">
              <w:rPr>
                <w:rFonts w:ascii="Arial" w:hAnsi="Arial" w:cs="Arial"/>
                <w:sz w:val="18"/>
                <w:szCs w:val="18"/>
              </w:rPr>
              <w:t>and teaching strategies to develop</w:t>
            </w:r>
            <w:r w:rsidRPr="006D123A">
              <w:rPr>
                <w:rFonts w:ascii="Arial" w:hAnsi="Arial" w:cs="Arial"/>
                <w:sz w:val="18"/>
                <w:szCs w:val="18"/>
              </w:rPr>
              <w:t xml:space="preserve"> </w:t>
            </w:r>
            <w:r w:rsidRPr="006E3F92">
              <w:rPr>
                <w:rFonts w:ascii="Arial" w:hAnsi="Arial" w:cs="Arial"/>
                <w:sz w:val="18"/>
                <w:szCs w:val="18"/>
              </w:rPr>
              <w:t xml:space="preserve">and implement engaging learning </w:t>
            </w:r>
            <w:r w:rsidR="007A0992">
              <w:rPr>
                <w:rFonts w:ascii="Arial" w:hAnsi="Arial" w:cs="Arial"/>
                <w:sz w:val="18"/>
                <w:szCs w:val="18"/>
              </w:rPr>
              <w:t>and teaching</w:t>
            </w:r>
            <w:r w:rsidRPr="006D123A">
              <w:rPr>
                <w:rFonts w:ascii="Arial" w:hAnsi="Arial" w:cs="Arial"/>
                <w:sz w:val="18"/>
                <w:szCs w:val="18"/>
              </w:rPr>
              <w:t xml:space="preserve"> </w:t>
            </w:r>
            <w:r w:rsidRPr="006E3F92">
              <w:rPr>
                <w:rFonts w:ascii="Arial" w:hAnsi="Arial" w:cs="Arial"/>
                <w:sz w:val="18"/>
                <w:szCs w:val="18"/>
              </w:rPr>
              <w:t>programs.</w:t>
            </w:r>
          </w:p>
        </w:tc>
        <w:tc>
          <w:tcPr>
            <w:tcW w:w="3557" w:type="dxa"/>
            <w:shd w:val="clear" w:color="auto" w:fill="CFCFCF"/>
          </w:tcPr>
          <w:p w14:paraId="118E7807" w14:textId="307F6639"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Lead initiatives within the school to</w:t>
            </w:r>
            <w:r w:rsidRPr="006D123A">
              <w:rPr>
                <w:rFonts w:ascii="Arial" w:hAnsi="Arial" w:cs="Arial"/>
                <w:sz w:val="18"/>
                <w:szCs w:val="18"/>
              </w:rPr>
              <w:t xml:space="preserve"> </w:t>
            </w:r>
            <w:r w:rsidRPr="006E3F92">
              <w:rPr>
                <w:rFonts w:ascii="Arial" w:hAnsi="Arial" w:cs="Arial"/>
                <w:sz w:val="18"/>
                <w:szCs w:val="18"/>
              </w:rPr>
              <w:t>evaluate and improve knowledge of</w:t>
            </w:r>
            <w:r w:rsidRPr="006D123A">
              <w:rPr>
                <w:rFonts w:ascii="Arial" w:hAnsi="Arial" w:cs="Arial"/>
                <w:sz w:val="18"/>
                <w:szCs w:val="18"/>
              </w:rPr>
              <w:t xml:space="preserve"> </w:t>
            </w:r>
            <w:r w:rsidRPr="006E3F92">
              <w:rPr>
                <w:rFonts w:ascii="Arial" w:hAnsi="Arial" w:cs="Arial"/>
                <w:sz w:val="18"/>
                <w:szCs w:val="18"/>
              </w:rPr>
              <w:t>content and teaching strategies and</w:t>
            </w:r>
            <w:r w:rsidRPr="006D123A">
              <w:rPr>
                <w:rFonts w:ascii="Arial" w:hAnsi="Arial" w:cs="Arial"/>
                <w:sz w:val="18"/>
                <w:szCs w:val="18"/>
              </w:rPr>
              <w:t xml:space="preserve"> </w:t>
            </w:r>
            <w:r w:rsidRPr="006E3F92">
              <w:rPr>
                <w:rFonts w:ascii="Arial" w:hAnsi="Arial" w:cs="Arial"/>
                <w:sz w:val="18"/>
                <w:szCs w:val="18"/>
              </w:rPr>
              <w:t>demonstrate exemplary teaching of</w:t>
            </w:r>
            <w:r w:rsidRPr="006D123A">
              <w:rPr>
                <w:rFonts w:ascii="Arial" w:hAnsi="Arial" w:cs="Arial"/>
                <w:sz w:val="18"/>
                <w:szCs w:val="18"/>
              </w:rPr>
              <w:t xml:space="preserve"> </w:t>
            </w:r>
            <w:r w:rsidRPr="006E3F92">
              <w:rPr>
                <w:rFonts w:ascii="Arial" w:hAnsi="Arial" w:cs="Arial"/>
                <w:sz w:val="18"/>
                <w:szCs w:val="18"/>
              </w:rPr>
              <w:t>subjects using effective, research-</w:t>
            </w:r>
            <w:r w:rsidR="007A0992">
              <w:rPr>
                <w:rFonts w:ascii="Arial" w:hAnsi="Arial" w:cs="Arial"/>
                <w:sz w:val="18"/>
                <w:szCs w:val="18"/>
              </w:rPr>
              <w:t>based learning</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teaching</w:t>
            </w:r>
            <w:r w:rsidRPr="006D123A">
              <w:rPr>
                <w:rFonts w:ascii="Arial" w:hAnsi="Arial" w:cs="Arial"/>
                <w:sz w:val="18"/>
                <w:szCs w:val="18"/>
              </w:rPr>
              <w:t xml:space="preserve"> </w:t>
            </w:r>
            <w:r w:rsidRPr="006E3F92">
              <w:rPr>
                <w:rFonts w:ascii="Arial" w:hAnsi="Arial" w:cs="Arial"/>
                <w:sz w:val="18"/>
                <w:szCs w:val="18"/>
              </w:rPr>
              <w:t>programs.</w:t>
            </w:r>
          </w:p>
        </w:tc>
      </w:tr>
    </w:tbl>
    <w:p w14:paraId="7BE06861" w14:textId="77777777" w:rsidR="000F4D05" w:rsidRPr="00661D2D" w:rsidRDefault="00661D2D">
      <w:pPr>
        <w:pStyle w:val="Heading4"/>
        <w:ind w:left="429"/>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2.2</w:t>
      </w:r>
      <w:r w:rsidRPr="00661D2D">
        <w:rPr>
          <w:rFonts w:ascii="Arial" w:hAnsi="Arial" w:cs="Arial"/>
          <w:color w:val="296E77"/>
          <w:spacing w:val="52"/>
        </w:rPr>
        <w:t xml:space="preserve"> </w:t>
      </w:r>
      <w:r w:rsidRPr="00661D2D">
        <w:rPr>
          <w:rFonts w:ascii="Arial" w:hAnsi="Arial" w:cs="Arial"/>
          <w:color w:val="296E77"/>
        </w:rPr>
        <w:t>Content</w:t>
      </w:r>
      <w:r w:rsidRPr="00661D2D">
        <w:rPr>
          <w:rFonts w:ascii="Arial" w:hAnsi="Arial" w:cs="Arial"/>
          <w:color w:val="296E77"/>
          <w:spacing w:val="-3"/>
        </w:rPr>
        <w:t xml:space="preserve"> </w:t>
      </w:r>
      <w:r w:rsidRPr="00661D2D">
        <w:rPr>
          <w:rFonts w:ascii="Arial" w:hAnsi="Arial" w:cs="Arial"/>
          <w:color w:val="296E77"/>
        </w:rPr>
        <w:t>selection</w:t>
      </w:r>
      <w:r w:rsidRPr="00661D2D">
        <w:rPr>
          <w:rFonts w:ascii="Arial" w:hAnsi="Arial" w:cs="Arial"/>
          <w:color w:val="296E77"/>
          <w:spacing w:val="-5"/>
        </w:rPr>
        <w:t xml:space="preserve"> </w:t>
      </w:r>
      <w:r w:rsidRPr="00661D2D">
        <w:rPr>
          <w:rFonts w:ascii="Arial" w:hAnsi="Arial" w:cs="Arial"/>
          <w:color w:val="296E77"/>
        </w:rPr>
        <w:t>and</w:t>
      </w:r>
      <w:r w:rsidRPr="00661D2D">
        <w:rPr>
          <w:rFonts w:ascii="Arial" w:hAnsi="Arial" w:cs="Arial"/>
          <w:color w:val="296E77"/>
          <w:spacing w:val="-4"/>
        </w:rPr>
        <w:t xml:space="preserve"> </w:t>
      </w:r>
      <w:r w:rsidRPr="00661D2D">
        <w:rPr>
          <w:rFonts w:ascii="Arial" w:hAnsi="Arial" w:cs="Arial"/>
          <w:color w:val="296E77"/>
        </w:rPr>
        <w:t>organisation</w:t>
      </w:r>
    </w:p>
    <w:p w14:paraId="6B113DCF" w14:textId="77777777" w:rsidR="000F4D05" w:rsidRPr="00661D2D" w:rsidRDefault="000F4D05">
      <w:pPr>
        <w:pStyle w:val="BodyText"/>
        <w:spacing w:before="5" w:after="1"/>
        <w:rPr>
          <w:rFonts w:ascii="Arial" w:hAnsi="Arial" w:cs="Arial"/>
          <w:sz w:val="9"/>
        </w:rPr>
      </w:pPr>
    </w:p>
    <w:tbl>
      <w:tblPr>
        <w:tblW w:w="0" w:type="auto"/>
        <w:tblInd w:w="437"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6321DF5" w14:textId="77777777" w:rsidTr="007816B0">
        <w:trPr>
          <w:trHeight w:val="1335"/>
        </w:trPr>
        <w:tc>
          <w:tcPr>
            <w:tcW w:w="3557" w:type="dxa"/>
            <w:shd w:val="clear" w:color="auto" w:fill="F7F7F7"/>
          </w:tcPr>
          <w:p w14:paraId="0F7D0FAF"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Organise content into an effective</w:t>
            </w:r>
            <w:r w:rsidRPr="006D123A">
              <w:rPr>
                <w:rFonts w:ascii="Arial" w:hAnsi="Arial" w:cs="Arial"/>
                <w:sz w:val="18"/>
                <w:szCs w:val="18"/>
              </w:rPr>
              <w:t xml:space="preserve"> </w:t>
            </w:r>
            <w:r w:rsidRPr="006E3F92">
              <w:rPr>
                <w:rFonts w:ascii="Arial" w:hAnsi="Arial" w:cs="Arial"/>
                <w:sz w:val="18"/>
                <w:szCs w:val="18"/>
              </w:rPr>
              <w:t>learning</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teaching</w:t>
            </w:r>
            <w:r w:rsidRPr="006D123A">
              <w:rPr>
                <w:rFonts w:ascii="Arial" w:hAnsi="Arial" w:cs="Arial"/>
                <w:sz w:val="18"/>
                <w:szCs w:val="18"/>
              </w:rPr>
              <w:t xml:space="preserve"> </w:t>
            </w:r>
            <w:r w:rsidRPr="006E3F92">
              <w:rPr>
                <w:rFonts w:ascii="Arial" w:hAnsi="Arial" w:cs="Arial"/>
                <w:sz w:val="18"/>
                <w:szCs w:val="18"/>
              </w:rPr>
              <w:t>sequence.</w:t>
            </w:r>
          </w:p>
        </w:tc>
        <w:tc>
          <w:tcPr>
            <w:tcW w:w="3557" w:type="dxa"/>
            <w:shd w:val="clear" w:color="auto" w:fill="EFEFEF"/>
          </w:tcPr>
          <w:p w14:paraId="6F764F71" w14:textId="3E674269"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Organise</w:t>
            </w:r>
            <w:r w:rsidRPr="006D123A">
              <w:rPr>
                <w:rFonts w:ascii="Arial" w:hAnsi="Arial" w:cs="Arial"/>
                <w:sz w:val="18"/>
                <w:szCs w:val="18"/>
              </w:rPr>
              <w:t xml:space="preserve"> </w:t>
            </w:r>
            <w:r w:rsidRPr="006E3F92">
              <w:rPr>
                <w:rFonts w:ascii="Arial" w:hAnsi="Arial" w:cs="Arial"/>
                <w:sz w:val="18"/>
                <w:szCs w:val="18"/>
              </w:rPr>
              <w:t>content</w:t>
            </w:r>
            <w:r w:rsidRPr="006D123A">
              <w:rPr>
                <w:rFonts w:ascii="Arial" w:hAnsi="Arial" w:cs="Arial"/>
                <w:sz w:val="18"/>
                <w:szCs w:val="18"/>
              </w:rPr>
              <w:t xml:space="preserve"> </w:t>
            </w:r>
            <w:r w:rsidRPr="006E3F92">
              <w:rPr>
                <w:rFonts w:ascii="Arial" w:hAnsi="Arial" w:cs="Arial"/>
                <w:sz w:val="18"/>
                <w:szCs w:val="18"/>
              </w:rPr>
              <w:t>into</w:t>
            </w:r>
            <w:r w:rsidRPr="006D123A">
              <w:rPr>
                <w:rFonts w:ascii="Arial" w:hAnsi="Arial" w:cs="Arial"/>
                <w:sz w:val="18"/>
                <w:szCs w:val="18"/>
              </w:rPr>
              <w:t xml:space="preserve"> </w:t>
            </w:r>
            <w:r w:rsidRPr="006E3F92">
              <w:rPr>
                <w:rFonts w:ascii="Arial" w:hAnsi="Arial" w:cs="Arial"/>
                <w:sz w:val="18"/>
                <w:szCs w:val="18"/>
              </w:rPr>
              <w:t>coherent,</w:t>
            </w:r>
            <w:r w:rsidR="006D123A">
              <w:rPr>
                <w:rFonts w:ascii="Arial" w:hAnsi="Arial" w:cs="Arial"/>
                <w:sz w:val="18"/>
                <w:szCs w:val="18"/>
              </w:rPr>
              <w:t xml:space="preserve"> </w:t>
            </w:r>
            <w:r w:rsidRPr="006E3F92">
              <w:rPr>
                <w:rFonts w:ascii="Arial" w:hAnsi="Arial" w:cs="Arial"/>
                <w:sz w:val="18"/>
                <w:szCs w:val="18"/>
              </w:rPr>
              <w:t xml:space="preserve">well-sequenced learning and </w:t>
            </w:r>
            <w:r w:rsidR="006A6E9F">
              <w:rPr>
                <w:rFonts w:ascii="Arial" w:hAnsi="Arial" w:cs="Arial"/>
                <w:sz w:val="18"/>
                <w:szCs w:val="18"/>
              </w:rPr>
              <w:t xml:space="preserve">teaching </w:t>
            </w:r>
            <w:r w:rsidRPr="006D123A">
              <w:rPr>
                <w:rFonts w:ascii="Arial" w:hAnsi="Arial" w:cs="Arial"/>
                <w:sz w:val="18"/>
                <w:szCs w:val="18"/>
              </w:rPr>
              <w:t xml:space="preserve"> </w:t>
            </w:r>
            <w:r w:rsidR="006A6E9F" w:rsidRPr="006D123A">
              <w:rPr>
                <w:rFonts w:ascii="Arial" w:hAnsi="Arial" w:cs="Arial"/>
                <w:sz w:val="18"/>
                <w:szCs w:val="18"/>
              </w:rPr>
              <w:t xml:space="preserve"> </w:t>
            </w:r>
            <w:r w:rsidRPr="006E3F92">
              <w:rPr>
                <w:rFonts w:ascii="Arial" w:hAnsi="Arial" w:cs="Arial"/>
                <w:sz w:val="18"/>
                <w:szCs w:val="18"/>
              </w:rPr>
              <w:t>programs.</w:t>
            </w:r>
          </w:p>
        </w:tc>
        <w:tc>
          <w:tcPr>
            <w:tcW w:w="3557" w:type="dxa"/>
            <w:shd w:val="clear" w:color="auto" w:fill="DFDFDF"/>
          </w:tcPr>
          <w:p w14:paraId="28D2925F" w14:textId="18A93765"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Exhibit innovative practice in the</w:t>
            </w:r>
            <w:r w:rsidRPr="006D123A">
              <w:rPr>
                <w:rFonts w:ascii="Arial" w:hAnsi="Arial" w:cs="Arial"/>
                <w:sz w:val="18"/>
                <w:szCs w:val="18"/>
              </w:rPr>
              <w:t xml:space="preserve"> </w:t>
            </w:r>
            <w:r w:rsidRPr="006E3F92">
              <w:rPr>
                <w:rFonts w:ascii="Arial" w:hAnsi="Arial" w:cs="Arial"/>
                <w:sz w:val="18"/>
                <w:szCs w:val="18"/>
              </w:rPr>
              <w:t>selection</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organisation</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content</w:t>
            </w:r>
            <w:r w:rsidRPr="006D123A">
              <w:rPr>
                <w:rFonts w:ascii="Arial" w:hAnsi="Arial" w:cs="Arial"/>
                <w:sz w:val="18"/>
                <w:szCs w:val="18"/>
              </w:rPr>
              <w:t xml:space="preserve"> </w:t>
            </w:r>
            <w:r w:rsidRPr="006E3F92">
              <w:rPr>
                <w:rFonts w:ascii="Arial" w:hAnsi="Arial" w:cs="Arial"/>
                <w:sz w:val="18"/>
                <w:szCs w:val="18"/>
              </w:rPr>
              <w:t xml:space="preserve">and delivery of learning and </w:t>
            </w:r>
            <w:r w:rsidR="007A0992">
              <w:rPr>
                <w:rFonts w:ascii="Arial" w:hAnsi="Arial" w:cs="Arial"/>
                <w:sz w:val="18"/>
                <w:szCs w:val="18"/>
              </w:rPr>
              <w:t>teaching programs</w:t>
            </w:r>
            <w:r w:rsidRPr="006E3F92">
              <w:rPr>
                <w:rFonts w:ascii="Arial" w:hAnsi="Arial" w:cs="Arial"/>
                <w:sz w:val="18"/>
                <w:szCs w:val="18"/>
              </w:rPr>
              <w:t>.</w:t>
            </w:r>
          </w:p>
        </w:tc>
        <w:tc>
          <w:tcPr>
            <w:tcW w:w="3557" w:type="dxa"/>
            <w:shd w:val="clear" w:color="auto" w:fill="CFCFCF"/>
          </w:tcPr>
          <w:p w14:paraId="314604C7" w14:textId="6CF1C7AF"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Lead initiatives that utilise comprehensive</w:t>
            </w:r>
            <w:r w:rsidRPr="006D123A">
              <w:rPr>
                <w:rFonts w:ascii="Arial" w:hAnsi="Arial" w:cs="Arial"/>
                <w:sz w:val="18"/>
                <w:szCs w:val="18"/>
              </w:rPr>
              <w:t xml:space="preserve"> </w:t>
            </w:r>
            <w:r w:rsidRPr="006E3F92">
              <w:rPr>
                <w:rFonts w:ascii="Arial" w:hAnsi="Arial" w:cs="Arial"/>
                <w:sz w:val="18"/>
                <w:szCs w:val="18"/>
              </w:rPr>
              <w:t>content knowledge to improve the</w:t>
            </w:r>
            <w:r w:rsidRPr="006D123A">
              <w:rPr>
                <w:rFonts w:ascii="Arial" w:hAnsi="Arial" w:cs="Arial"/>
                <w:sz w:val="18"/>
                <w:szCs w:val="18"/>
              </w:rPr>
              <w:t xml:space="preserve"> </w:t>
            </w:r>
            <w:r w:rsidRPr="006E3F92">
              <w:rPr>
                <w:rFonts w:ascii="Arial" w:hAnsi="Arial" w:cs="Arial"/>
                <w:sz w:val="18"/>
                <w:szCs w:val="18"/>
              </w:rPr>
              <w:t>selection</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sequencing</w:t>
            </w:r>
            <w:r w:rsidRPr="006D123A">
              <w:rPr>
                <w:rFonts w:ascii="Arial" w:hAnsi="Arial" w:cs="Arial"/>
                <w:sz w:val="18"/>
                <w:szCs w:val="18"/>
              </w:rPr>
              <w:t xml:space="preserve"> </w:t>
            </w:r>
            <w:r w:rsidRPr="006E3F92">
              <w:rPr>
                <w:rFonts w:ascii="Arial" w:hAnsi="Arial" w:cs="Arial"/>
                <w:sz w:val="18"/>
                <w:szCs w:val="18"/>
              </w:rPr>
              <w:t>of</w:t>
            </w:r>
            <w:r w:rsidRPr="006D123A">
              <w:rPr>
                <w:rFonts w:ascii="Arial" w:hAnsi="Arial" w:cs="Arial"/>
                <w:sz w:val="18"/>
                <w:szCs w:val="18"/>
              </w:rPr>
              <w:t xml:space="preserve"> </w:t>
            </w:r>
            <w:r w:rsidRPr="006E3F92">
              <w:rPr>
                <w:rFonts w:ascii="Arial" w:hAnsi="Arial" w:cs="Arial"/>
                <w:sz w:val="18"/>
                <w:szCs w:val="18"/>
              </w:rPr>
              <w:t>content</w:t>
            </w:r>
            <w:r w:rsidR="006E3F92">
              <w:rPr>
                <w:rFonts w:ascii="Arial" w:hAnsi="Arial" w:cs="Arial"/>
                <w:sz w:val="18"/>
                <w:szCs w:val="18"/>
              </w:rPr>
              <w:t xml:space="preserve"> </w:t>
            </w:r>
            <w:r w:rsidRPr="006E3F92">
              <w:rPr>
                <w:rFonts w:ascii="Arial" w:hAnsi="Arial" w:cs="Arial"/>
                <w:sz w:val="18"/>
                <w:szCs w:val="18"/>
              </w:rPr>
              <w:t>into</w:t>
            </w:r>
            <w:r w:rsidRPr="006D123A">
              <w:rPr>
                <w:rFonts w:ascii="Arial" w:hAnsi="Arial" w:cs="Arial"/>
                <w:sz w:val="18"/>
                <w:szCs w:val="18"/>
              </w:rPr>
              <w:t xml:space="preserve"> </w:t>
            </w:r>
            <w:r w:rsidRPr="006E3F92">
              <w:rPr>
                <w:rFonts w:ascii="Arial" w:hAnsi="Arial" w:cs="Arial"/>
                <w:sz w:val="18"/>
                <w:szCs w:val="18"/>
              </w:rPr>
              <w:t>coherently</w:t>
            </w:r>
            <w:r w:rsidRPr="006D123A">
              <w:rPr>
                <w:rFonts w:ascii="Arial" w:hAnsi="Arial" w:cs="Arial"/>
                <w:sz w:val="18"/>
                <w:szCs w:val="18"/>
              </w:rPr>
              <w:t xml:space="preserve"> </w:t>
            </w:r>
            <w:r w:rsidRPr="006E3F92">
              <w:rPr>
                <w:rFonts w:ascii="Arial" w:hAnsi="Arial" w:cs="Arial"/>
                <w:sz w:val="18"/>
                <w:szCs w:val="18"/>
              </w:rPr>
              <w:t>organised</w:t>
            </w:r>
            <w:r w:rsidRPr="006D123A">
              <w:rPr>
                <w:rFonts w:ascii="Arial" w:hAnsi="Arial" w:cs="Arial"/>
                <w:sz w:val="18"/>
                <w:szCs w:val="18"/>
              </w:rPr>
              <w:t xml:space="preserve"> </w:t>
            </w:r>
            <w:r w:rsidRPr="006E3F92">
              <w:rPr>
                <w:rFonts w:ascii="Arial" w:hAnsi="Arial" w:cs="Arial"/>
                <w:sz w:val="18"/>
                <w:szCs w:val="18"/>
              </w:rPr>
              <w:t>learning</w:t>
            </w:r>
            <w:r w:rsidRPr="006D123A">
              <w:rPr>
                <w:rFonts w:ascii="Arial" w:hAnsi="Arial" w:cs="Arial"/>
                <w:sz w:val="18"/>
                <w:szCs w:val="18"/>
              </w:rPr>
              <w:t xml:space="preserve"> </w:t>
            </w:r>
            <w:r w:rsidR="007A0992">
              <w:rPr>
                <w:rFonts w:ascii="Arial" w:hAnsi="Arial" w:cs="Arial"/>
                <w:sz w:val="18"/>
                <w:szCs w:val="18"/>
              </w:rPr>
              <w:t>and teaching</w:t>
            </w:r>
            <w:r w:rsidRPr="006D123A">
              <w:rPr>
                <w:rFonts w:ascii="Arial" w:hAnsi="Arial" w:cs="Arial"/>
                <w:sz w:val="18"/>
                <w:szCs w:val="18"/>
              </w:rPr>
              <w:t xml:space="preserve"> </w:t>
            </w:r>
            <w:r w:rsidRPr="006E3F92">
              <w:rPr>
                <w:rFonts w:ascii="Arial" w:hAnsi="Arial" w:cs="Arial"/>
                <w:sz w:val="18"/>
                <w:szCs w:val="18"/>
              </w:rPr>
              <w:t>programs.</w:t>
            </w:r>
          </w:p>
        </w:tc>
      </w:tr>
    </w:tbl>
    <w:p w14:paraId="2BB42DC7" w14:textId="77777777" w:rsidR="000F4D05" w:rsidRPr="00661D2D" w:rsidRDefault="00661D2D">
      <w:pPr>
        <w:pStyle w:val="Heading4"/>
        <w:ind w:left="429"/>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2.3</w:t>
      </w:r>
      <w:r w:rsidRPr="00661D2D">
        <w:rPr>
          <w:rFonts w:ascii="Arial" w:hAnsi="Arial" w:cs="Arial"/>
          <w:color w:val="296E77"/>
          <w:spacing w:val="53"/>
        </w:rPr>
        <w:t xml:space="preserve"> </w:t>
      </w:r>
      <w:r w:rsidRPr="00661D2D">
        <w:rPr>
          <w:rFonts w:ascii="Arial" w:hAnsi="Arial" w:cs="Arial"/>
          <w:color w:val="296E77"/>
        </w:rPr>
        <w:t>Curriculum,</w:t>
      </w:r>
      <w:r w:rsidRPr="00661D2D">
        <w:rPr>
          <w:rFonts w:ascii="Arial" w:hAnsi="Arial" w:cs="Arial"/>
          <w:color w:val="296E77"/>
          <w:spacing w:val="-3"/>
        </w:rPr>
        <w:t xml:space="preserve"> </w:t>
      </w:r>
      <w:r w:rsidRPr="00661D2D">
        <w:rPr>
          <w:rFonts w:ascii="Arial" w:hAnsi="Arial" w:cs="Arial"/>
          <w:color w:val="296E77"/>
        </w:rPr>
        <w:t>assessment</w:t>
      </w:r>
      <w:r w:rsidRPr="00661D2D">
        <w:rPr>
          <w:rFonts w:ascii="Arial" w:hAnsi="Arial" w:cs="Arial"/>
          <w:color w:val="296E77"/>
          <w:spacing w:val="-4"/>
        </w:rPr>
        <w:t xml:space="preserve"> </w:t>
      </w:r>
      <w:r w:rsidRPr="00661D2D">
        <w:rPr>
          <w:rFonts w:ascii="Arial" w:hAnsi="Arial" w:cs="Arial"/>
          <w:color w:val="296E77"/>
        </w:rPr>
        <w:t>and</w:t>
      </w:r>
      <w:r w:rsidRPr="00661D2D">
        <w:rPr>
          <w:rFonts w:ascii="Arial" w:hAnsi="Arial" w:cs="Arial"/>
          <w:color w:val="296E77"/>
          <w:spacing w:val="-5"/>
        </w:rPr>
        <w:t xml:space="preserve"> </w:t>
      </w:r>
      <w:r w:rsidRPr="00661D2D">
        <w:rPr>
          <w:rFonts w:ascii="Arial" w:hAnsi="Arial" w:cs="Arial"/>
          <w:color w:val="296E77"/>
        </w:rPr>
        <w:t>reporting</w:t>
      </w:r>
    </w:p>
    <w:p w14:paraId="3A4CE2BE" w14:textId="77777777" w:rsidR="000F4D05" w:rsidRPr="00661D2D" w:rsidRDefault="000F4D05">
      <w:pPr>
        <w:pStyle w:val="BodyText"/>
        <w:spacing w:before="5" w:after="1"/>
        <w:rPr>
          <w:rFonts w:ascii="Arial" w:hAnsi="Arial" w:cs="Arial"/>
          <w:sz w:val="9"/>
        </w:rPr>
      </w:pPr>
    </w:p>
    <w:tbl>
      <w:tblPr>
        <w:tblW w:w="0" w:type="auto"/>
        <w:tblInd w:w="437"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3630B76D" w14:textId="77777777" w:rsidTr="003118DA">
        <w:trPr>
          <w:trHeight w:val="1617"/>
        </w:trPr>
        <w:tc>
          <w:tcPr>
            <w:tcW w:w="3557" w:type="dxa"/>
            <w:shd w:val="clear" w:color="auto" w:fill="F7F7F7"/>
          </w:tcPr>
          <w:p w14:paraId="32A35663" w14:textId="112A019E"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Use curriculum, assessment and</w:t>
            </w:r>
            <w:r w:rsidRPr="006D123A">
              <w:rPr>
                <w:rFonts w:ascii="Arial" w:hAnsi="Arial" w:cs="Arial"/>
                <w:sz w:val="18"/>
                <w:szCs w:val="18"/>
              </w:rPr>
              <w:t xml:space="preserve"> </w:t>
            </w:r>
            <w:r w:rsidRPr="006E3F92">
              <w:rPr>
                <w:rFonts w:ascii="Arial" w:hAnsi="Arial" w:cs="Arial"/>
                <w:sz w:val="18"/>
                <w:szCs w:val="18"/>
              </w:rPr>
              <w:t xml:space="preserve">reporting knowledge to design </w:t>
            </w:r>
            <w:r w:rsidR="007A0992">
              <w:rPr>
                <w:rFonts w:ascii="Arial" w:hAnsi="Arial" w:cs="Arial"/>
                <w:sz w:val="18"/>
                <w:szCs w:val="18"/>
              </w:rPr>
              <w:t>learning sequences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lesson</w:t>
            </w:r>
            <w:r w:rsidRPr="006D123A">
              <w:rPr>
                <w:rFonts w:ascii="Arial" w:hAnsi="Arial" w:cs="Arial"/>
                <w:sz w:val="18"/>
                <w:szCs w:val="18"/>
              </w:rPr>
              <w:t xml:space="preserve"> </w:t>
            </w:r>
            <w:r w:rsidRPr="006E3F92">
              <w:rPr>
                <w:rFonts w:ascii="Arial" w:hAnsi="Arial" w:cs="Arial"/>
                <w:sz w:val="18"/>
                <w:szCs w:val="18"/>
              </w:rPr>
              <w:t>plans.</w:t>
            </w:r>
          </w:p>
        </w:tc>
        <w:tc>
          <w:tcPr>
            <w:tcW w:w="3557" w:type="dxa"/>
            <w:shd w:val="clear" w:color="auto" w:fill="EFEFEF"/>
          </w:tcPr>
          <w:p w14:paraId="3F35D2C1"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Design and implement learning and</w:t>
            </w:r>
            <w:r w:rsidRPr="006D123A">
              <w:rPr>
                <w:rFonts w:ascii="Arial" w:hAnsi="Arial" w:cs="Arial"/>
                <w:sz w:val="18"/>
                <w:szCs w:val="18"/>
              </w:rPr>
              <w:t xml:space="preserve"> </w:t>
            </w:r>
            <w:r w:rsidRPr="006E3F92">
              <w:rPr>
                <w:rFonts w:ascii="Arial" w:hAnsi="Arial" w:cs="Arial"/>
                <w:sz w:val="18"/>
                <w:szCs w:val="18"/>
              </w:rPr>
              <w:t>teaching programs using knowledge of</w:t>
            </w:r>
            <w:r w:rsidRPr="006D123A">
              <w:rPr>
                <w:rFonts w:ascii="Arial" w:hAnsi="Arial" w:cs="Arial"/>
                <w:sz w:val="18"/>
                <w:szCs w:val="18"/>
              </w:rPr>
              <w:t xml:space="preserve"> </w:t>
            </w:r>
            <w:r w:rsidRPr="006E3F92">
              <w:rPr>
                <w:rFonts w:ascii="Arial" w:hAnsi="Arial" w:cs="Arial"/>
                <w:sz w:val="18"/>
                <w:szCs w:val="18"/>
              </w:rPr>
              <w:t>curriculum, assessment and reporting</w:t>
            </w:r>
            <w:r w:rsidRPr="006D123A">
              <w:rPr>
                <w:rFonts w:ascii="Arial" w:hAnsi="Arial" w:cs="Arial"/>
                <w:sz w:val="18"/>
                <w:szCs w:val="18"/>
              </w:rPr>
              <w:t xml:space="preserve"> </w:t>
            </w:r>
            <w:r w:rsidRPr="006E3F92">
              <w:rPr>
                <w:rFonts w:ascii="Arial" w:hAnsi="Arial" w:cs="Arial"/>
                <w:sz w:val="18"/>
                <w:szCs w:val="18"/>
              </w:rPr>
              <w:t>requirements.</w:t>
            </w:r>
          </w:p>
        </w:tc>
        <w:tc>
          <w:tcPr>
            <w:tcW w:w="3557" w:type="dxa"/>
            <w:shd w:val="clear" w:color="auto" w:fill="DFDFDF"/>
          </w:tcPr>
          <w:p w14:paraId="0EE31833" w14:textId="77777777"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Support colleagues to plan and</w:t>
            </w:r>
            <w:r w:rsidRPr="006D123A">
              <w:rPr>
                <w:rFonts w:ascii="Arial" w:hAnsi="Arial" w:cs="Arial"/>
                <w:sz w:val="18"/>
                <w:szCs w:val="18"/>
              </w:rPr>
              <w:t xml:space="preserve"> </w:t>
            </w:r>
            <w:r w:rsidRPr="006E3F92">
              <w:rPr>
                <w:rFonts w:ascii="Arial" w:hAnsi="Arial" w:cs="Arial"/>
                <w:sz w:val="18"/>
                <w:szCs w:val="18"/>
              </w:rPr>
              <w:t>implement learning and teaching</w:t>
            </w:r>
            <w:r w:rsidRPr="006D123A">
              <w:rPr>
                <w:rFonts w:ascii="Arial" w:hAnsi="Arial" w:cs="Arial"/>
                <w:sz w:val="18"/>
                <w:szCs w:val="18"/>
              </w:rPr>
              <w:t xml:space="preserve"> </w:t>
            </w:r>
            <w:r w:rsidRPr="006E3F92">
              <w:rPr>
                <w:rFonts w:ascii="Arial" w:hAnsi="Arial" w:cs="Arial"/>
                <w:sz w:val="18"/>
                <w:szCs w:val="18"/>
              </w:rPr>
              <w:t>programs using contemporary</w:t>
            </w:r>
            <w:r w:rsidRPr="006D123A">
              <w:rPr>
                <w:rFonts w:ascii="Arial" w:hAnsi="Arial" w:cs="Arial"/>
                <w:sz w:val="18"/>
                <w:szCs w:val="18"/>
              </w:rPr>
              <w:t xml:space="preserve"> </w:t>
            </w:r>
            <w:r w:rsidRPr="006E3F92">
              <w:rPr>
                <w:rFonts w:ascii="Arial" w:hAnsi="Arial" w:cs="Arial"/>
                <w:sz w:val="18"/>
                <w:szCs w:val="18"/>
              </w:rPr>
              <w:t>knowledge and understanding of</w:t>
            </w:r>
            <w:r w:rsidRPr="006D123A">
              <w:rPr>
                <w:rFonts w:ascii="Arial" w:hAnsi="Arial" w:cs="Arial"/>
                <w:sz w:val="18"/>
                <w:szCs w:val="18"/>
              </w:rPr>
              <w:t xml:space="preserve"> </w:t>
            </w:r>
            <w:r w:rsidRPr="006E3F92">
              <w:rPr>
                <w:rFonts w:ascii="Arial" w:hAnsi="Arial" w:cs="Arial"/>
                <w:sz w:val="18"/>
                <w:szCs w:val="18"/>
              </w:rPr>
              <w:t>curriculum,</w:t>
            </w:r>
            <w:r w:rsidRPr="006D123A">
              <w:rPr>
                <w:rFonts w:ascii="Arial" w:hAnsi="Arial" w:cs="Arial"/>
                <w:sz w:val="18"/>
                <w:szCs w:val="18"/>
              </w:rPr>
              <w:t xml:space="preserve"> </w:t>
            </w:r>
            <w:r w:rsidRPr="006E3F92">
              <w:rPr>
                <w:rFonts w:ascii="Arial" w:hAnsi="Arial" w:cs="Arial"/>
                <w:sz w:val="18"/>
                <w:szCs w:val="18"/>
              </w:rPr>
              <w:t>assessment</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reporting</w:t>
            </w:r>
            <w:r w:rsidRPr="006D123A">
              <w:rPr>
                <w:rFonts w:ascii="Arial" w:hAnsi="Arial" w:cs="Arial"/>
                <w:sz w:val="18"/>
                <w:szCs w:val="18"/>
              </w:rPr>
              <w:t xml:space="preserve"> </w:t>
            </w:r>
            <w:r w:rsidRPr="006E3F92">
              <w:rPr>
                <w:rFonts w:ascii="Arial" w:hAnsi="Arial" w:cs="Arial"/>
                <w:sz w:val="18"/>
                <w:szCs w:val="18"/>
              </w:rPr>
              <w:t>requirements.</w:t>
            </w:r>
          </w:p>
        </w:tc>
        <w:tc>
          <w:tcPr>
            <w:tcW w:w="3557" w:type="dxa"/>
            <w:shd w:val="clear" w:color="auto" w:fill="CFCFCF"/>
          </w:tcPr>
          <w:p w14:paraId="39240716" w14:textId="7B414E83"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Lead colleagues to develop learning and</w:t>
            </w:r>
            <w:r w:rsidRPr="006D123A">
              <w:rPr>
                <w:rFonts w:ascii="Arial" w:hAnsi="Arial" w:cs="Arial"/>
                <w:sz w:val="18"/>
                <w:szCs w:val="18"/>
              </w:rPr>
              <w:t xml:space="preserve"> </w:t>
            </w:r>
            <w:r w:rsidRPr="006E3F92">
              <w:rPr>
                <w:rFonts w:ascii="Arial" w:hAnsi="Arial" w:cs="Arial"/>
                <w:sz w:val="18"/>
                <w:szCs w:val="18"/>
              </w:rPr>
              <w:t>teaching programs using comprehensive</w:t>
            </w:r>
            <w:r w:rsidRPr="006D123A">
              <w:rPr>
                <w:rFonts w:ascii="Arial" w:hAnsi="Arial" w:cs="Arial"/>
                <w:sz w:val="18"/>
                <w:szCs w:val="18"/>
              </w:rPr>
              <w:t xml:space="preserve"> </w:t>
            </w:r>
            <w:r w:rsidRPr="006E3F92">
              <w:rPr>
                <w:rFonts w:ascii="Arial" w:hAnsi="Arial" w:cs="Arial"/>
                <w:sz w:val="18"/>
                <w:szCs w:val="18"/>
              </w:rPr>
              <w:t xml:space="preserve">knowledge of curriculum, assessment </w:t>
            </w:r>
            <w:r w:rsidR="008E1EA6">
              <w:rPr>
                <w:rFonts w:ascii="Arial" w:hAnsi="Arial" w:cs="Arial"/>
                <w:sz w:val="18"/>
                <w:szCs w:val="18"/>
              </w:rPr>
              <w:t xml:space="preserve">and </w:t>
            </w:r>
            <w:r w:rsidRPr="006E3F92">
              <w:rPr>
                <w:rFonts w:ascii="Arial" w:hAnsi="Arial" w:cs="Arial"/>
                <w:sz w:val="18"/>
                <w:szCs w:val="18"/>
              </w:rPr>
              <w:t>reporting</w:t>
            </w:r>
            <w:r w:rsidRPr="006D123A">
              <w:rPr>
                <w:rFonts w:ascii="Arial" w:hAnsi="Arial" w:cs="Arial"/>
                <w:sz w:val="18"/>
                <w:szCs w:val="18"/>
              </w:rPr>
              <w:t xml:space="preserve"> </w:t>
            </w:r>
            <w:r w:rsidRPr="006E3F92">
              <w:rPr>
                <w:rFonts w:ascii="Arial" w:hAnsi="Arial" w:cs="Arial"/>
                <w:sz w:val="18"/>
                <w:szCs w:val="18"/>
              </w:rPr>
              <w:t>requirements.</w:t>
            </w:r>
          </w:p>
        </w:tc>
      </w:tr>
    </w:tbl>
    <w:p w14:paraId="05F9A1AD" w14:textId="77777777" w:rsidR="000F4D05" w:rsidRDefault="000F4D05">
      <w:pPr>
        <w:spacing w:line="232" w:lineRule="auto"/>
        <w:rPr>
          <w:sz w:val="18"/>
        </w:rPr>
        <w:sectPr w:rsidR="000F4D05" w:rsidSect="00D730A3">
          <w:pgSz w:w="16840" w:h="11910" w:orient="landscape"/>
          <w:pgMar w:top="1380" w:right="700" w:bottom="760" w:left="880" w:header="653" w:footer="567" w:gutter="0"/>
          <w:cols w:space="720"/>
        </w:sectPr>
      </w:pPr>
    </w:p>
    <w:p w14:paraId="54BC0B7D" w14:textId="77777777" w:rsidR="000F4D05" w:rsidRDefault="000F4D05">
      <w:pPr>
        <w:pStyle w:val="BodyText"/>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700C6AA3" w14:textId="77777777">
        <w:trPr>
          <w:trHeight w:val="355"/>
        </w:trPr>
        <w:tc>
          <w:tcPr>
            <w:tcW w:w="14228" w:type="dxa"/>
            <w:gridSpan w:val="4"/>
            <w:shd w:val="clear" w:color="auto" w:fill="BED42F"/>
          </w:tcPr>
          <w:p w14:paraId="733915F6"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2EC7FCB4" w14:textId="77777777">
        <w:trPr>
          <w:trHeight w:val="355"/>
        </w:trPr>
        <w:tc>
          <w:tcPr>
            <w:tcW w:w="3557" w:type="dxa"/>
            <w:shd w:val="clear" w:color="auto" w:fill="15313A"/>
          </w:tcPr>
          <w:p w14:paraId="2763DB30"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3CDC9089"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74A1B846"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7B2753D5"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493655A3" w14:textId="77777777" w:rsidR="000F4D05" w:rsidRPr="00661D2D" w:rsidRDefault="00661D2D">
      <w:pPr>
        <w:pStyle w:val="Heading4"/>
        <w:spacing w:before="123" w:line="249" w:lineRule="auto"/>
        <w:ind w:right="917"/>
        <w:rPr>
          <w:rFonts w:ascii="Arial" w:hAnsi="Arial" w:cs="Arial"/>
        </w:rPr>
      </w:pPr>
      <w:r w:rsidRPr="00A66501">
        <w:rPr>
          <w:rFonts w:ascii="Arial" w:hAnsi="Arial" w:cs="Arial"/>
          <w:b/>
          <w:bCs/>
          <w:color w:val="296E77"/>
        </w:rPr>
        <w:t>Focus area 2.4</w:t>
      </w:r>
      <w:r w:rsidRPr="00661D2D">
        <w:rPr>
          <w:rFonts w:ascii="Arial" w:hAnsi="Arial" w:cs="Arial"/>
          <w:color w:val="296E77"/>
        </w:rPr>
        <w:t xml:space="preserve"> Understand and respect Aboriginal and Torres Strait Islander people to promote reconciliation between Indigenous</w:t>
      </w:r>
      <w:r w:rsidRPr="00661D2D">
        <w:rPr>
          <w:rFonts w:ascii="Arial" w:hAnsi="Arial" w:cs="Arial"/>
          <w:color w:val="296E77"/>
          <w:spacing w:val="-61"/>
        </w:rPr>
        <w:t xml:space="preserve"> </w:t>
      </w:r>
      <w:r w:rsidRPr="00661D2D">
        <w:rPr>
          <w:rFonts w:ascii="Arial" w:hAnsi="Arial" w:cs="Arial"/>
          <w:color w:val="296E77"/>
        </w:rPr>
        <w:t>and</w:t>
      </w:r>
      <w:r w:rsidRPr="00661D2D">
        <w:rPr>
          <w:rFonts w:ascii="Arial" w:hAnsi="Arial" w:cs="Arial"/>
          <w:color w:val="296E77"/>
          <w:spacing w:val="-2"/>
        </w:rPr>
        <w:t xml:space="preserve"> </w:t>
      </w:r>
      <w:r w:rsidRPr="00661D2D">
        <w:rPr>
          <w:rFonts w:ascii="Arial" w:hAnsi="Arial" w:cs="Arial"/>
          <w:color w:val="296E77"/>
        </w:rPr>
        <w:t>non-Indigenous</w:t>
      </w:r>
      <w:r w:rsidRPr="00661D2D">
        <w:rPr>
          <w:rFonts w:ascii="Arial" w:hAnsi="Arial" w:cs="Arial"/>
          <w:color w:val="296E77"/>
          <w:spacing w:val="-1"/>
        </w:rPr>
        <w:t xml:space="preserve"> </w:t>
      </w:r>
      <w:r w:rsidRPr="00661D2D">
        <w:rPr>
          <w:rFonts w:ascii="Arial" w:hAnsi="Arial" w:cs="Arial"/>
          <w:color w:val="296E77"/>
        </w:rPr>
        <w:t>Australians</w:t>
      </w:r>
    </w:p>
    <w:p w14:paraId="44803CA9" w14:textId="77777777" w:rsidR="000F4D05" w:rsidRPr="00661D2D" w:rsidRDefault="000F4D05">
      <w:pPr>
        <w:pStyle w:val="BodyText"/>
        <w:spacing w:before="7"/>
        <w:rPr>
          <w:rFonts w:ascii="Arial" w:hAnsi="Arial" w:cs="Arial"/>
          <w:sz w:val="8"/>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72C9313D" w14:textId="77777777" w:rsidTr="008E1EA6">
        <w:trPr>
          <w:trHeight w:val="1512"/>
        </w:trPr>
        <w:tc>
          <w:tcPr>
            <w:tcW w:w="3557" w:type="dxa"/>
            <w:shd w:val="clear" w:color="auto" w:fill="F7F7F7"/>
          </w:tcPr>
          <w:p w14:paraId="06A3EF32" w14:textId="5933D622"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Demonstrate broad knowledge of,</w:t>
            </w:r>
            <w:r w:rsidRPr="006D123A">
              <w:rPr>
                <w:rFonts w:ascii="Arial" w:hAnsi="Arial" w:cs="Arial"/>
                <w:sz w:val="18"/>
                <w:szCs w:val="18"/>
              </w:rPr>
              <w:t xml:space="preserve"> </w:t>
            </w:r>
            <w:r w:rsidRPr="006E3F92">
              <w:rPr>
                <w:rFonts w:ascii="Arial" w:hAnsi="Arial" w:cs="Arial"/>
                <w:sz w:val="18"/>
                <w:szCs w:val="18"/>
              </w:rPr>
              <w:t>understanding of and respect for</w:t>
            </w:r>
            <w:r w:rsidRPr="006D123A">
              <w:rPr>
                <w:rFonts w:ascii="Arial" w:hAnsi="Arial" w:cs="Arial"/>
                <w:sz w:val="18"/>
                <w:szCs w:val="18"/>
              </w:rPr>
              <w:t xml:space="preserve"> </w:t>
            </w:r>
            <w:r w:rsidRPr="006E3F92">
              <w:rPr>
                <w:rFonts w:ascii="Arial" w:hAnsi="Arial" w:cs="Arial"/>
                <w:sz w:val="18"/>
                <w:szCs w:val="18"/>
              </w:rPr>
              <w:t>Aboriginal</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Torres</w:t>
            </w:r>
            <w:r w:rsidRPr="006D123A">
              <w:rPr>
                <w:rFonts w:ascii="Arial" w:hAnsi="Arial" w:cs="Arial"/>
                <w:sz w:val="18"/>
                <w:szCs w:val="18"/>
              </w:rPr>
              <w:t xml:space="preserve"> </w:t>
            </w:r>
            <w:r w:rsidRPr="006E3F92">
              <w:rPr>
                <w:rFonts w:ascii="Arial" w:hAnsi="Arial" w:cs="Arial"/>
                <w:sz w:val="18"/>
                <w:szCs w:val="18"/>
              </w:rPr>
              <w:t>Strait</w:t>
            </w:r>
            <w:r w:rsidRPr="006D123A">
              <w:rPr>
                <w:rFonts w:ascii="Arial" w:hAnsi="Arial" w:cs="Arial"/>
                <w:sz w:val="18"/>
                <w:szCs w:val="18"/>
              </w:rPr>
              <w:t xml:space="preserve"> </w:t>
            </w:r>
            <w:r w:rsidR="007A0992" w:rsidRPr="006E3F92">
              <w:rPr>
                <w:rFonts w:ascii="Arial" w:hAnsi="Arial" w:cs="Arial"/>
                <w:sz w:val="18"/>
                <w:szCs w:val="18"/>
              </w:rPr>
              <w:t>Islander</w:t>
            </w:r>
            <w:r w:rsidR="007A0992">
              <w:rPr>
                <w:rFonts w:ascii="Arial" w:hAnsi="Arial" w:cs="Arial"/>
                <w:sz w:val="18"/>
                <w:szCs w:val="18"/>
              </w:rPr>
              <w:t xml:space="preserve"> </w:t>
            </w:r>
            <w:r w:rsidR="007A0992" w:rsidRPr="006D123A">
              <w:rPr>
                <w:rFonts w:ascii="Arial" w:hAnsi="Arial" w:cs="Arial"/>
                <w:sz w:val="18"/>
                <w:szCs w:val="18"/>
              </w:rPr>
              <w:t xml:space="preserve"> </w:t>
            </w:r>
            <w:r w:rsidR="007A0992" w:rsidRPr="006E3F92">
              <w:rPr>
                <w:rFonts w:ascii="Arial" w:hAnsi="Arial" w:cs="Arial"/>
                <w:sz w:val="18"/>
                <w:szCs w:val="18"/>
              </w:rPr>
              <w:t>histories</w:t>
            </w:r>
            <w:r w:rsidRPr="006E3F92">
              <w:rPr>
                <w:rFonts w:ascii="Arial" w:hAnsi="Arial" w:cs="Arial"/>
                <w:sz w:val="18"/>
                <w:szCs w:val="18"/>
              </w:rPr>
              <w:t>,</w:t>
            </w:r>
            <w:r w:rsidRPr="006D123A">
              <w:rPr>
                <w:rFonts w:ascii="Arial" w:hAnsi="Arial" w:cs="Arial"/>
                <w:sz w:val="18"/>
                <w:szCs w:val="18"/>
              </w:rPr>
              <w:t xml:space="preserve"> </w:t>
            </w:r>
            <w:r w:rsidRPr="006E3F92">
              <w:rPr>
                <w:rFonts w:ascii="Arial" w:hAnsi="Arial" w:cs="Arial"/>
                <w:sz w:val="18"/>
                <w:szCs w:val="18"/>
              </w:rPr>
              <w:t>cultures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languages.</w:t>
            </w:r>
          </w:p>
        </w:tc>
        <w:tc>
          <w:tcPr>
            <w:tcW w:w="3557" w:type="dxa"/>
            <w:shd w:val="clear" w:color="auto" w:fill="EFEFEF"/>
          </w:tcPr>
          <w:p w14:paraId="5A1C15CC"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Provide opportunities for students to</w:t>
            </w:r>
            <w:r w:rsidRPr="006D123A">
              <w:rPr>
                <w:rFonts w:ascii="Arial" w:hAnsi="Arial" w:cs="Arial"/>
                <w:sz w:val="18"/>
                <w:szCs w:val="18"/>
              </w:rPr>
              <w:t xml:space="preserve"> </w:t>
            </w:r>
            <w:r w:rsidRPr="006E3F92">
              <w:rPr>
                <w:rFonts w:ascii="Arial" w:hAnsi="Arial" w:cs="Arial"/>
                <w:sz w:val="18"/>
                <w:szCs w:val="18"/>
              </w:rPr>
              <w:t>develop understanding of and respect</w:t>
            </w:r>
            <w:r w:rsidRPr="006D123A">
              <w:rPr>
                <w:rFonts w:ascii="Arial" w:hAnsi="Arial" w:cs="Arial"/>
                <w:sz w:val="18"/>
                <w:szCs w:val="18"/>
              </w:rPr>
              <w:t xml:space="preserve"> </w:t>
            </w:r>
            <w:r w:rsidRPr="006E3F92">
              <w:rPr>
                <w:rFonts w:ascii="Arial" w:hAnsi="Arial" w:cs="Arial"/>
                <w:sz w:val="18"/>
                <w:szCs w:val="18"/>
              </w:rPr>
              <w:t>for</w:t>
            </w:r>
            <w:r w:rsidRPr="006D123A">
              <w:rPr>
                <w:rFonts w:ascii="Arial" w:hAnsi="Arial" w:cs="Arial"/>
                <w:sz w:val="18"/>
                <w:szCs w:val="18"/>
              </w:rPr>
              <w:t xml:space="preserve"> </w:t>
            </w:r>
            <w:r w:rsidRPr="006E3F92">
              <w:rPr>
                <w:rFonts w:ascii="Arial" w:hAnsi="Arial" w:cs="Arial"/>
                <w:sz w:val="18"/>
                <w:szCs w:val="18"/>
              </w:rPr>
              <w:t>Aboriginal</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Torres</w:t>
            </w:r>
            <w:r w:rsidRPr="006D123A">
              <w:rPr>
                <w:rFonts w:ascii="Arial" w:hAnsi="Arial" w:cs="Arial"/>
                <w:sz w:val="18"/>
                <w:szCs w:val="18"/>
              </w:rPr>
              <w:t xml:space="preserve"> </w:t>
            </w:r>
            <w:r w:rsidRPr="006E3F92">
              <w:rPr>
                <w:rFonts w:ascii="Arial" w:hAnsi="Arial" w:cs="Arial"/>
                <w:sz w:val="18"/>
                <w:szCs w:val="18"/>
              </w:rPr>
              <w:t>Strait</w:t>
            </w:r>
            <w:r w:rsidRPr="006D123A">
              <w:rPr>
                <w:rFonts w:ascii="Arial" w:hAnsi="Arial" w:cs="Arial"/>
                <w:sz w:val="18"/>
                <w:szCs w:val="18"/>
              </w:rPr>
              <w:t xml:space="preserve"> </w:t>
            </w:r>
            <w:r w:rsidRPr="006E3F92">
              <w:rPr>
                <w:rFonts w:ascii="Arial" w:hAnsi="Arial" w:cs="Arial"/>
                <w:sz w:val="18"/>
                <w:szCs w:val="18"/>
              </w:rPr>
              <w:t>Islander</w:t>
            </w:r>
            <w:r w:rsidRPr="006D123A">
              <w:rPr>
                <w:rFonts w:ascii="Arial" w:hAnsi="Arial" w:cs="Arial"/>
                <w:sz w:val="18"/>
                <w:szCs w:val="18"/>
              </w:rPr>
              <w:t xml:space="preserve"> </w:t>
            </w:r>
            <w:r w:rsidRPr="006E3F92">
              <w:rPr>
                <w:rFonts w:ascii="Arial" w:hAnsi="Arial" w:cs="Arial"/>
                <w:sz w:val="18"/>
                <w:szCs w:val="18"/>
              </w:rPr>
              <w:t>histories,</w:t>
            </w:r>
            <w:r w:rsidRPr="006D123A">
              <w:rPr>
                <w:rFonts w:ascii="Arial" w:hAnsi="Arial" w:cs="Arial"/>
                <w:sz w:val="18"/>
                <w:szCs w:val="18"/>
              </w:rPr>
              <w:t xml:space="preserve"> </w:t>
            </w:r>
            <w:r w:rsidRPr="006E3F92">
              <w:rPr>
                <w:rFonts w:ascii="Arial" w:hAnsi="Arial" w:cs="Arial"/>
                <w:sz w:val="18"/>
                <w:szCs w:val="18"/>
              </w:rPr>
              <w:t>cultures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languages.</w:t>
            </w:r>
          </w:p>
        </w:tc>
        <w:tc>
          <w:tcPr>
            <w:tcW w:w="3557" w:type="dxa"/>
            <w:shd w:val="clear" w:color="auto" w:fill="DFDFDF"/>
          </w:tcPr>
          <w:p w14:paraId="027D1BA3" w14:textId="77777777"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Support colleagues with providing</w:t>
            </w:r>
            <w:r w:rsidRPr="006D123A">
              <w:rPr>
                <w:rFonts w:ascii="Arial" w:hAnsi="Arial" w:cs="Arial"/>
                <w:sz w:val="18"/>
                <w:szCs w:val="18"/>
              </w:rPr>
              <w:t xml:space="preserve"> </w:t>
            </w:r>
            <w:r w:rsidRPr="006E3F92">
              <w:rPr>
                <w:rFonts w:ascii="Arial" w:hAnsi="Arial" w:cs="Arial"/>
                <w:sz w:val="18"/>
                <w:szCs w:val="18"/>
              </w:rPr>
              <w:t>opportunities</w:t>
            </w:r>
            <w:r w:rsidRPr="006D123A">
              <w:rPr>
                <w:rFonts w:ascii="Arial" w:hAnsi="Arial" w:cs="Arial"/>
                <w:sz w:val="18"/>
                <w:szCs w:val="18"/>
              </w:rPr>
              <w:t xml:space="preserve"> </w:t>
            </w:r>
            <w:r w:rsidRPr="006E3F92">
              <w:rPr>
                <w:rFonts w:ascii="Arial" w:hAnsi="Arial" w:cs="Arial"/>
                <w:sz w:val="18"/>
                <w:szCs w:val="18"/>
              </w:rPr>
              <w:t>for</w:t>
            </w:r>
            <w:r w:rsidRPr="006D123A">
              <w:rPr>
                <w:rFonts w:ascii="Arial" w:hAnsi="Arial" w:cs="Arial"/>
                <w:sz w:val="18"/>
                <w:szCs w:val="18"/>
              </w:rPr>
              <w:t xml:space="preserve"> </w:t>
            </w:r>
            <w:r w:rsidRPr="006E3F92">
              <w:rPr>
                <w:rFonts w:ascii="Arial" w:hAnsi="Arial" w:cs="Arial"/>
                <w:sz w:val="18"/>
                <w:szCs w:val="18"/>
              </w:rPr>
              <w:t>students</w:t>
            </w:r>
            <w:r w:rsidRPr="006D123A">
              <w:rPr>
                <w:rFonts w:ascii="Arial" w:hAnsi="Arial" w:cs="Arial"/>
                <w:sz w:val="18"/>
                <w:szCs w:val="18"/>
              </w:rPr>
              <w:t xml:space="preserve"> </w:t>
            </w:r>
            <w:r w:rsidRPr="006E3F92">
              <w:rPr>
                <w:rFonts w:ascii="Arial" w:hAnsi="Arial" w:cs="Arial"/>
                <w:sz w:val="18"/>
                <w:szCs w:val="18"/>
              </w:rPr>
              <w:t>to</w:t>
            </w:r>
            <w:r w:rsidRPr="006D123A">
              <w:rPr>
                <w:rFonts w:ascii="Arial" w:hAnsi="Arial" w:cs="Arial"/>
                <w:sz w:val="18"/>
                <w:szCs w:val="18"/>
              </w:rPr>
              <w:t xml:space="preserve"> </w:t>
            </w:r>
            <w:r w:rsidRPr="006E3F92">
              <w:rPr>
                <w:rFonts w:ascii="Arial" w:hAnsi="Arial" w:cs="Arial"/>
                <w:sz w:val="18"/>
                <w:szCs w:val="18"/>
              </w:rPr>
              <w:t>develop</w:t>
            </w:r>
            <w:r w:rsidRPr="006D123A">
              <w:rPr>
                <w:rFonts w:ascii="Arial" w:hAnsi="Arial" w:cs="Arial"/>
                <w:sz w:val="18"/>
                <w:szCs w:val="18"/>
              </w:rPr>
              <w:t xml:space="preserve"> </w:t>
            </w:r>
            <w:r w:rsidRPr="006E3F92">
              <w:rPr>
                <w:rFonts w:ascii="Arial" w:hAnsi="Arial" w:cs="Arial"/>
                <w:sz w:val="18"/>
                <w:szCs w:val="18"/>
              </w:rPr>
              <w:t>understanding of and respect for</w:t>
            </w:r>
            <w:r w:rsidRPr="006D123A">
              <w:rPr>
                <w:rFonts w:ascii="Arial" w:hAnsi="Arial" w:cs="Arial"/>
                <w:sz w:val="18"/>
                <w:szCs w:val="18"/>
              </w:rPr>
              <w:t xml:space="preserve"> </w:t>
            </w:r>
            <w:r w:rsidRPr="006E3F92">
              <w:rPr>
                <w:rFonts w:ascii="Arial" w:hAnsi="Arial" w:cs="Arial"/>
                <w:sz w:val="18"/>
                <w:szCs w:val="18"/>
              </w:rPr>
              <w:t>Aboriginal and Torres Strait Islander</w:t>
            </w:r>
            <w:r w:rsidRPr="006D123A">
              <w:rPr>
                <w:rFonts w:ascii="Arial" w:hAnsi="Arial" w:cs="Arial"/>
                <w:sz w:val="18"/>
                <w:szCs w:val="18"/>
              </w:rPr>
              <w:t xml:space="preserve"> </w:t>
            </w:r>
            <w:r w:rsidRPr="006E3F92">
              <w:rPr>
                <w:rFonts w:ascii="Arial" w:hAnsi="Arial" w:cs="Arial"/>
                <w:sz w:val="18"/>
                <w:szCs w:val="18"/>
              </w:rPr>
              <w:t>histories,</w:t>
            </w:r>
            <w:r w:rsidRPr="006D123A">
              <w:rPr>
                <w:rFonts w:ascii="Arial" w:hAnsi="Arial" w:cs="Arial"/>
                <w:sz w:val="18"/>
                <w:szCs w:val="18"/>
              </w:rPr>
              <w:t xml:space="preserve"> </w:t>
            </w:r>
            <w:r w:rsidRPr="006E3F92">
              <w:rPr>
                <w:rFonts w:ascii="Arial" w:hAnsi="Arial" w:cs="Arial"/>
                <w:sz w:val="18"/>
                <w:szCs w:val="18"/>
              </w:rPr>
              <w:t>cultures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languages.</w:t>
            </w:r>
          </w:p>
        </w:tc>
        <w:tc>
          <w:tcPr>
            <w:tcW w:w="3557" w:type="dxa"/>
            <w:shd w:val="clear" w:color="auto" w:fill="CFCFCF"/>
          </w:tcPr>
          <w:p w14:paraId="1499FE9B" w14:textId="22816C08"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Lead initiatives to assist colleagues</w:t>
            </w:r>
            <w:r w:rsidRPr="006D123A">
              <w:rPr>
                <w:rFonts w:ascii="Arial" w:hAnsi="Arial" w:cs="Arial"/>
                <w:sz w:val="18"/>
                <w:szCs w:val="18"/>
              </w:rPr>
              <w:t xml:space="preserve"> </w:t>
            </w:r>
            <w:r w:rsidRPr="006E3F92">
              <w:rPr>
                <w:rFonts w:ascii="Arial" w:hAnsi="Arial" w:cs="Arial"/>
                <w:sz w:val="18"/>
                <w:szCs w:val="18"/>
              </w:rPr>
              <w:t>with opportunities for students to</w:t>
            </w:r>
            <w:r w:rsidRPr="006D123A">
              <w:rPr>
                <w:rFonts w:ascii="Arial" w:hAnsi="Arial" w:cs="Arial"/>
                <w:sz w:val="18"/>
                <w:szCs w:val="18"/>
              </w:rPr>
              <w:t xml:space="preserve"> </w:t>
            </w:r>
            <w:r w:rsidRPr="006E3F92">
              <w:rPr>
                <w:rFonts w:ascii="Arial" w:hAnsi="Arial" w:cs="Arial"/>
                <w:sz w:val="18"/>
                <w:szCs w:val="18"/>
              </w:rPr>
              <w:t>develop understanding of and respect</w:t>
            </w:r>
            <w:r w:rsidRPr="006D123A">
              <w:rPr>
                <w:rFonts w:ascii="Arial" w:hAnsi="Arial" w:cs="Arial"/>
                <w:sz w:val="18"/>
                <w:szCs w:val="18"/>
              </w:rPr>
              <w:t xml:space="preserve"> </w:t>
            </w:r>
            <w:r w:rsidRPr="006E3F92">
              <w:rPr>
                <w:rFonts w:ascii="Arial" w:hAnsi="Arial" w:cs="Arial"/>
                <w:sz w:val="18"/>
                <w:szCs w:val="18"/>
              </w:rPr>
              <w:t>for</w:t>
            </w:r>
            <w:r w:rsidRPr="006D123A">
              <w:rPr>
                <w:rFonts w:ascii="Arial" w:hAnsi="Arial" w:cs="Arial"/>
                <w:sz w:val="18"/>
                <w:szCs w:val="18"/>
              </w:rPr>
              <w:t xml:space="preserve"> </w:t>
            </w:r>
            <w:r w:rsidRPr="006E3F92">
              <w:rPr>
                <w:rFonts w:ascii="Arial" w:hAnsi="Arial" w:cs="Arial"/>
                <w:sz w:val="18"/>
                <w:szCs w:val="18"/>
              </w:rPr>
              <w:t>Aboriginal</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Torres</w:t>
            </w:r>
            <w:r w:rsidRPr="006D123A">
              <w:rPr>
                <w:rFonts w:ascii="Arial" w:hAnsi="Arial" w:cs="Arial"/>
                <w:sz w:val="18"/>
                <w:szCs w:val="18"/>
              </w:rPr>
              <w:t xml:space="preserve"> </w:t>
            </w:r>
            <w:r w:rsidRPr="006E3F92">
              <w:rPr>
                <w:rFonts w:ascii="Arial" w:hAnsi="Arial" w:cs="Arial"/>
                <w:sz w:val="18"/>
                <w:szCs w:val="18"/>
              </w:rPr>
              <w:t>Strait</w:t>
            </w:r>
            <w:r w:rsidRPr="006D123A">
              <w:rPr>
                <w:rFonts w:ascii="Arial" w:hAnsi="Arial" w:cs="Arial"/>
                <w:sz w:val="18"/>
                <w:szCs w:val="18"/>
              </w:rPr>
              <w:t xml:space="preserve"> </w:t>
            </w:r>
            <w:r w:rsidRPr="006E3F92">
              <w:rPr>
                <w:rFonts w:ascii="Arial" w:hAnsi="Arial" w:cs="Arial"/>
                <w:sz w:val="18"/>
                <w:szCs w:val="18"/>
              </w:rPr>
              <w:t>Islander</w:t>
            </w:r>
            <w:r w:rsidR="007A0992">
              <w:rPr>
                <w:rFonts w:ascii="Arial" w:hAnsi="Arial" w:cs="Arial"/>
                <w:sz w:val="18"/>
                <w:szCs w:val="18"/>
              </w:rPr>
              <w:t xml:space="preserve"> </w:t>
            </w:r>
            <w:r w:rsidRPr="006D123A">
              <w:rPr>
                <w:rFonts w:ascii="Arial" w:hAnsi="Arial" w:cs="Arial"/>
                <w:sz w:val="18"/>
                <w:szCs w:val="18"/>
              </w:rPr>
              <w:t xml:space="preserve"> </w:t>
            </w:r>
            <w:r w:rsidRPr="006E3F92">
              <w:rPr>
                <w:rFonts w:ascii="Arial" w:hAnsi="Arial" w:cs="Arial"/>
                <w:sz w:val="18"/>
                <w:szCs w:val="18"/>
              </w:rPr>
              <w:t>histories,</w:t>
            </w:r>
            <w:r w:rsidRPr="006D123A">
              <w:rPr>
                <w:rFonts w:ascii="Arial" w:hAnsi="Arial" w:cs="Arial"/>
                <w:sz w:val="18"/>
                <w:szCs w:val="18"/>
              </w:rPr>
              <w:t xml:space="preserve"> </w:t>
            </w:r>
            <w:r w:rsidRPr="006E3F92">
              <w:rPr>
                <w:rFonts w:ascii="Arial" w:hAnsi="Arial" w:cs="Arial"/>
                <w:sz w:val="18"/>
                <w:szCs w:val="18"/>
              </w:rPr>
              <w:t>cultures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languages.</w:t>
            </w:r>
          </w:p>
        </w:tc>
      </w:tr>
    </w:tbl>
    <w:p w14:paraId="2B72D318" w14:textId="77777777" w:rsidR="000F4D05" w:rsidRPr="00661D2D" w:rsidRDefault="00661D2D">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3"/>
        </w:rPr>
        <w:t xml:space="preserve"> </w:t>
      </w:r>
      <w:r w:rsidRPr="00A66501">
        <w:rPr>
          <w:rFonts w:ascii="Arial" w:hAnsi="Arial" w:cs="Arial"/>
          <w:b/>
          <w:bCs/>
          <w:color w:val="296E77"/>
        </w:rPr>
        <w:t>2.5</w:t>
      </w:r>
      <w:r w:rsidRPr="00661D2D">
        <w:rPr>
          <w:rFonts w:ascii="Arial" w:hAnsi="Arial" w:cs="Arial"/>
          <w:color w:val="296E77"/>
          <w:spacing w:val="53"/>
        </w:rPr>
        <w:t xml:space="preserve"> </w:t>
      </w:r>
      <w:r w:rsidRPr="00661D2D">
        <w:rPr>
          <w:rFonts w:ascii="Arial" w:hAnsi="Arial" w:cs="Arial"/>
          <w:color w:val="296E77"/>
        </w:rPr>
        <w:t>Literacy</w:t>
      </w:r>
      <w:r w:rsidRPr="00661D2D">
        <w:rPr>
          <w:rFonts w:ascii="Arial" w:hAnsi="Arial" w:cs="Arial"/>
          <w:color w:val="296E77"/>
          <w:spacing w:val="-4"/>
        </w:rPr>
        <w:t xml:space="preserve"> </w:t>
      </w:r>
      <w:r w:rsidRPr="00661D2D">
        <w:rPr>
          <w:rFonts w:ascii="Arial" w:hAnsi="Arial" w:cs="Arial"/>
          <w:color w:val="296E77"/>
        </w:rPr>
        <w:t>and</w:t>
      </w:r>
      <w:r w:rsidRPr="00661D2D">
        <w:rPr>
          <w:rFonts w:ascii="Arial" w:hAnsi="Arial" w:cs="Arial"/>
          <w:color w:val="296E77"/>
          <w:spacing w:val="-5"/>
        </w:rPr>
        <w:t xml:space="preserve"> </w:t>
      </w:r>
      <w:r w:rsidRPr="00661D2D">
        <w:rPr>
          <w:rFonts w:ascii="Arial" w:hAnsi="Arial" w:cs="Arial"/>
          <w:color w:val="296E77"/>
        </w:rPr>
        <w:t>numeracy</w:t>
      </w:r>
      <w:r w:rsidRPr="00661D2D">
        <w:rPr>
          <w:rFonts w:ascii="Arial" w:hAnsi="Arial" w:cs="Arial"/>
          <w:color w:val="296E77"/>
          <w:spacing w:val="-4"/>
        </w:rPr>
        <w:t xml:space="preserve"> </w:t>
      </w:r>
      <w:r w:rsidRPr="00661D2D">
        <w:rPr>
          <w:rFonts w:ascii="Arial" w:hAnsi="Arial" w:cs="Arial"/>
          <w:color w:val="296E77"/>
        </w:rPr>
        <w:t>strategies</w:t>
      </w:r>
    </w:p>
    <w:p w14:paraId="6F1902C7" w14:textId="77777777" w:rsidR="000F4D05" w:rsidRPr="00661D2D" w:rsidRDefault="000F4D05">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1B8DADA" w14:textId="77777777" w:rsidTr="006A6E9F">
        <w:trPr>
          <w:trHeight w:val="1510"/>
        </w:trPr>
        <w:tc>
          <w:tcPr>
            <w:tcW w:w="3557" w:type="dxa"/>
            <w:shd w:val="clear" w:color="auto" w:fill="F7F7F7"/>
          </w:tcPr>
          <w:p w14:paraId="2D8C7BF0"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Know and understand literacy and</w:t>
            </w:r>
            <w:r w:rsidRPr="006D123A">
              <w:rPr>
                <w:rFonts w:ascii="Arial" w:hAnsi="Arial" w:cs="Arial"/>
                <w:sz w:val="18"/>
                <w:szCs w:val="18"/>
              </w:rPr>
              <w:t xml:space="preserve"> </w:t>
            </w:r>
            <w:r w:rsidRPr="006E3F92">
              <w:rPr>
                <w:rFonts w:ascii="Arial" w:hAnsi="Arial" w:cs="Arial"/>
                <w:sz w:val="18"/>
                <w:szCs w:val="18"/>
              </w:rPr>
              <w:t>numeracy</w:t>
            </w:r>
            <w:r w:rsidRPr="006D123A">
              <w:rPr>
                <w:rFonts w:ascii="Arial" w:hAnsi="Arial" w:cs="Arial"/>
                <w:sz w:val="18"/>
                <w:szCs w:val="18"/>
              </w:rPr>
              <w:t xml:space="preserve"> </w:t>
            </w:r>
            <w:r w:rsidRPr="006E3F92">
              <w:rPr>
                <w:rFonts w:ascii="Arial" w:hAnsi="Arial" w:cs="Arial"/>
                <w:sz w:val="18"/>
                <w:szCs w:val="18"/>
              </w:rPr>
              <w:t>teaching</w:t>
            </w:r>
            <w:r w:rsidRPr="006D123A">
              <w:rPr>
                <w:rFonts w:ascii="Arial" w:hAnsi="Arial" w:cs="Arial"/>
                <w:sz w:val="18"/>
                <w:szCs w:val="18"/>
              </w:rPr>
              <w:t xml:space="preserve"> </w:t>
            </w:r>
            <w:r w:rsidRPr="006E3F92">
              <w:rPr>
                <w:rFonts w:ascii="Arial" w:hAnsi="Arial" w:cs="Arial"/>
                <w:sz w:val="18"/>
                <w:szCs w:val="18"/>
              </w:rPr>
              <w:t>strategies</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their</w:t>
            </w:r>
            <w:r w:rsidRPr="006D123A">
              <w:rPr>
                <w:rFonts w:ascii="Arial" w:hAnsi="Arial" w:cs="Arial"/>
                <w:sz w:val="18"/>
                <w:szCs w:val="18"/>
              </w:rPr>
              <w:t xml:space="preserve"> </w:t>
            </w:r>
            <w:r w:rsidRPr="006E3F92">
              <w:rPr>
                <w:rFonts w:ascii="Arial" w:hAnsi="Arial" w:cs="Arial"/>
                <w:sz w:val="18"/>
                <w:szCs w:val="18"/>
              </w:rPr>
              <w:t>application</w:t>
            </w:r>
            <w:r w:rsidRPr="006D123A">
              <w:rPr>
                <w:rFonts w:ascii="Arial" w:hAnsi="Arial" w:cs="Arial"/>
                <w:sz w:val="18"/>
                <w:szCs w:val="18"/>
              </w:rPr>
              <w:t xml:space="preserve"> </w:t>
            </w:r>
            <w:r w:rsidRPr="006E3F92">
              <w:rPr>
                <w:rFonts w:ascii="Arial" w:hAnsi="Arial" w:cs="Arial"/>
                <w:sz w:val="18"/>
                <w:szCs w:val="18"/>
              </w:rPr>
              <w:t>in</w:t>
            </w:r>
            <w:r w:rsidRPr="006D123A">
              <w:rPr>
                <w:rFonts w:ascii="Arial" w:hAnsi="Arial" w:cs="Arial"/>
                <w:sz w:val="18"/>
                <w:szCs w:val="18"/>
              </w:rPr>
              <w:t xml:space="preserve"> </w:t>
            </w:r>
            <w:r w:rsidRPr="006E3F92">
              <w:rPr>
                <w:rFonts w:ascii="Arial" w:hAnsi="Arial" w:cs="Arial"/>
                <w:sz w:val="18"/>
                <w:szCs w:val="18"/>
              </w:rPr>
              <w:t>teaching</w:t>
            </w:r>
            <w:r w:rsidRPr="006D123A">
              <w:rPr>
                <w:rFonts w:ascii="Arial" w:hAnsi="Arial" w:cs="Arial"/>
                <w:sz w:val="18"/>
                <w:szCs w:val="18"/>
              </w:rPr>
              <w:t xml:space="preserve"> </w:t>
            </w:r>
            <w:r w:rsidRPr="006E3F92">
              <w:rPr>
                <w:rFonts w:ascii="Arial" w:hAnsi="Arial" w:cs="Arial"/>
                <w:sz w:val="18"/>
                <w:szCs w:val="18"/>
              </w:rPr>
              <w:t>areas.</w:t>
            </w:r>
          </w:p>
        </w:tc>
        <w:tc>
          <w:tcPr>
            <w:tcW w:w="3557" w:type="dxa"/>
            <w:shd w:val="clear" w:color="auto" w:fill="EFEFEF"/>
          </w:tcPr>
          <w:p w14:paraId="017B728B" w14:textId="77777777" w:rsidR="000F4D05" w:rsidRPr="006E3F92" w:rsidRDefault="00661D2D" w:rsidP="006D123A">
            <w:pPr>
              <w:pStyle w:val="TableParagraph"/>
              <w:tabs>
                <w:tab w:val="left" w:pos="3397"/>
              </w:tabs>
              <w:spacing w:before="135"/>
              <w:ind w:right="160"/>
              <w:rPr>
                <w:rFonts w:ascii="Arial" w:hAnsi="Arial" w:cs="Arial"/>
                <w:sz w:val="18"/>
                <w:szCs w:val="18"/>
              </w:rPr>
            </w:pPr>
            <w:r w:rsidRPr="006E3F92">
              <w:rPr>
                <w:rFonts w:ascii="Arial" w:hAnsi="Arial" w:cs="Arial"/>
                <w:sz w:val="18"/>
                <w:szCs w:val="18"/>
              </w:rPr>
              <w:t>Apply knowledge and understanding of</w:t>
            </w:r>
            <w:r w:rsidRPr="006D123A">
              <w:rPr>
                <w:rFonts w:ascii="Arial" w:hAnsi="Arial" w:cs="Arial"/>
                <w:sz w:val="18"/>
                <w:szCs w:val="18"/>
              </w:rPr>
              <w:t xml:space="preserve"> </w:t>
            </w:r>
            <w:r w:rsidRPr="006E3F92">
              <w:rPr>
                <w:rFonts w:ascii="Arial" w:hAnsi="Arial" w:cs="Arial"/>
                <w:sz w:val="18"/>
                <w:szCs w:val="18"/>
              </w:rPr>
              <w:t>effective teaching strategies to support</w:t>
            </w:r>
            <w:r w:rsidRPr="006D123A">
              <w:rPr>
                <w:rFonts w:ascii="Arial" w:hAnsi="Arial" w:cs="Arial"/>
                <w:sz w:val="18"/>
                <w:szCs w:val="18"/>
              </w:rPr>
              <w:t xml:space="preserve"> </w:t>
            </w:r>
            <w:r w:rsidRPr="006E3F92">
              <w:rPr>
                <w:rFonts w:ascii="Arial" w:hAnsi="Arial" w:cs="Arial"/>
                <w:sz w:val="18"/>
                <w:szCs w:val="18"/>
              </w:rPr>
              <w:t>students’ literacy and numeracy</w:t>
            </w:r>
            <w:r w:rsidRPr="006D123A">
              <w:rPr>
                <w:rFonts w:ascii="Arial" w:hAnsi="Arial" w:cs="Arial"/>
                <w:sz w:val="18"/>
                <w:szCs w:val="18"/>
              </w:rPr>
              <w:t xml:space="preserve"> </w:t>
            </w:r>
            <w:r w:rsidRPr="006E3F92">
              <w:rPr>
                <w:rFonts w:ascii="Arial" w:hAnsi="Arial" w:cs="Arial"/>
                <w:sz w:val="18"/>
                <w:szCs w:val="18"/>
              </w:rPr>
              <w:t>achievement.</w:t>
            </w:r>
          </w:p>
        </w:tc>
        <w:tc>
          <w:tcPr>
            <w:tcW w:w="3557" w:type="dxa"/>
            <w:shd w:val="clear" w:color="auto" w:fill="DFDFDF"/>
          </w:tcPr>
          <w:p w14:paraId="77E5F57E" w14:textId="1669549E"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Support colleagues to implement</w:t>
            </w:r>
            <w:r w:rsidRPr="006D123A">
              <w:rPr>
                <w:rFonts w:ascii="Arial" w:hAnsi="Arial" w:cs="Arial"/>
                <w:sz w:val="18"/>
                <w:szCs w:val="18"/>
              </w:rPr>
              <w:t xml:space="preserve"> </w:t>
            </w:r>
            <w:r w:rsidRPr="006E3F92">
              <w:rPr>
                <w:rFonts w:ascii="Arial" w:hAnsi="Arial" w:cs="Arial"/>
                <w:sz w:val="18"/>
                <w:szCs w:val="18"/>
              </w:rPr>
              <w:t xml:space="preserve">effective teaching strategies to </w:t>
            </w:r>
            <w:r w:rsidR="007A0992">
              <w:rPr>
                <w:rFonts w:ascii="Arial" w:hAnsi="Arial" w:cs="Arial"/>
                <w:sz w:val="18"/>
                <w:szCs w:val="18"/>
              </w:rPr>
              <w:t xml:space="preserve"> improve </w:t>
            </w:r>
            <w:r w:rsidRPr="006E3F92">
              <w:rPr>
                <w:rFonts w:ascii="Arial" w:hAnsi="Arial" w:cs="Arial"/>
                <w:sz w:val="18"/>
                <w:szCs w:val="18"/>
              </w:rPr>
              <w:t>students’ literacy and numeracy</w:t>
            </w:r>
            <w:r w:rsidRPr="006D123A">
              <w:rPr>
                <w:rFonts w:ascii="Arial" w:hAnsi="Arial" w:cs="Arial"/>
                <w:sz w:val="18"/>
                <w:szCs w:val="18"/>
              </w:rPr>
              <w:t xml:space="preserve"> </w:t>
            </w:r>
            <w:r w:rsidRPr="006E3F92">
              <w:rPr>
                <w:rFonts w:ascii="Arial" w:hAnsi="Arial" w:cs="Arial"/>
                <w:sz w:val="18"/>
                <w:szCs w:val="18"/>
              </w:rPr>
              <w:t>achievement.</w:t>
            </w:r>
          </w:p>
        </w:tc>
        <w:tc>
          <w:tcPr>
            <w:tcW w:w="3557" w:type="dxa"/>
            <w:shd w:val="clear" w:color="auto" w:fill="CFCFCF"/>
          </w:tcPr>
          <w:p w14:paraId="4C07C90D" w14:textId="527F07E9" w:rsidR="000F4D05" w:rsidRPr="006E3F92" w:rsidRDefault="00661D2D" w:rsidP="006D123A">
            <w:pPr>
              <w:pStyle w:val="TableParagraph"/>
              <w:tabs>
                <w:tab w:val="left" w:pos="3397"/>
              </w:tabs>
              <w:spacing w:before="135"/>
              <w:ind w:left="114" w:right="160"/>
              <w:rPr>
                <w:rFonts w:ascii="Arial" w:hAnsi="Arial" w:cs="Arial"/>
                <w:sz w:val="18"/>
                <w:szCs w:val="18"/>
              </w:rPr>
            </w:pPr>
            <w:r w:rsidRPr="006E3F92">
              <w:rPr>
                <w:rFonts w:ascii="Arial" w:hAnsi="Arial" w:cs="Arial"/>
                <w:sz w:val="18"/>
                <w:szCs w:val="18"/>
              </w:rPr>
              <w:t>Monitor and evaluate the implementation</w:t>
            </w:r>
            <w:r w:rsidRPr="006D123A">
              <w:rPr>
                <w:rFonts w:ascii="Arial" w:hAnsi="Arial" w:cs="Arial"/>
                <w:sz w:val="18"/>
                <w:szCs w:val="18"/>
              </w:rPr>
              <w:t xml:space="preserve"> </w:t>
            </w:r>
            <w:r w:rsidRPr="006E3F92">
              <w:rPr>
                <w:rFonts w:ascii="Arial" w:hAnsi="Arial" w:cs="Arial"/>
                <w:sz w:val="18"/>
                <w:szCs w:val="18"/>
              </w:rPr>
              <w:t>of teaching strategies within the school to</w:t>
            </w:r>
            <w:r w:rsidRPr="006D123A">
              <w:rPr>
                <w:rFonts w:ascii="Arial" w:hAnsi="Arial" w:cs="Arial"/>
                <w:sz w:val="18"/>
                <w:szCs w:val="18"/>
              </w:rPr>
              <w:t xml:space="preserve"> </w:t>
            </w:r>
            <w:r w:rsidRPr="006E3F92">
              <w:rPr>
                <w:rFonts w:ascii="Arial" w:hAnsi="Arial" w:cs="Arial"/>
                <w:sz w:val="18"/>
                <w:szCs w:val="18"/>
              </w:rPr>
              <w:t xml:space="preserve">improve students’ achievement in </w:t>
            </w:r>
            <w:r w:rsidR="007816B0">
              <w:rPr>
                <w:rFonts w:ascii="Arial" w:hAnsi="Arial" w:cs="Arial"/>
                <w:sz w:val="18"/>
                <w:szCs w:val="18"/>
              </w:rPr>
              <w:t>literacy and</w:t>
            </w:r>
            <w:r w:rsidRPr="006E3F92">
              <w:rPr>
                <w:rFonts w:ascii="Arial" w:hAnsi="Arial" w:cs="Arial"/>
                <w:sz w:val="18"/>
                <w:szCs w:val="18"/>
              </w:rPr>
              <w:t xml:space="preserve"> numeracy using research-based</w:t>
            </w:r>
            <w:r w:rsidRPr="006D123A">
              <w:rPr>
                <w:rFonts w:ascii="Arial" w:hAnsi="Arial" w:cs="Arial"/>
                <w:sz w:val="18"/>
                <w:szCs w:val="18"/>
              </w:rPr>
              <w:t xml:space="preserve"> </w:t>
            </w:r>
            <w:r w:rsidRPr="006E3F92">
              <w:rPr>
                <w:rFonts w:ascii="Arial" w:hAnsi="Arial" w:cs="Arial"/>
                <w:sz w:val="18"/>
                <w:szCs w:val="18"/>
              </w:rPr>
              <w:t>knowledge</w:t>
            </w:r>
            <w:r w:rsidRPr="006D123A">
              <w:rPr>
                <w:rFonts w:ascii="Arial" w:hAnsi="Arial" w:cs="Arial"/>
                <w:sz w:val="18"/>
                <w:szCs w:val="18"/>
              </w:rPr>
              <w:t xml:space="preserve"> </w:t>
            </w:r>
            <w:r w:rsidRPr="006E3F92">
              <w:rPr>
                <w:rFonts w:ascii="Arial" w:hAnsi="Arial" w:cs="Arial"/>
                <w:sz w:val="18"/>
                <w:szCs w:val="18"/>
              </w:rPr>
              <w:t>and</w:t>
            </w:r>
            <w:r w:rsidRPr="006D123A">
              <w:rPr>
                <w:rFonts w:ascii="Arial" w:hAnsi="Arial" w:cs="Arial"/>
                <w:sz w:val="18"/>
                <w:szCs w:val="18"/>
              </w:rPr>
              <w:t xml:space="preserve"> </w:t>
            </w:r>
            <w:r w:rsidRPr="006E3F92">
              <w:rPr>
                <w:rFonts w:ascii="Arial" w:hAnsi="Arial" w:cs="Arial"/>
                <w:sz w:val="18"/>
                <w:szCs w:val="18"/>
              </w:rPr>
              <w:t>student</w:t>
            </w:r>
            <w:r w:rsidRPr="006D123A">
              <w:rPr>
                <w:rFonts w:ascii="Arial" w:hAnsi="Arial" w:cs="Arial"/>
                <w:sz w:val="18"/>
                <w:szCs w:val="18"/>
              </w:rPr>
              <w:t xml:space="preserve"> </w:t>
            </w:r>
            <w:r w:rsidRPr="006E3F92">
              <w:rPr>
                <w:rFonts w:ascii="Arial" w:hAnsi="Arial" w:cs="Arial"/>
                <w:sz w:val="18"/>
                <w:szCs w:val="18"/>
              </w:rPr>
              <w:t>data.</w:t>
            </w:r>
          </w:p>
        </w:tc>
      </w:tr>
    </w:tbl>
    <w:p w14:paraId="0BB0C2F4" w14:textId="77777777" w:rsidR="000F4D05" w:rsidRPr="00661D2D" w:rsidRDefault="00661D2D">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5"/>
        </w:rPr>
        <w:t xml:space="preserve"> </w:t>
      </w:r>
      <w:r w:rsidRPr="00A66501">
        <w:rPr>
          <w:rFonts w:ascii="Arial" w:hAnsi="Arial" w:cs="Arial"/>
          <w:b/>
          <w:bCs/>
          <w:color w:val="296E77"/>
        </w:rPr>
        <w:t>area</w:t>
      </w:r>
      <w:r w:rsidRPr="00A66501">
        <w:rPr>
          <w:rFonts w:ascii="Arial" w:hAnsi="Arial" w:cs="Arial"/>
          <w:b/>
          <w:bCs/>
          <w:color w:val="296E77"/>
          <w:spacing w:val="-5"/>
        </w:rPr>
        <w:t xml:space="preserve"> </w:t>
      </w:r>
      <w:r w:rsidRPr="00A66501">
        <w:rPr>
          <w:rFonts w:ascii="Arial" w:hAnsi="Arial" w:cs="Arial"/>
          <w:b/>
          <w:bCs/>
          <w:color w:val="296E77"/>
        </w:rPr>
        <w:t>2.6</w:t>
      </w:r>
      <w:r w:rsidRPr="00661D2D">
        <w:rPr>
          <w:rFonts w:ascii="Arial" w:hAnsi="Arial" w:cs="Arial"/>
          <w:color w:val="296E77"/>
          <w:spacing w:val="51"/>
        </w:rPr>
        <w:t xml:space="preserve"> </w:t>
      </w:r>
      <w:r w:rsidRPr="00661D2D">
        <w:rPr>
          <w:rFonts w:ascii="Arial" w:hAnsi="Arial" w:cs="Arial"/>
          <w:color w:val="296E77"/>
        </w:rPr>
        <w:t>Information</w:t>
      </w:r>
      <w:r w:rsidRPr="00661D2D">
        <w:rPr>
          <w:rFonts w:ascii="Arial" w:hAnsi="Arial" w:cs="Arial"/>
          <w:color w:val="296E77"/>
          <w:spacing w:val="-5"/>
        </w:rPr>
        <w:t xml:space="preserve"> </w:t>
      </w:r>
      <w:r w:rsidRPr="00661D2D">
        <w:rPr>
          <w:rFonts w:ascii="Arial" w:hAnsi="Arial" w:cs="Arial"/>
          <w:color w:val="296E77"/>
        </w:rPr>
        <w:t>and</w:t>
      </w:r>
      <w:r w:rsidRPr="00661D2D">
        <w:rPr>
          <w:rFonts w:ascii="Arial" w:hAnsi="Arial" w:cs="Arial"/>
          <w:color w:val="296E77"/>
          <w:spacing w:val="-5"/>
        </w:rPr>
        <w:t xml:space="preserve"> </w:t>
      </w:r>
      <w:r w:rsidRPr="00661D2D">
        <w:rPr>
          <w:rFonts w:ascii="Arial" w:hAnsi="Arial" w:cs="Arial"/>
          <w:color w:val="296E77"/>
        </w:rPr>
        <w:t>Communication</w:t>
      </w:r>
      <w:r w:rsidRPr="00661D2D">
        <w:rPr>
          <w:rFonts w:ascii="Arial" w:hAnsi="Arial" w:cs="Arial"/>
          <w:color w:val="296E77"/>
          <w:spacing w:val="-5"/>
        </w:rPr>
        <w:t xml:space="preserve"> </w:t>
      </w:r>
      <w:r w:rsidRPr="00661D2D">
        <w:rPr>
          <w:rFonts w:ascii="Arial" w:hAnsi="Arial" w:cs="Arial"/>
          <w:color w:val="296E77"/>
        </w:rPr>
        <w:t>Technology</w:t>
      </w:r>
      <w:r w:rsidRPr="00661D2D">
        <w:rPr>
          <w:rFonts w:ascii="Arial" w:hAnsi="Arial" w:cs="Arial"/>
          <w:color w:val="296E77"/>
          <w:spacing w:val="-4"/>
        </w:rPr>
        <w:t xml:space="preserve"> </w:t>
      </w:r>
      <w:r w:rsidRPr="00661D2D">
        <w:rPr>
          <w:rFonts w:ascii="Arial" w:hAnsi="Arial" w:cs="Arial"/>
          <w:color w:val="296E77"/>
        </w:rPr>
        <w:t>(ICT)</w:t>
      </w:r>
    </w:p>
    <w:p w14:paraId="1733B162" w14:textId="77777777" w:rsidR="000F4D05" w:rsidRPr="00661D2D" w:rsidRDefault="000F4D05">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A62506D" w14:textId="77777777" w:rsidTr="008E1EA6">
        <w:trPr>
          <w:trHeight w:val="1442"/>
        </w:trPr>
        <w:tc>
          <w:tcPr>
            <w:tcW w:w="3557" w:type="dxa"/>
            <w:shd w:val="clear" w:color="auto" w:fill="F7F7F7"/>
          </w:tcPr>
          <w:p w14:paraId="3528AC8F" w14:textId="39ADE394"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 xml:space="preserve">Implement teaching strategies for using </w:t>
            </w:r>
            <w:r w:rsidR="007816B0" w:rsidRPr="006D123A">
              <w:rPr>
                <w:rFonts w:ascii="Arial" w:hAnsi="Arial" w:cs="Arial"/>
                <w:sz w:val="18"/>
                <w:szCs w:val="18"/>
              </w:rPr>
              <w:t xml:space="preserve"> ICT</w:t>
            </w:r>
            <w:r w:rsidRPr="006D123A">
              <w:rPr>
                <w:rFonts w:ascii="Arial" w:hAnsi="Arial" w:cs="Arial"/>
                <w:sz w:val="18"/>
                <w:szCs w:val="18"/>
              </w:rPr>
              <w:t xml:space="preserve"> to expand curriculum</w:t>
            </w:r>
            <w:r w:rsidR="00726283" w:rsidRPr="006D123A">
              <w:rPr>
                <w:rFonts w:ascii="Arial" w:hAnsi="Arial" w:cs="Arial"/>
                <w:sz w:val="18"/>
                <w:szCs w:val="18"/>
              </w:rPr>
              <w:t xml:space="preserve"> </w:t>
            </w:r>
            <w:r w:rsidRPr="006D123A">
              <w:rPr>
                <w:rFonts w:ascii="Arial" w:hAnsi="Arial" w:cs="Arial"/>
                <w:sz w:val="18"/>
                <w:szCs w:val="18"/>
              </w:rPr>
              <w:t>learning opportunities for students.</w:t>
            </w:r>
          </w:p>
        </w:tc>
        <w:tc>
          <w:tcPr>
            <w:tcW w:w="3557" w:type="dxa"/>
            <w:shd w:val="clear" w:color="auto" w:fill="EFEFEF"/>
          </w:tcPr>
          <w:p w14:paraId="7470A703" w14:textId="2BB913C1"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 xml:space="preserve">Use effective teaching strategies to integrate ICT into learning and </w:t>
            </w:r>
            <w:r w:rsidR="007A0992" w:rsidRPr="006D123A">
              <w:rPr>
                <w:rFonts w:ascii="Arial" w:hAnsi="Arial" w:cs="Arial"/>
                <w:sz w:val="18"/>
                <w:szCs w:val="18"/>
              </w:rPr>
              <w:t>teaching programs</w:t>
            </w:r>
            <w:r w:rsidRPr="006D123A">
              <w:rPr>
                <w:rFonts w:ascii="Arial" w:hAnsi="Arial" w:cs="Arial"/>
                <w:sz w:val="18"/>
                <w:szCs w:val="18"/>
              </w:rPr>
              <w:t xml:space="preserve"> to make selected content relevant and meaningful.</w:t>
            </w:r>
          </w:p>
        </w:tc>
        <w:tc>
          <w:tcPr>
            <w:tcW w:w="3557" w:type="dxa"/>
            <w:shd w:val="clear" w:color="auto" w:fill="DFDFDF"/>
          </w:tcPr>
          <w:p w14:paraId="20C41FB8"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Model high-level teaching knowledge and skills and work with colleagues to use current ICT to improve their teaching practice and make content relevant and meaningful.</w:t>
            </w:r>
          </w:p>
        </w:tc>
        <w:tc>
          <w:tcPr>
            <w:tcW w:w="3557" w:type="dxa"/>
            <w:shd w:val="clear" w:color="auto" w:fill="CFCFCF"/>
          </w:tcPr>
          <w:p w14:paraId="1F01929D" w14:textId="660B7875"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Lead and support colleagues within the school to select and use ICT with </w:t>
            </w:r>
            <w:r w:rsidR="007816B0" w:rsidRPr="006D123A">
              <w:rPr>
                <w:rFonts w:ascii="Arial" w:hAnsi="Arial" w:cs="Arial"/>
                <w:sz w:val="18"/>
                <w:szCs w:val="18"/>
              </w:rPr>
              <w:t xml:space="preserve"> effective teaching</w:t>
            </w:r>
            <w:r w:rsidRPr="006D123A">
              <w:rPr>
                <w:rFonts w:ascii="Arial" w:hAnsi="Arial" w:cs="Arial"/>
                <w:sz w:val="18"/>
                <w:szCs w:val="18"/>
              </w:rPr>
              <w:t xml:space="preserve"> strategies to expand learning opportunities and content knowledge for all students.</w:t>
            </w:r>
          </w:p>
        </w:tc>
      </w:tr>
    </w:tbl>
    <w:p w14:paraId="48B432B3" w14:textId="77777777" w:rsidR="000F4D05" w:rsidRDefault="000F4D05">
      <w:pPr>
        <w:spacing w:line="232" w:lineRule="auto"/>
        <w:rPr>
          <w:sz w:val="18"/>
        </w:rPr>
        <w:sectPr w:rsidR="000F4D05">
          <w:pgSz w:w="16840" w:h="11910" w:orient="landscape"/>
          <w:pgMar w:top="840" w:right="700" w:bottom="760" w:left="880" w:header="645" w:footer="570" w:gutter="0"/>
          <w:cols w:space="720"/>
        </w:sectPr>
      </w:pPr>
    </w:p>
    <w:p w14:paraId="4409D358" w14:textId="77777777" w:rsidR="000F4D05" w:rsidRPr="00661D2D" w:rsidRDefault="00661D2D">
      <w:pPr>
        <w:pStyle w:val="Heading2"/>
        <w:rPr>
          <w:rFonts w:ascii="Arial" w:hAnsi="Arial" w:cs="Arial"/>
        </w:rPr>
      </w:pPr>
      <w:bookmarkStart w:id="2" w:name="_TOC_250006"/>
      <w:r w:rsidRPr="00661D2D">
        <w:rPr>
          <w:rFonts w:ascii="Arial" w:hAnsi="Arial" w:cs="Arial"/>
          <w:color w:val="296E77"/>
        </w:rPr>
        <w:lastRenderedPageBreak/>
        <w:t>Standard</w:t>
      </w:r>
      <w:r w:rsidRPr="00661D2D">
        <w:rPr>
          <w:rFonts w:ascii="Arial" w:hAnsi="Arial" w:cs="Arial"/>
          <w:color w:val="296E77"/>
          <w:spacing w:val="-22"/>
        </w:rPr>
        <w:t xml:space="preserve"> </w:t>
      </w:r>
      <w:r w:rsidRPr="00661D2D">
        <w:rPr>
          <w:rFonts w:ascii="Arial" w:hAnsi="Arial" w:cs="Arial"/>
          <w:color w:val="296E77"/>
        </w:rPr>
        <w:t>3:</w:t>
      </w:r>
      <w:r w:rsidRPr="00661D2D">
        <w:rPr>
          <w:rFonts w:ascii="Arial" w:hAnsi="Arial" w:cs="Arial"/>
          <w:color w:val="296E77"/>
          <w:spacing w:val="-20"/>
        </w:rPr>
        <w:t xml:space="preserve"> </w:t>
      </w:r>
      <w:r w:rsidRPr="00661D2D">
        <w:rPr>
          <w:rFonts w:ascii="Arial" w:hAnsi="Arial" w:cs="Arial"/>
          <w:color w:val="296E77"/>
        </w:rPr>
        <w:t>Plan</w:t>
      </w:r>
      <w:r w:rsidRPr="00661D2D">
        <w:rPr>
          <w:rFonts w:ascii="Arial" w:hAnsi="Arial" w:cs="Arial"/>
          <w:color w:val="296E77"/>
          <w:spacing w:val="-21"/>
        </w:rPr>
        <w:t xml:space="preserve"> </w:t>
      </w:r>
      <w:r w:rsidRPr="00661D2D">
        <w:rPr>
          <w:rFonts w:ascii="Arial" w:hAnsi="Arial" w:cs="Arial"/>
          <w:color w:val="296E77"/>
        </w:rPr>
        <w:t>for</w:t>
      </w:r>
      <w:r w:rsidRPr="00661D2D">
        <w:rPr>
          <w:rFonts w:ascii="Arial" w:hAnsi="Arial" w:cs="Arial"/>
          <w:color w:val="296E77"/>
          <w:spacing w:val="-21"/>
        </w:rPr>
        <w:t xml:space="preserve"> </w:t>
      </w:r>
      <w:r w:rsidRPr="00661D2D">
        <w:rPr>
          <w:rFonts w:ascii="Arial" w:hAnsi="Arial" w:cs="Arial"/>
          <w:color w:val="296E77"/>
        </w:rPr>
        <w:t>and</w:t>
      </w:r>
      <w:r w:rsidRPr="00661D2D">
        <w:rPr>
          <w:rFonts w:ascii="Arial" w:hAnsi="Arial" w:cs="Arial"/>
          <w:color w:val="296E77"/>
          <w:spacing w:val="-21"/>
        </w:rPr>
        <w:t xml:space="preserve"> </w:t>
      </w:r>
      <w:r w:rsidRPr="00661D2D">
        <w:rPr>
          <w:rFonts w:ascii="Arial" w:hAnsi="Arial" w:cs="Arial"/>
          <w:color w:val="296E77"/>
        </w:rPr>
        <w:t>implement</w:t>
      </w:r>
      <w:r w:rsidRPr="00661D2D">
        <w:rPr>
          <w:rFonts w:ascii="Arial" w:hAnsi="Arial" w:cs="Arial"/>
          <w:color w:val="296E77"/>
          <w:spacing w:val="-22"/>
        </w:rPr>
        <w:t xml:space="preserve"> </w:t>
      </w:r>
      <w:r w:rsidRPr="00661D2D">
        <w:rPr>
          <w:rFonts w:ascii="Arial" w:hAnsi="Arial" w:cs="Arial"/>
          <w:color w:val="296E77"/>
        </w:rPr>
        <w:t>effective</w:t>
      </w:r>
      <w:r w:rsidRPr="00661D2D">
        <w:rPr>
          <w:rFonts w:ascii="Arial" w:hAnsi="Arial" w:cs="Arial"/>
          <w:color w:val="296E77"/>
          <w:spacing w:val="-20"/>
        </w:rPr>
        <w:t xml:space="preserve"> </w:t>
      </w:r>
      <w:r w:rsidRPr="00661D2D">
        <w:rPr>
          <w:rFonts w:ascii="Arial" w:hAnsi="Arial" w:cs="Arial"/>
          <w:color w:val="296E77"/>
        </w:rPr>
        <w:t>teaching</w:t>
      </w:r>
      <w:r w:rsidRPr="00661D2D">
        <w:rPr>
          <w:rFonts w:ascii="Arial" w:hAnsi="Arial" w:cs="Arial"/>
          <w:color w:val="296E77"/>
          <w:spacing w:val="-20"/>
        </w:rPr>
        <w:t xml:space="preserve"> </w:t>
      </w:r>
      <w:r w:rsidRPr="00661D2D">
        <w:rPr>
          <w:rFonts w:ascii="Arial" w:hAnsi="Arial" w:cs="Arial"/>
          <w:color w:val="296E77"/>
        </w:rPr>
        <w:t>and</w:t>
      </w:r>
      <w:r w:rsidRPr="00661D2D">
        <w:rPr>
          <w:rFonts w:ascii="Arial" w:hAnsi="Arial" w:cs="Arial"/>
          <w:color w:val="296E77"/>
          <w:spacing w:val="-21"/>
        </w:rPr>
        <w:t xml:space="preserve"> </w:t>
      </w:r>
      <w:bookmarkEnd w:id="2"/>
      <w:r w:rsidRPr="00661D2D">
        <w:rPr>
          <w:rFonts w:ascii="Arial" w:hAnsi="Arial" w:cs="Arial"/>
          <w:color w:val="296E77"/>
        </w:rPr>
        <w:t>learning</w:t>
      </w:r>
    </w:p>
    <w:p w14:paraId="47FDBA66" w14:textId="77777777" w:rsidR="000F4D05" w:rsidRDefault="000F4D05">
      <w:pPr>
        <w:pStyle w:val="BodyText"/>
        <w:spacing w:before="11"/>
        <w:rPr>
          <w:rFonts w:ascii="Swis721 BT"/>
          <w:b/>
          <w:sz w:val="14"/>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40332468" w14:textId="77777777">
        <w:trPr>
          <w:trHeight w:val="355"/>
        </w:trPr>
        <w:tc>
          <w:tcPr>
            <w:tcW w:w="14228" w:type="dxa"/>
            <w:gridSpan w:val="4"/>
            <w:shd w:val="clear" w:color="auto" w:fill="BED42F"/>
          </w:tcPr>
          <w:p w14:paraId="6BE4B651"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2846DCEA" w14:textId="77777777">
        <w:trPr>
          <w:trHeight w:val="355"/>
        </w:trPr>
        <w:tc>
          <w:tcPr>
            <w:tcW w:w="3557" w:type="dxa"/>
            <w:shd w:val="clear" w:color="auto" w:fill="15313A"/>
          </w:tcPr>
          <w:p w14:paraId="050881AD"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32637FCC"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2E2A868F"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3078E06F"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4195C7A3" w14:textId="77777777" w:rsidR="000F4D05" w:rsidRPr="00661D2D" w:rsidRDefault="00661D2D">
      <w:pPr>
        <w:pStyle w:val="Heading4"/>
        <w:spacing w:before="123"/>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3.1</w:t>
      </w:r>
      <w:r w:rsidRPr="00661D2D">
        <w:rPr>
          <w:rFonts w:ascii="Arial" w:hAnsi="Arial" w:cs="Arial"/>
          <w:color w:val="296E77"/>
          <w:spacing w:val="52"/>
        </w:rPr>
        <w:t xml:space="preserve"> </w:t>
      </w:r>
      <w:r w:rsidRPr="00661D2D">
        <w:rPr>
          <w:rFonts w:ascii="Arial" w:hAnsi="Arial" w:cs="Arial"/>
          <w:color w:val="296E77"/>
        </w:rPr>
        <w:t>Establish</w:t>
      </w:r>
      <w:r w:rsidRPr="00661D2D">
        <w:rPr>
          <w:rFonts w:ascii="Arial" w:hAnsi="Arial" w:cs="Arial"/>
          <w:color w:val="296E77"/>
          <w:spacing w:val="-4"/>
        </w:rPr>
        <w:t xml:space="preserve"> </w:t>
      </w:r>
      <w:r w:rsidRPr="00661D2D">
        <w:rPr>
          <w:rFonts w:ascii="Arial" w:hAnsi="Arial" w:cs="Arial"/>
          <w:color w:val="296E77"/>
        </w:rPr>
        <w:t>challenging</w:t>
      </w:r>
      <w:r w:rsidRPr="00661D2D">
        <w:rPr>
          <w:rFonts w:ascii="Arial" w:hAnsi="Arial" w:cs="Arial"/>
          <w:color w:val="296E77"/>
          <w:spacing w:val="-5"/>
        </w:rPr>
        <w:t xml:space="preserve"> </w:t>
      </w:r>
      <w:r w:rsidRPr="00661D2D">
        <w:rPr>
          <w:rFonts w:ascii="Arial" w:hAnsi="Arial" w:cs="Arial"/>
          <w:color w:val="296E77"/>
        </w:rPr>
        <w:t>learning</w:t>
      </w:r>
      <w:r w:rsidRPr="00661D2D">
        <w:rPr>
          <w:rFonts w:ascii="Arial" w:hAnsi="Arial" w:cs="Arial"/>
          <w:color w:val="296E77"/>
          <w:spacing w:val="-4"/>
        </w:rPr>
        <w:t xml:space="preserve"> </w:t>
      </w:r>
      <w:r w:rsidRPr="00661D2D">
        <w:rPr>
          <w:rFonts w:ascii="Arial" w:hAnsi="Arial" w:cs="Arial"/>
          <w:color w:val="296E77"/>
        </w:rPr>
        <w:t>goals</w:t>
      </w:r>
    </w:p>
    <w:p w14:paraId="2A188EC2" w14:textId="77777777" w:rsidR="000F4D05" w:rsidRPr="00661D2D" w:rsidRDefault="000F4D05">
      <w:pPr>
        <w:pStyle w:val="BodyText"/>
        <w:spacing w:before="5"/>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2099A4D2" w14:textId="77777777" w:rsidTr="003118DA">
        <w:trPr>
          <w:trHeight w:val="1419"/>
        </w:trPr>
        <w:tc>
          <w:tcPr>
            <w:tcW w:w="3557" w:type="dxa"/>
            <w:shd w:val="clear" w:color="auto" w:fill="F7F7F7"/>
          </w:tcPr>
          <w:p w14:paraId="0B297A74" w14:textId="77777777"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Set learning goals that provide achievable challenges for students of varying abilities and characteristics.</w:t>
            </w:r>
          </w:p>
        </w:tc>
        <w:tc>
          <w:tcPr>
            <w:tcW w:w="3557" w:type="dxa"/>
            <w:shd w:val="clear" w:color="auto" w:fill="EFEFEF"/>
          </w:tcPr>
          <w:p w14:paraId="514B5CAD" w14:textId="77777777"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Set explicit, challenging and achievable learning goals for all students.</w:t>
            </w:r>
          </w:p>
        </w:tc>
        <w:tc>
          <w:tcPr>
            <w:tcW w:w="3557" w:type="dxa"/>
            <w:shd w:val="clear" w:color="auto" w:fill="DFDFDF"/>
          </w:tcPr>
          <w:p w14:paraId="532F3CF3"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Develop a culture of high expectations for all students by modelling and setting challenging learning goals.</w:t>
            </w:r>
          </w:p>
        </w:tc>
        <w:tc>
          <w:tcPr>
            <w:tcW w:w="3557" w:type="dxa"/>
            <w:shd w:val="clear" w:color="auto" w:fill="CFCFCF"/>
          </w:tcPr>
          <w:p w14:paraId="434DF415" w14:textId="74DD6D8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Demonstrate exemplary practice and high expectations and lead colleagues to</w:t>
            </w:r>
            <w:r w:rsidR="00595794" w:rsidRPr="006D123A">
              <w:rPr>
                <w:rFonts w:ascii="Arial" w:hAnsi="Arial" w:cs="Arial"/>
                <w:sz w:val="18"/>
                <w:szCs w:val="18"/>
              </w:rPr>
              <w:t xml:space="preserve"> </w:t>
            </w:r>
            <w:r w:rsidRPr="006D123A">
              <w:rPr>
                <w:rFonts w:ascii="Arial" w:hAnsi="Arial" w:cs="Arial"/>
                <w:sz w:val="18"/>
                <w:szCs w:val="18"/>
              </w:rPr>
              <w:t>encourage students to pursue</w:t>
            </w:r>
            <w:r w:rsidR="00C7739F" w:rsidRPr="006D123A">
              <w:rPr>
                <w:rFonts w:ascii="Arial" w:hAnsi="Arial" w:cs="Arial"/>
                <w:sz w:val="18"/>
                <w:szCs w:val="18"/>
              </w:rPr>
              <w:t xml:space="preserve"> challenging </w:t>
            </w:r>
            <w:r w:rsidRPr="006D123A">
              <w:rPr>
                <w:rFonts w:ascii="Arial" w:hAnsi="Arial" w:cs="Arial"/>
                <w:sz w:val="18"/>
                <w:szCs w:val="18"/>
              </w:rPr>
              <w:t>goals in all aspects of their education.</w:t>
            </w:r>
          </w:p>
        </w:tc>
      </w:tr>
    </w:tbl>
    <w:p w14:paraId="4154C1F0" w14:textId="77777777" w:rsidR="000F4D05" w:rsidRPr="00661D2D" w:rsidRDefault="00661D2D">
      <w:pPr>
        <w:pStyle w:val="Heading4"/>
        <w:rPr>
          <w:rFonts w:ascii="Arial" w:hAnsi="Arial" w:cs="Arial"/>
        </w:rPr>
      </w:pPr>
      <w:r w:rsidRPr="00A66501">
        <w:rPr>
          <w:rFonts w:ascii="Arial" w:hAnsi="Arial" w:cs="Arial"/>
          <w:b/>
          <w:bCs/>
          <w:color w:val="296E77"/>
        </w:rPr>
        <w:t>Focus area 3.2</w:t>
      </w:r>
      <w:r w:rsidRPr="00661D2D">
        <w:rPr>
          <w:rFonts w:ascii="Arial" w:hAnsi="Arial" w:cs="Arial"/>
          <w:color w:val="296E77"/>
          <w:spacing w:val="52"/>
        </w:rPr>
        <w:t xml:space="preserve"> </w:t>
      </w:r>
      <w:r w:rsidRPr="00661D2D">
        <w:rPr>
          <w:rFonts w:ascii="Arial" w:hAnsi="Arial" w:cs="Arial"/>
          <w:color w:val="296E77"/>
        </w:rPr>
        <w:t>Plan,</w:t>
      </w:r>
      <w:r w:rsidRPr="00661D2D">
        <w:rPr>
          <w:rFonts w:ascii="Arial" w:hAnsi="Arial" w:cs="Arial"/>
          <w:color w:val="296E77"/>
          <w:spacing w:val="-5"/>
        </w:rPr>
        <w:t xml:space="preserve"> </w:t>
      </w:r>
      <w:r w:rsidRPr="00661D2D">
        <w:rPr>
          <w:rFonts w:ascii="Arial" w:hAnsi="Arial" w:cs="Arial"/>
          <w:color w:val="296E77"/>
        </w:rPr>
        <w:t>structure</w:t>
      </w:r>
      <w:r w:rsidRPr="00661D2D">
        <w:rPr>
          <w:rFonts w:ascii="Arial" w:hAnsi="Arial" w:cs="Arial"/>
          <w:color w:val="296E77"/>
          <w:spacing w:val="-4"/>
        </w:rPr>
        <w:t xml:space="preserve"> </w:t>
      </w:r>
      <w:r w:rsidRPr="00661D2D">
        <w:rPr>
          <w:rFonts w:ascii="Arial" w:hAnsi="Arial" w:cs="Arial"/>
          <w:color w:val="296E77"/>
        </w:rPr>
        <w:t>and</w:t>
      </w:r>
      <w:r w:rsidRPr="00661D2D">
        <w:rPr>
          <w:rFonts w:ascii="Arial" w:hAnsi="Arial" w:cs="Arial"/>
          <w:color w:val="296E77"/>
          <w:spacing w:val="-5"/>
        </w:rPr>
        <w:t xml:space="preserve"> </w:t>
      </w:r>
      <w:r w:rsidRPr="00661D2D">
        <w:rPr>
          <w:rFonts w:ascii="Arial" w:hAnsi="Arial" w:cs="Arial"/>
          <w:color w:val="296E77"/>
        </w:rPr>
        <w:t>sequence</w:t>
      </w:r>
      <w:r w:rsidRPr="00661D2D">
        <w:rPr>
          <w:rFonts w:ascii="Arial" w:hAnsi="Arial" w:cs="Arial"/>
          <w:color w:val="296E77"/>
          <w:spacing w:val="-5"/>
        </w:rPr>
        <w:t xml:space="preserve"> </w:t>
      </w:r>
      <w:r w:rsidRPr="00661D2D">
        <w:rPr>
          <w:rFonts w:ascii="Arial" w:hAnsi="Arial" w:cs="Arial"/>
          <w:color w:val="296E77"/>
        </w:rPr>
        <w:t>learning</w:t>
      </w:r>
      <w:r w:rsidRPr="00661D2D">
        <w:rPr>
          <w:rFonts w:ascii="Arial" w:hAnsi="Arial" w:cs="Arial"/>
          <w:color w:val="296E77"/>
          <w:spacing w:val="-5"/>
        </w:rPr>
        <w:t xml:space="preserve"> </w:t>
      </w:r>
      <w:r w:rsidRPr="00661D2D">
        <w:rPr>
          <w:rFonts w:ascii="Arial" w:hAnsi="Arial" w:cs="Arial"/>
          <w:color w:val="296E77"/>
        </w:rPr>
        <w:t>programs</w:t>
      </w:r>
    </w:p>
    <w:p w14:paraId="6BA0F01F" w14:textId="77777777" w:rsidR="000F4D05" w:rsidRPr="00661D2D" w:rsidRDefault="000F4D05">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31B52703" w14:textId="77777777" w:rsidTr="003118DA">
        <w:trPr>
          <w:trHeight w:val="1614"/>
        </w:trPr>
        <w:tc>
          <w:tcPr>
            <w:tcW w:w="3557" w:type="dxa"/>
            <w:shd w:val="clear" w:color="auto" w:fill="F7F7F7"/>
          </w:tcPr>
          <w:p w14:paraId="1828D099" w14:textId="77777777"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Plan lesson sequences using knowledge of student learning, content and effective teaching strategies.</w:t>
            </w:r>
          </w:p>
        </w:tc>
        <w:tc>
          <w:tcPr>
            <w:tcW w:w="3557" w:type="dxa"/>
            <w:shd w:val="clear" w:color="auto" w:fill="EFEFEF"/>
          </w:tcPr>
          <w:p w14:paraId="70D73075" w14:textId="749A16E8"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 xml:space="preserve">Plan and implement well-structured learning and teaching programs or lesson sequences that engage </w:t>
            </w:r>
            <w:r w:rsidR="00C7739F" w:rsidRPr="006D123A">
              <w:rPr>
                <w:rFonts w:ascii="Arial" w:hAnsi="Arial" w:cs="Arial"/>
                <w:sz w:val="18"/>
                <w:szCs w:val="18"/>
              </w:rPr>
              <w:t>students and</w:t>
            </w:r>
            <w:r w:rsidRPr="006D123A">
              <w:rPr>
                <w:rFonts w:ascii="Arial" w:hAnsi="Arial" w:cs="Arial"/>
                <w:sz w:val="18"/>
                <w:szCs w:val="18"/>
              </w:rPr>
              <w:t xml:space="preserve"> promote learning.</w:t>
            </w:r>
          </w:p>
        </w:tc>
        <w:tc>
          <w:tcPr>
            <w:tcW w:w="3557" w:type="dxa"/>
            <w:shd w:val="clear" w:color="auto" w:fill="DFDFDF"/>
          </w:tcPr>
          <w:p w14:paraId="0A6ADF29" w14:textId="7AED5984"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Work with colleagues to plan, evaluate and modify learning and teaching programs to create productive</w:t>
            </w:r>
            <w:r w:rsidR="008C583C" w:rsidRPr="006D123A">
              <w:rPr>
                <w:rFonts w:ascii="Arial" w:hAnsi="Arial" w:cs="Arial"/>
                <w:sz w:val="18"/>
                <w:szCs w:val="18"/>
              </w:rPr>
              <w:t xml:space="preserve"> learning </w:t>
            </w:r>
            <w:r w:rsidRPr="006D123A">
              <w:rPr>
                <w:rFonts w:ascii="Arial" w:hAnsi="Arial" w:cs="Arial"/>
                <w:sz w:val="18"/>
                <w:szCs w:val="18"/>
              </w:rPr>
              <w:t xml:space="preserve"> </w:t>
            </w:r>
            <w:r w:rsidR="008C583C" w:rsidRPr="006D123A">
              <w:rPr>
                <w:rFonts w:ascii="Arial" w:hAnsi="Arial" w:cs="Arial"/>
                <w:sz w:val="18"/>
                <w:szCs w:val="18"/>
              </w:rPr>
              <w:t xml:space="preserve"> </w:t>
            </w:r>
            <w:r w:rsidRPr="006D123A">
              <w:rPr>
                <w:rFonts w:ascii="Arial" w:hAnsi="Arial" w:cs="Arial"/>
                <w:sz w:val="18"/>
                <w:szCs w:val="18"/>
              </w:rPr>
              <w:t>environments that engage all students.</w:t>
            </w:r>
          </w:p>
        </w:tc>
        <w:tc>
          <w:tcPr>
            <w:tcW w:w="3557" w:type="dxa"/>
            <w:shd w:val="clear" w:color="auto" w:fill="CFCFCF"/>
          </w:tcPr>
          <w:p w14:paraId="40FFD5AD" w14:textId="6606114E"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Exhibit exemplary practice and lead colleagues to plan, implement and </w:t>
            </w:r>
            <w:r w:rsidR="008F79A3" w:rsidRPr="006D123A">
              <w:rPr>
                <w:rFonts w:ascii="Arial" w:hAnsi="Arial" w:cs="Arial"/>
                <w:sz w:val="18"/>
                <w:szCs w:val="18"/>
              </w:rPr>
              <w:t>review the</w:t>
            </w:r>
            <w:r w:rsidRPr="006D123A">
              <w:rPr>
                <w:rFonts w:ascii="Arial" w:hAnsi="Arial" w:cs="Arial"/>
                <w:sz w:val="18"/>
                <w:szCs w:val="18"/>
              </w:rPr>
              <w:t xml:space="preserve"> effectiveness of their learning and teaching programs to develop students’ knowledge, understanding and skills.</w:t>
            </w:r>
          </w:p>
        </w:tc>
      </w:tr>
    </w:tbl>
    <w:p w14:paraId="0DA67DC7" w14:textId="77777777" w:rsidR="000F4D05" w:rsidRPr="00661D2D" w:rsidRDefault="00661D2D">
      <w:pPr>
        <w:pStyle w:val="Heading4"/>
        <w:rPr>
          <w:rFonts w:ascii="Arial" w:hAnsi="Arial" w:cs="Arial"/>
        </w:rPr>
      </w:pPr>
      <w:r w:rsidRPr="00A66501">
        <w:rPr>
          <w:rFonts w:ascii="Arial" w:hAnsi="Arial" w:cs="Arial"/>
          <w:b/>
          <w:bCs/>
          <w:color w:val="296E77"/>
        </w:rPr>
        <w:t xml:space="preserve">Focus area 3.3 </w:t>
      </w:r>
      <w:r w:rsidRPr="00661D2D">
        <w:rPr>
          <w:rFonts w:ascii="Arial" w:hAnsi="Arial" w:cs="Arial"/>
          <w:color w:val="296E77"/>
        </w:rPr>
        <w:t>Use</w:t>
      </w:r>
      <w:r w:rsidRPr="00661D2D">
        <w:rPr>
          <w:rFonts w:ascii="Arial" w:hAnsi="Arial" w:cs="Arial"/>
          <w:color w:val="296E77"/>
          <w:spacing w:val="-2"/>
        </w:rPr>
        <w:t xml:space="preserve"> </w:t>
      </w:r>
      <w:r w:rsidRPr="00661D2D">
        <w:rPr>
          <w:rFonts w:ascii="Arial" w:hAnsi="Arial" w:cs="Arial"/>
          <w:color w:val="296E77"/>
        </w:rPr>
        <w:t>teaching</w:t>
      </w:r>
      <w:r w:rsidRPr="00661D2D">
        <w:rPr>
          <w:rFonts w:ascii="Arial" w:hAnsi="Arial" w:cs="Arial"/>
          <w:color w:val="296E77"/>
          <w:spacing w:val="-4"/>
        </w:rPr>
        <w:t xml:space="preserve"> </w:t>
      </w:r>
      <w:r w:rsidRPr="00661D2D">
        <w:rPr>
          <w:rFonts w:ascii="Arial" w:hAnsi="Arial" w:cs="Arial"/>
          <w:color w:val="296E77"/>
        </w:rPr>
        <w:t>strategies</w:t>
      </w:r>
    </w:p>
    <w:p w14:paraId="4733ED0C" w14:textId="77777777" w:rsidR="000F4D05" w:rsidRPr="00661D2D" w:rsidRDefault="000F4D05">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397EAA89" w14:textId="77777777" w:rsidTr="003118DA">
        <w:trPr>
          <w:trHeight w:val="1335"/>
        </w:trPr>
        <w:tc>
          <w:tcPr>
            <w:tcW w:w="3557" w:type="dxa"/>
            <w:shd w:val="clear" w:color="auto" w:fill="F7F7F7"/>
          </w:tcPr>
          <w:p w14:paraId="2E19B037" w14:textId="77777777"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Include a range of teaching strategies.</w:t>
            </w:r>
          </w:p>
        </w:tc>
        <w:tc>
          <w:tcPr>
            <w:tcW w:w="3557" w:type="dxa"/>
            <w:shd w:val="clear" w:color="auto" w:fill="EFEFEF"/>
          </w:tcPr>
          <w:p w14:paraId="2A89F311" w14:textId="77777777" w:rsidR="000F4D05" w:rsidRPr="006D123A" w:rsidRDefault="00661D2D" w:rsidP="006D123A">
            <w:pPr>
              <w:pStyle w:val="TableParagraph"/>
              <w:tabs>
                <w:tab w:val="left" w:pos="3397"/>
              </w:tabs>
              <w:spacing w:before="135" w:line="232" w:lineRule="auto"/>
              <w:ind w:right="160"/>
              <w:rPr>
                <w:rFonts w:ascii="Arial" w:hAnsi="Arial" w:cs="Arial"/>
                <w:sz w:val="18"/>
                <w:szCs w:val="18"/>
              </w:rPr>
            </w:pPr>
            <w:r w:rsidRPr="006D123A">
              <w:rPr>
                <w:rFonts w:ascii="Arial" w:hAnsi="Arial" w:cs="Arial"/>
                <w:sz w:val="18"/>
                <w:szCs w:val="18"/>
              </w:rPr>
              <w:t>Select and use relevant teaching strategies to develop knowledge, skills, problem solving and critical and creative thinking.</w:t>
            </w:r>
          </w:p>
        </w:tc>
        <w:tc>
          <w:tcPr>
            <w:tcW w:w="3557" w:type="dxa"/>
            <w:shd w:val="clear" w:color="auto" w:fill="DFDFDF"/>
          </w:tcPr>
          <w:p w14:paraId="093E98CA" w14:textId="68FE4CAD" w:rsidR="000F4D05" w:rsidRPr="006D123A" w:rsidRDefault="00661D2D" w:rsidP="006D123A">
            <w:pPr>
              <w:pStyle w:val="TableParagraph"/>
              <w:tabs>
                <w:tab w:val="left" w:pos="3397"/>
              </w:tabs>
              <w:spacing w:before="135" w:line="232" w:lineRule="auto"/>
              <w:ind w:left="114" w:right="160"/>
              <w:rPr>
                <w:rFonts w:ascii="Arial" w:hAnsi="Arial" w:cs="Arial"/>
                <w:sz w:val="18"/>
                <w:szCs w:val="18"/>
              </w:rPr>
            </w:pPr>
            <w:r w:rsidRPr="006D123A">
              <w:rPr>
                <w:rFonts w:ascii="Arial" w:hAnsi="Arial" w:cs="Arial"/>
                <w:sz w:val="18"/>
                <w:szCs w:val="18"/>
              </w:rPr>
              <w:t xml:space="preserve">Support colleagues to select and apply effective teaching strategies to </w:t>
            </w:r>
            <w:r w:rsidR="008F79A3" w:rsidRPr="006D123A">
              <w:rPr>
                <w:rFonts w:ascii="Arial" w:hAnsi="Arial" w:cs="Arial"/>
                <w:sz w:val="18"/>
                <w:szCs w:val="18"/>
              </w:rPr>
              <w:t xml:space="preserve">develop </w:t>
            </w:r>
            <w:r w:rsidRPr="006D123A">
              <w:rPr>
                <w:rFonts w:ascii="Arial" w:hAnsi="Arial" w:cs="Arial"/>
                <w:sz w:val="18"/>
                <w:szCs w:val="18"/>
              </w:rPr>
              <w:t xml:space="preserve"> knowledge, skills, problem solving</w:t>
            </w:r>
            <w:r w:rsidR="008F79A3" w:rsidRPr="006D123A">
              <w:rPr>
                <w:rFonts w:ascii="Arial" w:hAnsi="Arial" w:cs="Arial"/>
                <w:sz w:val="18"/>
                <w:szCs w:val="18"/>
              </w:rPr>
              <w:t xml:space="preserve"> and </w:t>
            </w:r>
            <w:r w:rsidRPr="006D123A">
              <w:rPr>
                <w:rFonts w:ascii="Arial" w:hAnsi="Arial" w:cs="Arial"/>
                <w:sz w:val="18"/>
                <w:szCs w:val="18"/>
              </w:rPr>
              <w:t xml:space="preserve"> critical and creative thinking.</w:t>
            </w:r>
          </w:p>
        </w:tc>
        <w:tc>
          <w:tcPr>
            <w:tcW w:w="3557" w:type="dxa"/>
            <w:shd w:val="clear" w:color="auto" w:fill="CFCFCF"/>
          </w:tcPr>
          <w:p w14:paraId="4178270B" w14:textId="43C7A9C4" w:rsidR="000F4D05" w:rsidRPr="006D123A" w:rsidRDefault="00661D2D" w:rsidP="006D123A">
            <w:pPr>
              <w:pStyle w:val="TableParagraph"/>
              <w:tabs>
                <w:tab w:val="left" w:pos="3397"/>
              </w:tabs>
              <w:spacing w:before="135" w:line="232" w:lineRule="auto"/>
              <w:ind w:left="114" w:right="160"/>
              <w:rPr>
                <w:rFonts w:ascii="Arial" w:hAnsi="Arial" w:cs="Arial"/>
                <w:sz w:val="18"/>
                <w:szCs w:val="18"/>
              </w:rPr>
            </w:pPr>
            <w:r w:rsidRPr="006D123A">
              <w:rPr>
                <w:rFonts w:ascii="Arial" w:hAnsi="Arial" w:cs="Arial"/>
                <w:sz w:val="18"/>
                <w:szCs w:val="18"/>
              </w:rPr>
              <w:t xml:space="preserve">Work with colleagues to review, modify and expand their repertoire of </w:t>
            </w:r>
            <w:r w:rsidR="007816B0" w:rsidRPr="006D123A">
              <w:rPr>
                <w:rFonts w:ascii="Arial" w:hAnsi="Arial" w:cs="Arial"/>
                <w:sz w:val="18"/>
                <w:szCs w:val="18"/>
              </w:rPr>
              <w:t xml:space="preserve">teaching strategies </w:t>
            </w:r>
            <w:r w:rsidRPr="006D123A">
              <w:rPr>
                <w:rFonts w:ascii="Arial" w:hAnsi="Arial" w:cs="Arial"/>
                <w:sz w:val="18"/>
                <w:szCs w:val="18"/>
              </w:rPr>
              <w:t>to enable students to use knowledge, skills, problem solving and critical and creative thinking.</w:t>
            </w:r>
          </w:p>
        </w:tc>
      </w:tr>
    </w:tbl>
    <w:p w14:paraId="4B6125EE" w14:textId="77777777" w:rsidR="000F4D05" w:rsidRPr="00661D2D" w:rsidRDefault="00661D2D">
      <w:pPr>
        <w:pStyle w:val="Heading4"/>
        <w:rPr>
          <w:rFonts w:ascii="Arial" w:hAnsi="Arial" w:cs="Arial"/>
        </w:rPr>
      </w:pPr>
      <w:r w:rsidRPr="00A66501">
        <w:rPr>
          <w:rFonts w:ascii="Arial" w:hAnsi="Arial" w:cs="Arial"/>
          <w:b/>
          <w:bCs/>
          <w:color w:val="296E77"/>
        </w:rPr>
        <w:t>Focus area 3.4</w:t>
      </w:r>
      <w:r w:rsidRPr="00661D2D">
        <w:rPr>
          <w:rFonts w:ascii="Arial" w:hAnsi="Arial" w:cs="Arial"/>
          <w:color w:val="296E77"/>
          <w:spacing w:val="55"/>
        </w:rPr>
        <w:t xml:space="preserve"> </w:t>
      </w:r>
      <w:r w:rsidRPr="00661D2D">
        <w:rPr>
          <w:rFonts w:ascii="Arial" w:hAnsi="Arial" w:cs="Arial"/>
          <w:color w:val="296E77"/>
        </w:rPr>
        <w:t>Select</w:t>
      </w:r>
      <w:r w:rsidRPr="00661D2D">
        <w:rPr>
          <w:rFonts w:ascii="Arial" w:hAnsi="Arial" w:cs="Arial"/>
          <w:color w:val="296E77"/>
          <w:spacing w:val="-2"/>
        </w:rPr>
        <w:t xml:space="preserve"> </w:t>
      </w:r>
      <w:r w:rsidRPr="00661D2D">
        <w:rPr>
          <w:rFonts w:ascii="Arial" w:hAnsi="Arial" w:cs="Arial"/>
          <w:color w:val="296E77"/>
        </w:rPr>
        <w:t>and</w:t>
      </w:r>
      <w:r w:rsidRPr="00661D2D">
        <w:rPr>
          <w:rFonts w:ascii="Arial" w:hAnsi="Arial" w:cs="Arial"/>
          <w:color w:val="296E77"/>
          <w:spacing w:val="-4"/>
        </w:rPr>
        <w:t xml:space="preserve"> </w:t>
      </w:r>
      <w:r w:rsidRPr="00661D2D">
        <w:rPr>
          <w:rFonts w:ascii="Arial" w:hAnsi="Arial" w:cs="Arial"/>
          <w:color w:val="296E77"/>
        </w:rPr>
        <w:t>use</w:t>
      </w:r>
      <w:r w:rsidRPr="00661D2D">
        <w:rPr>
          <w:rFonts w:ascii="Arial" w:hAnsi="Arial" w:cs="Arial"/>
          <w:color w:val="296E77"/>
          <w:spacing w:val="-3"/>
        </w:rPr>
        <w:t xml:space="preserve"> </w:t>
      </w:r>
      <w:r w:rsidRPr="00661D2D">
        <w:rPr>
          <w:rFonts w:ascii="Arial" w:hAnsi="Arial" w:cs="Arial"/>
          <w:color w:val="296E77"/>
        </w:rPr>
        <w:t>resources</w:t>
      </w:r>
    </w:p>
    <w:p w14:paraId="68F90555" w14:textId="77777777" w:rsidR="000F4D05" w:rsidRPr="00661D2D" w:rsidRDefault="000F4D05">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2CCD8758" w14:textId="77777777">
        <w:trPr>
          <w:trHeight w:val="1316"/>
        </w:trPr>
        <w:tc>
          <w:tcPr>
            <w:tcW w:w="3557" w:type="dxa"/>
            <w:shd w:val="clear" w:color="auto" w:fill="F7F7F7"/>
          </w:tcPr>
          <w:p w14:paraId="344E80F8" w14:textId="6E76D40D"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 xml:space="preserve">Demonstrate knowledge of a range of resources, including ICT, that </w:t>
            </w:r>
            <w:r w:rsidR="008F79A3" w:rsidRPr="006D123A">
              <w:rPr>
                <w:rFonts w:ascii="Arial" w:hAnsi="Arial" w:cs="Arial"/>
                <w:sz w:val="18"/>
                <w:szCs w:val="18"/>
              </w:rPr>
              <w:t xml:space="preserve">engage </w:t>
            </w:r>
            <w:r w:rsidRPr="006D123A">
              <w:rPr>
                <w:rFonts w:ascii="Arial" w:hAnsi="Arial" w:cs="Arial"/>
                <w:sz w:val="18"/>
                <w:szCs w:val="18"/>
              </w:rPr>
              <w:t xml:space="preserve"> students in their learning.</w:t>
            </w:r>
          </w:p>
        </w:tc>
        <w:tc>
          <w:tcPr>
            <w:tcW w:w="3557" w:type="dxa"/>
            <w:shd w:val="clear" w:color="auto" w:fill="EFEFEF"/>
          </w:tcPr>
          <w:p w14:paraId="42B683EF" w14:textId="7A572280"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 xml:space="preserve">Select and/or create and use a range of resources, including ICT, to </w:t>
            </w:r>
            <w:r w:rsidR="00C7739F" w:rsidRPr="006D123A">
              <w:rPr>
                <w:rFonts w:ascii="Arial" w:hAnsi="Arial" w:cs="Arial"/>
                <w:sz w:val="18"/>
                <w:szCs w:val="18"/>
              </w:rPr>
              <w:t xml:space="preserve">engage </w:t>
            </w:r>
            <w:r w:rsidRPr="006D123A">
              <w:rPr>
                <w:rFonts w:ascii="Arial" w:hAnsi="Arial" w:cs="Arial"/>
                <w:sz w:val="18"/>
                <w:szCs w:val="18"/>
              </w:rPr>
              <w:t>students in their learning.</w:t>
            </w:r>
          </w:p>
        </w:tc>
        <w:tc>
          <w:tcPr>
            <w:tcW w:w="3557" w:type="dxa"/>
            <w:shd w:val="clear" w:color="auto" w:fill="DFDFDF"/>
          </w:tcPr>
          <w:p w14:paraId="6EF0397E" w14:textId="79591F5D" w:rsidR="000F4D05" w:rsidRPr="006D123A" w:rsidRDefault="00661D2D" w:rsidP="006D123A">
            <w:pPr>
              <w:pStyle w:val="TableParagraph"/>
              <w:tabs>
                <w:tab w:val="left" w:pos="3087"/>
                <w:tab w:val="left" w:pos="3228"/>
                <w:tab w:val="left" w:pos="3370"/>
                <w:tab w:val="left" w:pos="3397"/>
              </w:tabs>
              <w:spacing w:before="135"/>
              <w:ind w:left="114" w:right="160"/>
              <w:rPr>
                <w:rFonts w:ascii="Arial" w:hAnsi="Arial" w:cs="Arial"/>
                <w:sz w:val="18"/>
                <w:szCs w:val="18"/>
              </w:rPr>
            </w:pPr>
            <w:r w:rsidRPr="006D123A">
              <w:rPr>
                <w:rFonts w:ascii="Arial" w:hAnsi="Arial" w:cs="Arial"/>
                <w:sz w:val="18"/>
                <w:szCs w:val="18"/>
              </w:rPr>
              <w:t>Assist colleagues to create, select and use a wide range of</w:t>
            </w:r>
            <w:r w:rsidR="007816B0" w:rsidRPr="006D123A">
              <w:rPr>
                <w:rFonts w:ascii="Arial" w:hAnsi="Arial" w:cs="Arial"/>
                <w:sz w:val="18"/>
                <w:szCs w:val="18"/>
              </w:rPr>
              <w:t xml:space="preserve"> resources, </w:t>
            </w:r>
            <w:r w:rsidRPr="006D123A">
              <w:rPr>
                <w:rFonts w:ascii="Arial" w:hAnsi="Arial" w:cs="Arial"/>
                <w:sz w:val="18"/>
                <w:szCs w:val="18"/>
              </w:rPr>
              <w:t xml:space="preserve">including ICT, to engage </w:t>
            </w:r>
            <w:r w:rsidR="00C7739F" w:rsidRPr="006D123A">
              <w:rPr>
                <w:rFonts w:ascii="Arial" w:hAnsi="Arial" w:cs="Arial"/>
                <w:sz w:val="18"/>
                <w:szCs w:val="18"/>
              </w:rPr>
              <w:t xml:space="preserve">students in </w:t>
            </w:r>
            <w:r w:rsidRPr="006D123A">
              <w:rPr>
                <w:rFonts w:ascii="Arial" w:hAnsi="Arial" w:cs="Arial"/>
                <w:sz w:val="18"/>
                <w:szCs w:val="18"/>
              </w:rPr>
              <w:t xml:space="preserve"> their learning.</w:t>
            </w:r>
          </w:p>
        </w:tc>
        <w:tc>
          <w:tcPr>
            <w:tcW w:w="3557" w:type="dxa"/>
            <w:shd w:val="clear" w:color="auto" w:fill="CFCFCF"/>
          </w:tcPr>
          <w:p w14:paraId="10DA9688" w14:textId="26CDAB9C"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Model exemplary skills and lead colleagues in selecting, creating and evaluating resources, including ICT, for application by teachers within or </w:t>
            </w:r>
            <w:r w:rsidR="00C7739F" w:rsidRPr="006D123A">
              <w:rPr>
                <w:rFonts w:ascii="Arial" w:hAnsi="Arial" w:cs="Arial"/>
                <w:sz w:val="18"/>
                <w:szCs w:val="18"/>
              </w:rPr>
              <w:t>beyond the</w:t>
            </w:r>
            <w:r w:rsidRPr="006D123A">
              <w:rPr>
                <w:rFonts w:ascii="Arial" w:hAnsi="Arial" w:cs="Arial"/>
                <w:sz w:val="18"/>
                <w:szCs w:val="18"/>
              </w:rPr>
              <w:t xml:space="preserve"> school.</w:t>
            </w:r>
          </w:p>
        </w:tc>
      </w:tr>
    </w:tbl>
    <w:p w14:paraId="63CE0DB0" w14:textId="77777777" w:rsidR="000F4D05" w:rsidRDefault="000F4D05">
      <w:pPr>
        <w:spacing w:line="232" w:lineRule="auto"/>
        <w:rPr>
          <w:sz w:val="18"/>
        </w:rPr>
        <w:sectPr w:rsidR="000F4D05">
          <w:headerReference w:type="even" r:id="rId12"/>
          <w:headerReference w:type="default" r:id="rId13"/>
          <w:footerReference w:type="default" r:id="rId14"/>
          <w:pgSz w:w="16840" w:h="11910" w:orient="landscape"/>
          <w:pgMar w:top="1380" w:right="700" w:bottom="760" w:left="880" w:header="653" w:footer="570" w:gutter="0"/>
          <w:pgNumType w:start="14"/>
          <w:cols w:space="720"/>
        </w:sectPr>
      </w:pPr>
    </w:p>
    <w:p w14:paraId="72F00727" w14:textId="77777777" w:rsidR="000F4D05" w:rsidRDefault="000F4D05">
      <w:pPr>
        <w:pStyle w:val="BodyText"/>
      </w:pPr>
    </w:p>
    <w:p w14:paraId="7D4F6AC9" w14:textId="77777777" w:rsidR="000F4D05" w:rsidRDefault="000F4D05">
      <w:pPr>
        <w:pStyle w:val="BodyText"/>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791FC3B" w14:textId="77777777">
        <w:trPr>
          <w:trHeight w:val="355"/>
        </w:trPr>
        <w:tc>
          <w:tcPr>
            <w:tcW w:w="14228" w:type="dxa"/>
            <w:gridSpan w:val="4"/>
            <w:shd w:val="clear" w:color="auto" w:fill="BED42F"/>
          </w:tcPr>
          <w:p w14:paraId="4CBC1C2E"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5ECD5375" w14:textId="77777777">
        <w:trPr>
          <w:trHeight w:val="355"/>
        </w:trPr>
        <w:tc>
          <w:tcPr>
            <w:tcW w:w="3557" w:type="dxa"/>
            <w:shd w:val="clear" w:color="auto" w:fill="15313A"/>
          </w:tcPr>
          <w:p w14:paraId="6686565F"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4AAC6CC7"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53D5E835"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503A11E5"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0607A479" w14:textId="77777777" w:rsidR="000F4D05" w:rsidRPr="00661D2D" w:rsidRDefault="00661D2D">
      <w:pPr>
        <w:pStyle w:val="Heading4"/>
        <w:spacing w:before="123"/>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3.5</w:t>
      </w:r>
      <w:r w:rsidRPr="00661D2D">
        <w:rPr>
          <w:rFonts w:ascii="Arial" w:hAnsi="Arial" w:cs="Arial"/>
          <w:color w:val="296E77"/>
          <w:spacing w:val="53"/>
        </w:rPr>
        <w:t xml:space="preserve"> </w:t>
      </w:r>
      <w:r w:rsidRPr="00661D2D">
        <w:rPr>
          <w:rFonts w:ascii="Arial" w:hAnsi="Arial" w:cs="Arial"/>
          <w:color w:val="296E77"/>
        </w:rPr>
        <w:t>Use</w:t>
      </w:r>
      <w:r w:rsidRPr="00661D2D">
        <w:rPr>
          <w:rFonts w:ascii="Arial" w:hAnsi="Arial" w:cs="Arial"/>
          <w:color w:val="296E77"/>
          <w:spacing w:val="-4"/>
        </w:rPr>
        <w:t xml:space="preserve"> </w:t>
      </w:r>
      <w:r w:rsidRPr="00661D2D">
        <w:rPr>
          <w:rFonts w:ascii="Arial" w:hAnsi="Arial" w:cs="Arial"/>
          <w:color w:val="296E77"/>
        </w:rPr>
        <w:t>effective</w:t>
      </w:r>
      <w:r w:rsidRPr="00661D2D">
        <w:rPr>
          <w:rFonts w:ascii="Arial" w:hAnsi="Arial" w:cs="Arial"/>
          <w:color w:val="296E77"/>
          <w:spacing w:val="-3"/>
        </w:rPr>
        <w:t xml:space="preserve"> </w:t>
      </w:r>
      <w:r w:rsidRPr="00661D2D">
        <w:rPr>
          <w:rFonts w:ascii="Arial" w:hAnsi="Arial" w:cs="Arial"/>
          <w:color w:val="296E77"/>
        </w:rPr>
        <w:t>classroom</w:t>
      </w:r>
      <w:r w:rsidRPr="00661D2D">
        <w:rPr>
          <w:rFonts w:ascii="Arial" w:hAnsi="Arial" w:cs="Arial"/>
          <w:color w:val="296E77"/>
          <w:spacing w:val="-4"/>
        </w:rPr>
        <w:t xml:space="preserve"> </w:t>
      </w:r>
      <w:r w:rsidRPr="00661D2D">
        <w:rPr>
          <w:rFonts w:ascii="Arial" w:hAnsi="Arial" w:cs="Arial"/>
          <w:color w:val="296E77"/>
        </w:rPr>
        <w:t>communication</w:t>
      </w:r>
    </w:p>
    <w:p w14:paraId="6E3D57D2" w14:textId="77777777" w:rsidR="000F4D05" w:rsidRPr="00661D2D" w:rsidRDefault="000F4D05">
      <w:pPr>
        <w:pStyle w:val="BodyText"/>
        <w:spacing w:before="5"/>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ABBF729" w14:textId="77777777" w:rsidTr="003118DA">
        <w:trPr>
          <w:trHeight w:val="1554"/>
        </w:trPr>
        <w:tc>
          <w:tcPr>
            <w:tcW w:w="3557" w:type="dxa"/>
            <w:shd w:val="clear" w:color="auto" w:fill="F7F7F7"/>
          </w:tcPr>
          <w:p w14:paraId="551113CB" w14:textId="47A8B81C"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Demonstrate a range of verbal and</w:t>
            </w:r>
            <w:r w:rsidR="006D123A">
              <w:rPr>
                <w:rFonts w:ascii="Arial" w:hAnsi="Arial" w:cs="Arial"/>
                <w:sz w:val="18"/>
                <w:szCs w:val="18"/>
              </w:rPr>
              <w:t xml:space="preserve"> </w:t>
            </w:r>
            <w:r w:rsidRPr="006D123A">
              <w:rPr>
                <w:rFonts w:ascii="Arial" w:hAnsi="Arial" w:cs="Arial"/>
                <w:sz w:val="18"/>
                <w:szCs w:val="18"/>
              </w:rPr>
              <w:t>non-verbal communication strategies to support student engagement.</w:t>
            </w:r>
          </w:p>
        </w:tc>
        <w:tc>
          <w:tcPr>
            <w:tcW w:w="3557" w:type="dxa"/>
            <w:shd w:val="clear" w:color="auto" w:fill="EFEFEF"/>
          </w:tcPr>
          <w:p w14:paraId="0B3142FE" w14:textId="67946B0C"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 xml:space="preserve">Use effective verbal and non-verbal communication strategies to </w:t>
            </w:r>
            <w:r w:rsidR="008F79A3" w:rsidRPr="006D123A">
              <w:rPr>
                <w:rFonts w:ascii="Arial" w:hAnsi="Arial" w:cs="Arial"/>
                <w:sz w:val="18"/>
                <w:szCs w:val="18"/>
              </w:rPr>
              <w:t xml:space="preserve">support </w:t>
            </w:r>
            <w:r w:rsidRPr="006D123A">
              <w:rPr>
                <w:rFonts w:ascii="Arial" w:hAnsi="Arial" w:cs="Arial"/>
                <w:sz w:val="18"/>
                <w:szCs w:val="18"/>
              </w:rPr>
              <w:t xml:space="preserve"> student understanding, participation,</w:t>
            </w:r>
            <w:r w:rsidR="007F7592" w:rsidRPr="006D123A">
              <w:rPr>
                <w:rFonts w:ascii="Arial" w:hAnsi="Arial" w:cs="Arial"/>
                <w:sz w:val="18"/>
                <w:szCs w:val="18"/>
              </w:rPr>
              <w:t xml:space="preserve"> engagement </w:t>
            </w:r>
            <w:r w:rsidRPr="006D123A">
              <w:rPr>
                <w:rFonts w:ascii="Arial" w:hAnsi="Arial" w:cs="Arial"/>
                <w:sz w:val="18"/>
                <w:szCs w:val="18"/>
              </w:rPr>
              <w:t xml:space="preserve"> and achievement.</w:t>
            </w:r>
          </w:p>
        </w:tc>
        <w:tc>
          <w:tcPr>
            <w:tcW w:w="3557" w:type="dxa"/>
            <w:shd w:val="clear" w:color="auto" w:fill="DFDFDF"/>
          </w:tcPr>
          <w:p w14:paraId="7BE3C17E" w14:textId="6D37954E"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Assist colleagues to select a wide range of verbal and non-verbal communication strategies to support students’ understanding, </w:t>
            </w:r>
            <w:r w:rsidR="007F7592" w:rsidRPr="006D123A">
              <w:rPr>
                <w:rFonts w:ascii="Arial" w:hAnsi="Arial" w:cs="Arial"/>
                <w:sz w:val="18"/>
                <w:szCs w:val="18"/>
              </w:rPr>
              <w:t xml:space="preserve">engagement  and </w:t>
            </w:r>
            <w:r w:rsidRPr="006D123A">
              <w:rPr>
                <w:rFonts w:ascii="Arial" w:hAnsi="Arial" w:cs="Arial"/>
                <w:sz w:val="18"/>
                <w:szCs w:val="18"/>
              </w:rPr>
              <w:t>achievement.</w:t>
            </w:r>
          </w:p>
        </w:tc>
        <w:tc>
          <w:tcPr>
            <w:tcW w:w="3557" w:type="dxa"/>
            <w:shd w:val="clear" w:color="auto" w:fill="CFCFCF"/>
          </w:tcPr>
          <w:p w14:paraId="6B82F9F4" w14:textId="6C59DEE4" w:rsidR="000F4D05" w:rsidRPr="006D123A" w:rsidRDefault="00661D2D" w:rsidP="006D123A">
            <w:pPr>
              <w:pStyle w:val="TableParagraph"/>
              <w:tabs>
                <w:tab w:val="left" w:pos="3357"/>
                <w:tab w:val="left" w:pos="3397"/>
              </w:tabs>
              <w:spacing w:before="135"/>
              <w:ind w:left="114" w:right="160"/>
              <w:rPr>
                <w:rFonts w:ascii="Arial" w:hAnsi="Arial" w:cs="Arial"/>
                <w:sz w:val="18"/>
                <w:szCs w:val="18"/>
              </w:rPr>
            </w:pPr>
            <w:r w:rsidRPr="006D123A">
              <w:rPr>
                <w:rFonts w:ascii="Arial" w:hAnsi="Arial" w:cs="Arial"/>
                <w:sz w:val="18"/>
                <w:szCs w:val="18"/>
              </w:rPr>
              <w:t xml:space="preserve">Demonstrate and lead by example inclusive verbal and non-verbal communication using collaborative strategies and contextual </w:t>
            </w:r>
            <w:r w:rsidR="007F7592" w:rsidRPr="006D123A">
              <w:rPr>
                <w:rFonts w:ascii="Arial" w:hAnsi="Arial" w:cs="Arial"/>
                <w:sz w:val="18"/>
                <w:szCs w:val="18"/>
              </w:rPr>
              <w:t xml:space="preserve">knowledge to </w:t>
            </w:r>
            <w:r w:rsidRPr="006D123A">
              <w:rPr>
                <w:rFonts w:ascii="Arial" w:hAnsi="Arial" w:cs="Arial"/>
                <w:sz w:val="18"/>
                <w:szCs w:val="18"/>
              </w:rPr>
              <w:t>support students’ understanding, engagement and achievement.</w:t>
            </w:r>
          </w:p>
        </w:tc>
      </w:tr>
    </w:tbl>
    <w:p w14:paraId="38059A90" w14:textId="77777777" w:rsidR="000F4D05" w:rsidRPr="00661D2D" w:rsidRDefault="00661D2D">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3"/>
        </w:rPr>
        <w:t xml:space="preserve"> </w:t>
      </w:r>
      <w:r w:rsidRPr="00A66501">
        <w:rPr>
          <w:rFonts w:ascii="Arial" w:hAnsi="Arial" w:cs="Arial"/>
          <w:b/>
          <w:bCs/>
          <w:color w:val="296E77"/>
        </w:rPr>
        <w:t>area</w:t>
      </w:r>
      <w:r w:rsidRPr="00A66501">
        <w:rPr>
          <w:rFonts w:ascii="Arial" w:hAnsi="Arial" w:cs="Arial"/>
          <w:b/>
          <w:bCs/>
          <w:color w:val="296E77"/>
          <w:spacing w:val="-3"/>
        </w:rPr>
        <w:t xml:space="preserve"> </w:t>
      </w:r>
      <w:r w:rsidRPr="00A66501">
        <w:rPr>
          <w:rFonts w:ascii="Arial" w:hAnsi="Arial" w:cs="Arial"/>
          <w:b/>
          <w:bCs/>
          <w:color w:val="296E77"/>
        </w:rPr>
        <w:t>3.6</w:t>
      </w:r>
      <w:r w:rsidRPr="00661D2D">
        <w:rPr>
          <w:rFonts w:ascii="Arial" w:hAnsi="Arial" w:cs="Arial"/>
          <w:color w:val="296E77"/>
          <w:spacing w:val="55"/>
        </w:rPr>
        <w:t xml:space="preserve"> </w:t>
      </w:r>
      <w:r w:rsidRPr="00661D2D">
        <w:rPr>
          <w:rFonts w:ascii="Arial" w:hAnsi="Arial" w:cs="Arial"/>
          <w:color w:val="296E77"/>
        </w:rPr>
        <w:t>Evaluate</w:t>
      </w:r>
      <w:r w:rsidRPr="00661D2D">
        <w:rPr>
          <w:rFonts w:ascii="Arial" w:hAnsi="Arial" w:cs="Arial"/>
          <w:color w:val="296E77"/>
          <w:spacing w:val="-4"/>
        </w:rPr>
        <w:t xml:space="preserve"> </w:t>
      </w:r>
      <w:r w:rsidRPr="00661D2D">
        <w:rPr>
          <w:rFonts w:ascii="Arial" w:hAnsi="Arial" w:cs="Arial"/>
          <w:color w:val="296E77"/>
        </w:rPr>
        <w:t>and</w:t>
      </w:r>
      <w:r w:rsidRPr="00661D2D">
        <w:rPr>
          <w:rFonts w:ascii="Arial" w:hAnsi="Arial" w:cs="Arial"/>
          <w:color w:val="296E77"/>
          <w:spacing w:val="-3"/>
        </w:rPr>
        <w:t xml:space="preserve"> </w:t>
      </w:r>
      <w:r w:rsidRPr="00661D2D">
        <w:rPr>
          <w:rFonts w:ascii="Arial" w:hAnsi="Arial" w:cs="Arial"/>
          <w:color w:val="296E77"/>
        </w:rPr>
        <w:t>improve</w:t>
      </w:r>
      <w:r w:rsidRPr="00661D2D">
        <w:rPr>
          <w:rFonts w:ascii="Arial" w:hAnsi="Arial" w:cs="Arial"/>
          <w:color w:val="296E77"/>
          <w:spacing w:val="-4"/>
        </w:rPr>
        <w:t xml:space="preserve"> </w:t>
      </w:r>
      <w:r w:rsidRPr="00661D2D">
        <w:rPr>
          <w:rFonts w:ascii="Arial" w:hAnsi="Arial" w:cs="Arial"/>
          <w:color w:val="296E77"/>
        </w:rPr>
        <w:t>teaching</w:t>
      </w:r>
      <w:r w:rsidRPr="00661D2D">
        <w:rPr>
          <w:rFonts w:ascii="Arial" w:hAnsi="Arial" w:cs="Arial"/>
          <w:color w:val="296E77"/>
          <w:spacing w:val="-4"/>
        </w:rPr>
        <w:t xml:space="preserve"> </w:t>
      </w:r>
      <w:r w:rsidRPr="00661D2D">
        <w:rPr>
          <w:rFonts w:ascii="Arial" w:hAnsi="Arial" w:cs="Arial"/>
          <w:color w:val="296E77"/>
        </w:rPr>
        <w:t>programs</w:t>
      </w:r>
    </w:p>
    <w:p w14:paraId="4A0768C5" w14:textId="77777777" w:rsidR="000F4D05" w:rsidRPr="00661D2D" w:rsidRDefault="000F4D05">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8418B39" w14:textId="77777777" w:rsidTr="003118DA">
        <w:trPr>
          <w:trHeight w:val="1612"/>
        </w:trPr>
        <w:tc>
          <w:tcPr>
            <w:tcW w:w="3557" w:type="dxa"/>
            <w:shd w:val="clear" w:color="auto" w:fill="F7F7F7"/>
          </w:tcPr>
          <w:p w14:paraId="194B1AF8" w14:textId="4EA9A828"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Demonstrate broad knowledge of strategies that can be used to</w:t>
            </w:r>
            <w:r w:rsidR="007F7592" w:rsidRPr="006D123A">
              <w:rPr>
                <w:rFonts w:ascii="Arial" w:hAnsi="Arial" w:cs="Arial"/>
                <w:sz w:val="18"/>
                <w:szCs w:val="18"/>
              </w:rPr>
              <w:t xml:space="preserve"> evaluate</w:t>
            </w:r>
            <w:r w:rsidRPr="006D123A">
              <w:rPr>
                <w:rFonts w:ascii="Arial" w:hAnsi="Arial" w:cs="Arial"/>
                <w:sz w:val="18"/>
                <w:szCs w:val="18"/>
              </w:rPr>
              <w:t xml:space="preserve"> teaching programs to improve student learning.</w:t>
            </w:r>
          </w:p>
        </w:tc>
        <w:tc>
          <w:tcPr>
            <w:tcW w:w="3557" w:type="dxa"/>
            <w:shd w:val="clear" w:color="auto" w:fill="EFEFEF"/>
          </w:tcPr>
          <w:p w14:paraId="715667EB" w14:textId="77777777"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Evaluate personal teaching and learning programs using evidence, including feedback from students and student assessment data, to inform planning.</w:t>
            </w:r>
          </w:p>
        </w:tc>
        <w:tc>
          <w:tcPr>
            <w:tcW w:w="3557" w:type="dxa"/>
            <w:shd w:val="clear" w:color="auto" w:fill="DFDFDF"/>
          </w:tcPr>
          <w:p w14:paraId="1ADD9BAF"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Work with colleagues to review current teaching and learning programs using student feedback, student assessment data, knowledge of curriculum and workplace practices.</w:t>
            </w:r>
          </w:p>
        </w:tc>
        <w:tc>
          <w:tcPr>
            <w:tcW w:w="3557" w:type="dxa"/>
            <w:shd w:val="clear" w:color="auto" w:fill="CFCFCF"/>
          </w:tcPr>
          <w:p w14:paraId="42AA3F0C" w14:textId="2FD58947" w:rsidR="006D123A" w:rsidRPr="006D123A" w:rsidRDefault="00661D2D" w:rsidP="003118D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Conduct regular reviews of teaching and learning programs using multiple sources of evidence including: student assessment </w:t>
            </w:r>
            <w:r w:rsidR="007F7592" w:rsidRPr="006D123A">
              <w:rPr>
                <w:rFonts w:ascii="Arial" w:hAnsi="Arial" w:cs="Arial"/>
                <w:sz w:val="18"/>
                <w:szCs w:val="18"/>
              </w:rPr>
              <w:t>data,</w:t>
            </w:r>
            <w:r w:rsidRPr="006D123A">
              <w:rPr>
                <w:rFonts w:ascii="Arial" w:hAnsi="Arial" w:cs="Arial"/>
                <w:sz w:val="18"/>
                <w:szCs w:val="18"/>
              </w:rPr>
              <w:t xml:space="preserve"> curriculum documents, teaching practices and feedback from parents/carers, students and colleagues.</w:t>
            </w:r>
          </w:p>
        </w:tc>
      </w:tr>
    </w:tbl>
    <w:p w14:paraId="2586D7B6" w14:textId="77777777" w:rsidR="000F4D05" w:rsidRPr="00661D2D" w:rsidRDefault="00661D2D">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3"/>
        </w:rPr>
        <w:t xml:space="preserve"> </w:t>
      </w:r>
      <w:r w:rsidRPr="00A66501">
        <w:rPr>
          <w:rFonts w:ascii="Arial" w:hAnsi="Arial" w:cs="Arial"/>
          <w:b/>
          <w:bCs/>
          <w:color w:val="296E77"/>
        </w:rPr>
        <w:t>area</w:t>
      </w:r>
      <w:r w:rsidRPr="00A66501">
        <w:rPr>
          <w:rFonts w:ascii="Arial" w:hAnsi="Arial" w:cs="Arial"/>
          <w:b/>
          <w:bCs/>
          <w:color w:val="296E77"/>
          <w:spacing w:val="-3"/>
        </w:rPr>
        <w:t xml:space="preserve"> </w:t>
      </w:r>
      <w:r w:rsidRPr="00A66501">
        <w:rPr>
          <w:rFonts w:ascii="Arial" w:hAnsi="Arial" w:cs="Arial"/>
          <w:b/>
          <w:bCs/>
          <w:color w:val="296E77"/>
        </w:rPr>
        <w:t>3.7</w:t>
      </w:r>
      <w:r w:rsidRPr="00661D2D">
        <w:rPr>
          <w:rFonts w:ascii="Arial" w:hAnsi="Arial" w:cs="Arial"/>
          <w:color w:val="296E77"/>
          <w:spacing w:val="57"/>
        </w:rPr>
        <w:t xml:space="preserve"> </w:t>
      </w:r>
      <w:r w:rsidRPr="00661D2D">
        <w:rPr>
          <w:rFonts w:ascii="Arial" w:hAnsi="Arial" w:cs="Arial"/>
          <w:color w:val="296E77"/>
        </w:rPr>
        <w:t>Engage</w:t>
      </w:r>
      <w:r w:rsidRPr="00661D2D">
        <w:rPr>
          <w:rFonts w:ascii="Arial" w:hAnsi="Arial" w:cs="Arial"/>
          <w:color w:val="296E77"/>
          <w:spacing w:val="-4"/>
        </w:rPr>
        <w:t xml:space="preserve"> </w:t>
      </w:r>
      <w:r w:rsidRPr="00661D2D">
        <w:rPr>
          <w:rFonts w:ascii="Arial" w:hAnsi="Arial" w:cs="Arial"/>
          <w:color w:val="296E77"/>
        </w:rPr>
        <w:t>parents/carers</w:t>
      </w:r>
      <w:r w:rsidRPr="00661D2D">
        <w:rPr>
          <w:rFonts w:ascii="Arial" w:hAnsi="Arial" w:cs="Arial"/>
          <w:color w:val="296E77"/>
          <w:spacing w:val="-4"/>
        </w:rPr>
        <w:t xml:space="preserve"> </w:t>
      </w:r>
      <w:r w:rsidRPr="00661D2D">
        <w:rPr>
          <w:rFonts w:ascii="Arial" w:hAnsi="Arial" w:cs="Arial"/>
          <w:color w:val="296E77"/>
        </w:rPr>
        <w:t>in</w:t>
      </w:r>
      <w:r w:rsidRPr="00661D2D">
        <w:rPr>
          <w:rFonts w:ascii="Arial" w:hAnsi="Arial" w:cs="Arial"/>
          <w:color w:val="296E77"/>
          <w:spacing w:val="-4"/>
        </w:rPr>
        <w:t xml:space="preserve"> </w:t>
      </w:r>
      <w:r w:rsidRPr="00661D2D">
        <w:rPr>
          <w:rFonts w:ascii="Arial" w:hAnsi="Arial" w:cs="Arial"/>
          <w:color w:val="296E77"/>
        </w:rPr>
        <w:t>the</w:t>
      </w:r>
      <w:r w:rsidRPr="00661D2D">
        <w:rPr>
          <w:rFonts w:ascii="Arial" w:hAnsi="Arial" w:cs="Arial"/>
          <w:color w:val="296E77"/>
          <w:spacing w:val="-3"/>
        </w:rPr>
        <w:t xml:space="preserve"> </w:t>
      </w:r>
      <w:r w:rsidRPr="00661D2D">
        <w:rPr>
          <w:rFonts w:ascii="Arial" w:hAnsi="Arial" w:cs="Arial"/>
          <w:color w:val="296E77"/>
        </w:rPr>
        <w:t>educative</w:t>
      </w:r>
      <w:r w:rsidRPr="00661D2D">
        <w:rPr>
          <w:rFonts w:ascii="Arial" w:hAnsi="Arial" w:cs="Arial"/>
          <w:color w:val="296E77"/>
          <w:spacing w:val="-3"/>
        </w:rPr>
        <w:t xml:space="preserve"> </w:t>
      </w:r>
      <w:r w:rsidRPr="00661D2D">
        <w:rPr>
          <w:rFonts w:ascii="Arial" w:hAnsi="Arial" w:cs="Arial"/>
          <w:color w:val="296E77"/>
        </w:rPr>
        <w:t>process</w:t>
      </w:r>
    </w:p>
    <w:p w14:paraId="410E17F7" w14:textId="77777777" w:rsidR="000F4D05" w:rsidRPr="00661D2D" w:rsidRDefault="000F4D05">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3FCE6883" w14:textId="77777777" w:rsidTr="003118DA">
        <w:trPr>
          <w:trHeight w:val="1375"/>
        </w:trPr>
        <w:tc>
          <w:tcPr>
            <w:tcW w:w="3557" w:type="dxa"/>
            <w:shd w:val="clear" w:color="auto" w:fill="F7F7F7"/>
          </w:tcPr>
          <w:p w14:paraId="54BA3712" w14:textId="77777777"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Describe a broad range of strategies for involving parents/carers in the educative process.</w:t>
            </w:r>
          </w:p>
        </w:tc>
        <w:tc>
          <w:tcPr>
            <w:tcW w:w="3557" w:type="dxa"/>
            <w:shd w:val="clear" w:color="auto" w:fill="EFEFEF"/>
          </w:tcPr>
          <w:p w14:paraId="06DF8D4D" w14:textId="77777777" w:rsidR="000F4D05" w:rsidRPr="006D123A" w:rsidRDefault="00661D2D" w:rsidP="006D123A">
            <w:pPr>
              <w:pStyle w:val="TableParagraph"/>
              <w:tabs>
                <w:tab w:val="left" w:pos="3397"/>
              </w:tabs>
              <w:spacing w:before="135"/>
              <w:ind w:right="160"/>
              <w:rPr>
                <w:rFonts w:ascii="Arial" w:hAnsi="Arial" w:cs="Arial"/>
                <w:sz w:val="18"/>
                <w:szCs w:val="18"/>
              </w:rPr>
            </w:pPr>
            <w:r w:rsidRPr="006D123A">
              <w:rPr>
                <w:rFonts w:ascii="Arial" w:hAnsi="Arial" w:cs="Arial"/>
                <w:sz w:val="18"/>
                <w:szCs w:val="18"/>
              </w:rPr>
              <w:t>Plan for appropriate and contextually relevant opportunities for parents/ carers to be involved in their children’s learning.</w:t>
            </w:r>
          </w:p>
        </w:tc>
        <w:tc>
          <w:tcPr>
            <w:tcW w:w="3557" w:type="dxa"/>
            <w:shd w:val="clear" w:color="auto" w:fill="DFDFDF"/>
          </w:tcPr>
          <w:p w14:paraId="493C7BB1" w14:textId="609FC22C"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Work with colleagues to provide appropriate and contextually relevant </w:t>
            </w:r>
            <w:r w:rsidR="007F7592" w:rsidRPr="006D123A">
              <w:rPr>
                <w:rFonts w:ascii="Arial" w:hAnsi="Arial" w:cs="Arial"/>
                <w:sz w:val="18"/>
                <w:szCs w:val="18"/>
              </w:rPr>
              <w:t xml:space="preserve">  opportunities</w:t>
            </w:r>
            <w:r w:rsidRPr="006D123A">
              <w:rPr>
                <w:rFonts w:ascii="Arial" w:hAnsi="Arial" w:cs="Arial"/>
                <w:sz w:val="18"/>
                <w:szCs w:val="18"/>
              </w:rPr>
              <w:t xml:space="preserve"> for parents/carers to be involved in their children’s learning.</w:t>
            </w:r>
          </w:p>
        </w:tc>
        <w:tc>
          <w:tcPr>
            <w:tcW w:w="3557" w:type="dxa"/>
            <w:shd w:val="clear" w:color="auto" w:fill="CFCFCF"/>
          </w:tcPr>
          <w:p w14:paraId="30622266" w14:textId="3E431DA8" w:rsidR="006D123A" w:rsidRPr="006D123A" w:rsidRDefault="00661D2D" w:rsidP="003118D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Initiate contextually relevant processes to establish programs that involve parents/ carers in the education of their children and broader school priorities and activities.</w:t>
            </w:r>
          </w:p>
        </w:tc>
      </w:tr>
    </w:tbl>
    <w:p w14:paraId="6C8C520A" w14:textId="77777777" w:rsidR="000F4D05" w:rsidRDefault="000F4D05">
      <w:pPr>
        <w:spacing w:line="232" w:lineRule="auto"/>
        <w:rPr>
          <w:sz w:val="18"/>
        </w:rPr>
        <w:sectPr w:rsidR="000F4D05">
          <w:pgSz w:w="16840" w:h="11910" w:orient="landscape"/>
          <w:pgMar w:top="840" w:right="700" w:bottom="760" w:left="880" w:header="645" w:footer="570" w:gutter="0"/>
          <w:cols w:space="720"/>
        </w:sectPr>
      </w:pPr>
    </w:p>
    <w:p w14:paraId="5E342B6A" w14:textId="77777777" w:rsidR="000F4D05" w:rsidRPr="00661D2D" w:rsidRDefault="00661D2D">
      <w:pPr>
        <w:pStyle w:val="Heading2"/>
        <w:rPr>
          <w:rFonts w:ascii="Arial" w:hAnsi="Arial" w:cs="Arial"/>
        </w:rPr>
      </w:pPr>
      <w:bookmarkStart w:id="3" w:name="_TOC_250005"/>
      <w:r w:rsidRPr="00661D2D">
        <w:rPr>
          <w:rFonts w:ascii="Arial" w:hAnsi="Arial" w:cs="Arial"/>
          <w:color w:val="296E77"/>
          <w:spacing w:val="-1"/>
        </w:rPr>
        <w:lastRenderedPageBreak/>
        <w:t>Standard</w:t>
      </w:r>
      <w:r w:rsidRPr="00661D2D">
        <w:rPr>
          <w:rFonts w:ascii="Arial" w:hAnsi="Arial" w:cs="Arial"/>
          <w:color w:val="296E77"/>
          <w:spacing w:val="-20"/>
        </w:rPr>
        <w:t xml:space="preserve"> </w:t>
      </w:r>
      <w:r w:rsidRPr="00661D2D">
        <w:rPr>
          <w:rFonts w:ascii="Arial" w:hAnsi="Arial" w:cs="Arial"/>
          <w:color w:val="296E77"/>
          <w:spacing w:val="-1"/>
        </w:rPr>
        <w:t>4:</w:t>
      </w:r>
      <w:r w:rsidRPr="00661D2D">
        <w:rPr>
          <w:rFonts w:ascii="Arial" w:hAnsi="Arial" w:cs="Arial"/>
          <w:color w:val="296E77"/>
          <w:spacing w:val="-19"/>
        </w:rPr>
        <w:t xml:space="preserve"> </w:t>
      </w:r>
      <w:r w:rsidRPr="00661D2D">
        <w:rPr>
          <w:rFonts w:ascii="Arial" w:hAnsi="Arial" w:cs="Arial"/>
          <w:color w:val="296E77"/>
          <w:spacing w:val="-1"/>
        </w:rPr>
        <w:t>Create</w:t>
      </w:r>
      <w:r w:rsidRPr="00661D2D">
        <w:rPr>
          <w:rFonts w:ascii="Arial" w:hAnsi="Arial" w:cs="Arial"/>
          <w:color w:val="296E77"/>
          <w:spacing w:val="-20"/>
        </w:rPr>
        <w:t xml:space="preserve"> </w:t>
      </w:r>
      <w:r w:rsidRPr="00661D2D">
        <w:rPr>
          <w:rFonts w:ascii="Arial" w:hAnsi="Arial" w:cs="Arial"/>
          <w:color w:val="296E77"/>
          <w:spacing w:val="-1"/>
        </w:rPr>
        <w:t>and</w:t>
      </w:r>
      <w:r w:rsidRPr="00661D2D">
        <w:rPr>
          <w:rFonts w:ascii="Arial" w:hAnsi="Arial" w:cs="Arial"/>
          <w:color w:val="296E77"/>
          <w:spacing w:val="-20"/>
        </w:rPr>
        <w:t xml:space="preserve"> </w:t>
      </w:r>
      <w:r w:rsidRPr="00661D2D">
        <w:rPr>
          <w:rFonts w:ascii="Arial" w:hAnsi="Arial" w:cs="Arial"/>
          <w:color w:val="296E77"/>
          <w:spacing w:val="-1"/>
        </w:rPr>
        <w:t>maintain</w:t>
      </w:r>
      <w:r w:rsidRPr="00661D2D">
        <w:rPr>
          <w:rFonts w:ascii="Arial" w:hAnsi="Arial" w:cs="Arial"/>
          <w:color w:val="296E77"/>
          <w:spacing w:val="-20"/>
        </w:rPr>
        <w:t xml:space="preserve"> </w:t>
      </w:r>
      <w:r w:rsidRPr="00661D2D">
        <w:rPr>
          <w:rFonts w:ascii="Arial" w:hAnsi="Arial" w:cs="Arial"/>
          <w:color w:val="296E77"/>
          <w:spacing w:val="-1"/>
        </w:rPr>
        <w:t>supportive</w:t>
      </w:r>
      <w:r w:rsidRPr="00661D2D">
        <w:rPr>
          <w:rFonts w:ascii="Arial" w:hAnsi="Arial" w:cs="Arial"/>
          <w:color w:val="296E77"/>
          <w:spacing w:val="-19"/>
        </w:rPr>
        <w:t xml:space="preserve"> </w:t>
      </w:r>
      <w:r w:rsidRPr="00661D2D">
        <w:rPr>
          <w:rFonts w:ascii="Arial" w:hAnsi="Arial" w:cs="Arial"/>
          <w:color w:val="296E77"/>
        </w:rPr>
        <w:t>and</w:t>
      </w:r>
      <w:r w:rsidRPr="00661D2D">
        <w:rPr>
          <w:rFonts w:ascii="Arial" w:hAnsi="Arial" w:cs="Arial"/>
          <w:color w:val="296E77"/>
          <w:spacing w:val="-20"/>
        </w:rPr>
        <w:t xml:space="preserve"> </w:t>
      </w:r>
      <w:r w:rsidRPr="00661D2D">
        <w:rPr>
          <w:rFonts w:ascii="Arial" w:hAnsi="Arial" w:cs="Arial"/>
          <w:color w:val="296E77"/>
        </w:rPr>
        <w:t>safe</w:t>
      </w:r>
      <w:r w:rsidRPr="00661D2D">
        <w:rPr>
          <w:rFonts w:ascii="Arial" w:hAnsi="Arial" w:cs="Arial"/>
          <w:color w:val="296E77"/>
          <w:spacing w:val="-19"/>
        </w:rPr>
        <w:t xml:space="preserve"> </w:t>
      </w:r>
      <w:r w:rsidRPr="00661D2D">
        <w:rPr>
          <w:rFonts w:ascii="Arial" w:hAnsi="Arial" w:cs="Arial"/>
          <w:color w:val="296E77"/>
        </w:rPr>
        <w:t>learning</w:t>
      </w:r>
      <w:r w:rsidRPr="00661D2D">
        <w:rPr>
          <w:rFonts w:ascii="Arial" w:hAnsi="Arial" w:cs="Arial"/>
          <w:color w:val="296E77"/>
          <w:spacing w:val="-19"/>
        </w:rPr>
        <w:t xml:space="preserve"> </w:t>
      </w:r>
      <w:bookmarkEnd w:id="3"/>
      <w:r w:rsidRPr="00661D2D">
        <w:rPr>
          <w:rFonts w:ascii="Arial" w:hAnsi="Arial" w:cs="Arial"/>
          <w:color w:val="296E77"/>
        </w:rPr>
        <w:t>environments</w:t>
      </w:r>
    </w:p>
    <w:p w14:paraId="12725D00" w14:textId="77777777" w:rsidR="000F4D05" w:rsidRDefault="000F4D05">
      <w:pPr>
        <w:pStyle w:val="BodyText"/>
        <w:spacing w:before="11"/>
        <w:rPr>
          <w:rFonts w:ascii="Swis721 BT"/>
          <w:b/>
          <w:sz w:val="14"/>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D83145A" w14:textId="77777777">
        <w:trPr>
          <w:trHeight w:val="355"/>
        </w:trPr>
        <w:tc>
          <w:tcPr>
            <w:tcW w:w="14228" w:type="dxa"/>
            <w:gridSpan w:val="4"/>
            <w:shd w:val="clear" w:color="auto" w:fill="BED42F"/>
          </w:tcPr>
          <w:p w14:paraId="48667429"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085AFF05" w14:textId="77777777">
        <w:trPr>
          <w:trHeight w:val="355"/>
        </w:trPr>
        <w:tc>
          <w:tcPr>
            <w:tcW w:w="3557" w:type="dxa"/>
            <w:shd w:val="clear" w:color="auto" w:fill="15313A"/>
          </w:tcPr>
          <w:p w14:paraId="48B070CD"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33E4337A"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5497A257"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583BC755"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25F60EF3" w14:textId="77777777" w:rsidR="000F4D05" w:rsidRPr="00661D2D" w:rsidRDefault="00661D2D">
      <w:pPr>
        <w:pStyle w:val="Heading4"/>
        <w:spacing w:before="123"/>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4.1</w:t>
      </w:r>
      <w:r w:rsidRPr="00661D2D">
        <w:rPr>
          <w:rFonts w:ascii="Arial" w:hAnsi="Arial" w:cs="Arial"/>
          <w:color w:val="296E77"/>
          <w:spacing w:val="52"/>
        </w:rPr>
        <w:t xml:space="preserve"> </w:t>
      </w:r>
      <w:r w:rsidRPr="00661D2D">
        <w:rPr>
          <w:rFonts w:ascii="Arial" w:hAnsi="Arial" w:cs="Arial"/>
          <w:color w:val="296E77"/>
        </w:rPr>
        <w:t>Support</w:t>
      </w:r>
      <w:r w:rsidRPr="00661D2D">
        <w:rPr>
          <w:rFonts w:ascii="Arial" w:hAnsi="Arial" w:cs="Arial"/>
          <w:color w:val="296E77"/>
          <w:spacing w:val="-4"/>
        </w:rPr>
        <w:t xml:space="preserve"> </w:t>
      </w:r>
      <w:r w:rsidRPr="00661D2D">
        <w:rPr>
          <w:rFonts w:ascii="Arial" w:hAnsi="Arial" w:cs="Arial"/>
          <w:color w:val="296E77"/>
        </w:rPr>
        <w:t>student</w:t>
      </w:r>
      <w:r w:rsidRPr="00661D2D">
        <w:rPr>
          <w:rFonts w:ascii="Arial" w:hAnsi="Arial" w:cs="Arial"/>
          <w:color w:val="296E77"/>
          <w:spacing w:val="-4"/>
        </w:rPr>
        <w:t xml:space="preserve"> </w:t>
      </w:r>
      <w:r w:rsidRPr="00661D2D">
        <w:rPr>
          <w:rFonts w:ascii="Arial" w:hAnsi="Arial" w:cs="Arial"/>
          <w:color w:val="296E77"/>
        </w:rPr>
        <w:t>participation</w:t>
      </w:r>
    </w:p>
    <w:p w14:paraId="6BA85997" w14:textId="77777777" w:rsidR="000F4D05" w:rsidRPr="00661D2D" w:rsidRDefault="000F4D05">
      <w:pPr>
        <w:pStyle w:val="BodyText"/>
        <w:spacing w:before="5"/>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14FA661" w14:textId="77777777">
        <w:trPr>
          <w:trHeight w:val="1526"/>
        </w:trPr>
        <w:tc>
          <w:tcPr>
            <w:tcW w:w="3557" w:type="dxa"/>
            <w:shd w:val="clear" w:color="auto" w:fill="F7F7F7"/>
          </w:tcPr>
          <w:p w14:paraId="3481E37A" w14:textId="43FE8019"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Identify strategies to support </w:t>
            </w:r>
            <w:r w:rsidR="008F79A3" w:rsidRPr="006D123A">
              <w:rPr>
                <w:rFonts w:ascii="Arial" w:hAnsi="Arial" w:cs="Arial"/>
                <w:sz w:val="18"/>
                <w:szCs w:val="18"/>
              </w:rPr>
              <w:t xml:space="preserve">inclusive </w:t>
            </w:r>
            <w:r w:rsidRPr="006D123A">
              <w:rPr>
                <w:rFonts w:ascii="Arial" w:hAnsi="Arial" w:cs="Arial"/>
                <w:sz w:val="18"/>
                <w:szCs w:val="18"/>
              </w:rPr>
              <w:t xml:space="preserve">student participation and </w:t>
            </w:r>
            <w:r w:rsidR="008F79A3" w:rsidRPr="006D123A">
              <w:rPr>
                <w:rFonts w:ascii="Arial" w:hAnsi="Arial" w:cs="Arial"/>
                <w:sz w:val="18"/>
                <w:szCs w:val="18"/>
              </w:rPr>
              <w:t>engagement in</w:t>
            </w:r>
            <w:r w:rsidRPr="006D123A">
              <w:rPr>
                <w:rFonts w:ascii="Arial" w:hAnsi="Arial" w:cs="Arial"/>
                <w:sz w:val="18"/>
                <w:szCs w:val="18"/>
              </w:rPr>
              <w:t xml:space="preserve"> classroom activities.</w:t>
            </w:r>
          </w:p>
        </w:tc>
        <w:tc>
          <w:tcPr>
            <w:tcW w:w="3557" w:type="dxa"/>
            <w:shd w:val="clear" w:color="auto" w:fill="EFEFEF"/>
          </w:tcPr>
          <w:p w14:paraId="76008F44"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Establish and implement inclusive and positive interactions to engage and support all students in classroom activities.</w:t>
            </w:r>
          </w:p>
        </w:tc>
        <w:tc>
          <w:tcPr>
            <w:tcW w:w="3557" w:type="dxa"/>
            <w:shd w:val="clear" w:color="auto" w:fill="DFDFDF"/>
          </w:tcPr>
          <w:p w14:paraId="0E851CA4"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Model effective practice and support colleagues to implement inclusive strategies that engage and support all students.</w:t>
            </w:r>
          </w:p>
        </w:tc>
        <w:tc>
          <w:tcPr>
            <w:tcW w:w="3557" w:type="dxa"/>
            <w:shd w:val="clear" w:color="auto" w:fill="CFCFCF"/>
          </w:tcPr>
          <w:p w14:paraId="23A879A6" w14:textId="0124EAB1"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Demonstrate and lead by example the development of productive and inclusive learning environments across the school by reviewing inclusive strategies and exploring new approaches to engage </w:t>
            </w:r>
            <w:r w:rsidR="008F79A3" w:rsidRPr="006D123A">
              <w:rPr>
                <w:rFonts w:ascii="Arial" w:hAnsi="Arial" w:cs="Arial"/>
                <w:sz w:val="18"/>
                <w:szCs w:val="18"/>
              </w:rPr>
              <w:t xml:space="preserve">and </w:t>
            </w:r>
            <w:r w:rsidRPr="006D123A">
              <w:rPr>
                <w:rFonts w:ascii="Arial" w:hAnsi="Arial" w:cs="Arial"/>
                <w:sz w:val="18"/>
                <w:szCs w:val="18"/>
              </w:rPr>
              <w:t>support all students.</w:t>
            </w:r>
          </w:p>
        </w:tc>
      </w:tr>
    </w:tbl>
    <w:p w14:paraId="37AE9F3F" w14:textId="77777777" w:rsidR="000F4D05" w:rsidRPr="00661D2D" w:rsidRDefault="00661D2D" w:rsidP="00661D2D">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4.2</w:t>
      </w:r>
      <w:r w:rsidRPr="00661D2D">
        <w:rPr>
          <w:rFonts w:ascii="Arial" w:hAnsi="Arial" w:cs="Arial"/>
          <w:color w:val="296E77"/>
          <w:spacing w:val="53"/>
        </w:rPr>
        <w:t xml:space="preserve"> </w:t>
      </w:r>
      <w:r w:rsidRPr="00661D2D">
        <w:rPr>
          <w:rFonts w:ascii="Arial" w:hAnsi="Arial" w:cs="Arial"/>
          <w:color w:val="296E77"/>
        </w:rPr>
        <w:t>Manage</w:t>
      </w:r>
      <w:r w:rsidRPr="00661D2D">
        <w:rPr>
          <w:rFonts w:ascii="Arial" w:hAnsi="Arial" w:cs="Arial"/>
          <w:color w:val="296E77"/>
          <w:spacing w:val="-4"/>
        </w:rPr>
        <w:t xml:space="preserve"> </w:t>
      </w:r>
      <w:r w:rsidRPr="00661D2D">
        <w:rPr>
          <w:rFonts w:ascii="Arial" w:hAnsi="Arial" w:cs="Arial"/>
          <w:color w:val="296E77"/>
        </w:rPr>
        <w:t>classroom</w:t>
      </w:r>
      <w:r w:rsidRPr="00661D2D">
        <w:rPr>
          <w:rFonts w:ascii="Arial" w:hAnsi="Arial" w:cs="Arial"/>
          <w:color w:val="296E77"/>
          <w:spacing w:val="-4"/>
        </w:rPr>
        <w:t xml:space="preserve"> </w:t>
      </w:r>
      <w:r w:rsidRPr="00661D2D">
        <w:rPr>
          <w:rFonts w:ascii="Arial" w:hAnsi="Arial" w:cs="Arial"/>
          <w:color w:val="296E77"/>
        </w:rPr>
        <w:t>activities</w:t>
      </w:r>
    </w:p>
    <w:p w14:paraId="411FFCB8" w14:textId="77777777" w:rsidR="000F4D05" w:rsidRPr="00661D2D" w:rsidRDefault="000F4D05" w:rsidP="00661D2D">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14E66BD" w14:textId="77777777">
        <w:trPr>
          <w:trHeight w:val="1316"/>
        </w:trPr>
        <w:tc>
          <w:tcPr>
            <w:tcW w:w="3557" w:type="dxa"/>
            <w:shd w:val="clear" w:color="auto" w:fill="F7F7F7"/>
          </w:tcPr>
          <w:p w14:paraId="032EE79A" w14:textId="1CA621C9"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Demonstrate the capacity to </w:t>
            </w:r>
            <w:r w:rsidR="008F79A3" w:rsidRPr="006D123A">
              <w:rPr>
                <w:rFonts w:ascii="Arial" w:hAnsi="Arial" w:cs="Arial"/>
                <w:sz w:val="18"/>
                <w:szCs w:val="18"/>
              </w:rPr>
              <w:t xml:space="preserve">organise </w:t>
            </w:r>
            <w:r w:rsidRPr="006D123A">
              <w:rPr>
                <w:rFonts w:ascii="Arial" w:hAnsi="Arial" w:cs="Arial"/>
                <w:sz w:val="18"/>
                <w:szCs w:val="18"/>
              </w:rPr>
              <w:t xml:space="preserve"> classroom activities and provide clear directions.</w:t>
            </w:r>
          </w:p>
        </w:tc>
        <w:tc>
          <w:tcPr>
            <w:tcW w:w="3557" w:type="dxa"/>
            <w:shd w:val="clear" w:color="auto" w:fill="EFEFEF"/>
          </w:tcPr>
          <w:p w14:paraId="3977C0BC" w14:textId="79AAE841"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Establish and maintain orderly and workable routines to create </w:t>
            </w:r>
            <w:r w:rsidR="008F79A3" w:rsidRPr="006D123A">
              <w:rPr>
                <w:rFonts w:ascii="Arial" w:hAnsi="Arial" w:cs="Arial"/>
                <w:sz w:val="18"/>
                <w:szCs w:val="18"/>
              </w:rPr>
              <w:t>an e</w:t>
            </w:r>
            <w:r w:rsidRPr="006D123A">
              <w:rPr>
                <w:rFonts w:ascii="Arial" w:hAnsi="Arial" w:cs="Arial"/>
                <w:sz w:val="18"/>
                <w:szCs w:val="18"/>
              </w:rPr>
              <w:t>nvironment where student time is spent on learning tasks.</w:t>
            </w:r>
          </w:p>
        </w:tc>
        <w:tc>
          <w:tcPr>
            <w:tcW w:w="3557" w:type="dxa"/>
            <w:shd w:val="clear" w:color="auto" w:fill="DFDFDF"/>
          </w:tcPr>
          <w:p w14:paraId="4229B235" w14:textId="7C407BD2"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Model and share with colleagues a flexible repertoire of strategies for classroom management to ensure </w:t>
            </w:r>
            <w:r w:rsidR="008F79A3" w:rsidRPr="006D123A">
              <w:rPr>
                <w:rFonts w:ascii="Arial" w:hAnsi="Arial" w:cs="Arial"/>
                <w:sz w:val="18"/>
                <w:szCs w:val="18"/>
              </w:rPr>
              <w:t xml:space="preserve">all </w:t>
            </w:r>
            <w:r w:rsidRPr="006D123A">
              <w:rPr>
                <w:rFonts w:ascii="Arial" w:hAnsi="Arial" w:cs="Arial"/>
                <w:sz w:val="18"/>
                <w:szCs w:val="18"/>
              </w:rPr>
              <w:t xml:space="preserve"> students are engaged in purposeful activities.</w:t>
            </w:r>
          </w:p>
        </w:tc>
        <w:tc>
          <w:tcPr>
            <w:tcW w:w="3557" w:type="dxa"/>
            <w:shd w:val="clear" w:color="auto" w:fill="CFCFCF"/>
          </w:tcPr>
          <w:p w14:paraId="54A677CA"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Initiate strategies and lead colleagues to implement effective classroom management and promote student responsibility for learning.</w:t>
            </w:r>
          </w:p>
        </w:tc>
      </w:tr>
    </w:tbl>
    <w:p w14:paraId="07C818C9" w14:textId="77777777" w:rsidR="000F4D05" w:rsidRPr="00661D2D" w:rsidRDefault="00661D2D" w:rsidP="00661D2D">
      <w:pPr>
        <w:pStyle w:val="Heading4"/>
        <w:ind w:left="480"/>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4.3</w:t>
      </w:r>
      <w:r w:rsidRPr="00661D2D">
        <w:rPr>
          <w:rFonts w:ascii="Arial" w:hAnsi="Arial" w:cs="Arial"/>
          <w:color w:val="296E77"/>
          <w:spacing w:val="52"/>
        </w:rPr>
        <w:t xml:space="preserve"> </w:t>
      </w:r>
      <w:r w:rsidRPr="00661D2D">
        <w:rPr>
          <w:rFonts w:ascii="Arial" w:hAnsi="Arial" w:cs="Arial"/>
          <w:color w:val="296E77"/>
        </w:rPr>
        <w:t>Manage</w:t>
      </w:r>
      <w:r w:rsidRPr="00661D2D">
        <w:rPr>
          <w:rFonts w:ascii="Arial" w:hAnsi="Arial" w:cs="Arial"/>
          <w:color w:val="296E77"/>
          <w:spacing w:val="-4"/>
        </w:rPr>
        <w:t xml:space="preserve"> </w:t>
      </w:r>
      <w:r w:rsidRPr="00661D2D">
        <w:rPr>
          <w:rFonts w:ascii="Arial" w:hAnsi="Arial" w:cs="Arial"/>
          <w:color w:val="296E77"/>
        </w:rPr>
        <w:t>challenging</w:t>
      </w:r>
      <w:r w:rsidRPr="00661D2D">
        <w:rPr>
          <w:rFonts w:ascii="Arial" w:hAnsi="Arial" w:cs="Arial"/>
          <w:color w:val="296E77"/>
          <w:spacing w:val="-4"/>
        </w:rPr>
        <w:t xml:space="preserve"> </w:t>
      </w:r>
      <w:r w:rsidRPr="00661D2D">
        <w:rPr>
          <w:rFonts w:ascii="Arial" w:hAnsi="Arial" w:cs="Arial"/>
          <w:color w:val="296E77"/>
        </w:rPr>
        <w:t>behaviour</w:t>
      </w:r>
    </w:p>
    <w:p w14:paraId="226B8C5F" w14:textId="77777777" w:rsidR="000F4D05" w:rsidRPr="00661D2D" w:rsidRDefault="000F4D05" w:rsidP="00661D2D">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27EEF93E" w14:textId="77777777">
        <w:trPr>
          <w:trHeight w:val="1316"/>
        </w:trPr>
        <w:tc>
          <w:tcPr>
            <w:tcW w:w="3557" w:type="dxa"/>
            <w:shd w:val="clear" w:color="auto" w:fill="F7F7F7"/>
          </w:tcPr>
          <w:p w14:paraId="12F4D894" w14:textId="45D77C60"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Demonstrate knowledge of </w:t>
            </w:r>
            <w:r w:rsidR="007F7592" w:rsidRPr="006D123A">
              <w:rPr>
                <w:rFonts w:ascii="Arial" w:hAnsi="Arial" w:cs="Arial"/>
                <w:sz w:val="18"/>
                <w:szCs w:val="18"/>
              </w:rPr>
              <w:t xml:space="preserve">practical </w:t>
            </w:r>
            <w:r w:rsidR="007F7592" w:rsidRPr="006D123A">
              <w:rPr>
                <w:rFonts w:ascii="Arial" w:hAnsi="Arial" w:cs="Arial"/>
                <w:sz w:val="18"/>
                <w:szCs w:val="18"/>
              </w:rPr>
              <w:br/>
              <w:t xml:space="preserve">approaches </w:t>
            </w:r>
            <w:r w:rsidRPr="006D123A">
              <w:rPr>
                <w:rFonts w:ascii="Arial" w:hAnsi="Arial" w:cs="Arial"/>
                <w:sz w:val="18"/>
                <w:szCs w:val="18"/>
              </w:rPr>
              <w:t>to manage challenging</w:t>
            </w:r>
            <w:r w:rsidR="006E3F92" w:rsidRPr="006D123A">
              <w:rPr>
                <w:rFonts w:ascii="Arial" w:hAnsi="Arial" w:cs="Arial"/>
                <w:sz w:val="18"/>
                <w:szCs w:val="18"/>
              </w:rPr>
              <w:t xml:space="preserve"> </w:t>
            </w:r>
            <w:r w:rsidRPr="006D123A">
              <w:rPr>
                <w:rFonts w:ascii="Arial" w:hAnsi="Arial" w:cs="Arial"/>
                <w:sz w:val="18"/>
                <w:szCs w:val="18"/>
              </w:rPr>
              <w:t xml:space="preserve"> behaviour.</w:t>
            </w:r>
          </w:p>
        </w:tc>
        <w:tc>
          <w:tcPr>
            <w:tcW w:w="3557" w:type="dxa"/>
            <w:shd w:val="clear" w:color="auto" w:fill="EFEFEF"/>
          </w:tcPr>
          <w:p w14:paraId="562564DB" w14:textId="45D86D3A"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Manage challenging behaviour by establishing and negotiating clear expectations with students and addres</w:t>
            </w:r>
            <w:r w:rsidR="007F7592" w:rsidRPr="006D123A">
              <w:rPr>
                <w:rFonts w:ascii="Arial" w:hAnsi="Arial" w:cs="Arial"/>
                <w:sz w:val="18"/>
                <w:szCs w:val="18"/>
              </w:rPr>
              <w:t xml:space="preserve">s discipline </w:t>
            </w:r>
            <w:r w:rsidRPr="006D123A">
              <w:rPr>
                <w:rFonts w:ascii="Arial" w:hAnsi="Arial" w:cs="Arial"/>
                <w:sz w:val="18"/>
                <w:szCs w:val="18"/>
              </w:rPr>
              <w:t>issues promptly, fairly and respectfully.</w:t>
            </w:r>
          </w:p>
        </w:tc>
        <w:tc>
          <w:tcPr>
            <w:tcW w:w="3557" w:type="dxa"/>
            <w:shd w:val="clear" w:color="auto" w:fill="DFDFDF"/>
          </w:tcPr>
          <w:p w14:paraId="739AFD26"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Develop and share with colleagues a flexible repertoire of behaviour management strategies using expert</w:t>
            </w:r>
            <w:r w:rsidR="006E3F92" w:rsidRPr="006D123A">
              <w:rPr>
                <w:rFonts w:ascii="Arial" w:hAnsi="Arial" w:cs="Arial"/>
                <w:sz w:val="18"/>
                <w:szCs w:val="18"/>
              </w:rPr>
              <w:t xml:space="preserve"> </w:t>
            </w:r>
            <w:r w:rsidRPr="006D123A">
              <w:rPr>
                <w:rFonts w:ascii="Arial" w:hAnsi="Arial" w:cs="Arial"/>
                <w:sz w:val="18"/>
                <w:szCs w:val="18"/>
              </w:rPr>
              <w:t>knowledge and workplace experience.</w:t>
            </w:r>
          </w:p>
        </w:tc>
        <w:tc>
          <w:tcPr>
            <w:tcW w:w="3557" w:type="dxa"/>
            <w:shd w:val="clear" w:color="auto" w:fill="CFCFCF"/>
          </w:tcPr>
          <w:p w14:paraId="1BEE819C"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Lead and implement behaviour management initiatives to assist colleagues to broaden their range of strategies.</w:t>
            </w:r>
          </w:p>
        </w:tc>
      </w:tr>
      <w:tr w:rsidR="006E3F92" w:rsidRPr="00661D2D" w14:paraId="47879DE7" w14:textId="77777777" w:rsidTr="006E3F92">
        <w:trPr>
          <w:trHeight w:val="486"/>
        </w:trPr>
        <w:tc>
          <w:tcPr>
            <w:tcW w:w="14228" w:type="dxa"/>
            <w:gridSpan w:val="4"/>
            <w:shd w:val="clear" w:color="auto" w:fill="auto"/>
          </w:tcPr>
          <w:p w14:paraId="15DC8283" w14:textId="77777777" w:rsidR="006E3F92" w:rsidRPr="00661D2D" w:rsidRDefault="006E3F92" w:rsidP="006E3F92">
            <w:pPr>
              <w:pStyle w:val="Heading4"/>
              <w:spacing w:before="123"/>
              <w:ind w:left="0"/>
              <w:rPr>
                <w:rFonts w:ascii="Arial" w:hAnsi="Arial" w:cs="Arial"/>
                <w:sz w:val="18"/>
              </w:rPr>
            </w:pPr>
            <w:r w:rsidRPr="00A66501">
              <w:rPr>
                <w:rFonts w:ascii="Arial" w:hAnsi="Arial" w:cs="Arial"/>
                <w:b/>
                <w:bCs/>
                <w:color w:val="296E77"/>
              </w:rPr>
              <w:t>Focus</w:t>
            </w:r>
            <w:r w:rsidRPr="00A66501">
              <w:rPr>
                <w:rFonts w:ascii="Arial" w:hAnsi="Arial" w:cs="Arial"/>
                <w:b/>
                <w:bCs/>
                <w:color w:val="296E77"/>
                <w:spacing w:val="-3"/>
              </w:rPr>
              <w:t xml:space="preserve"> </w:t>
            </w:r>
            <w:r w:rsidRPr="00A66501">
              <w:rPr>
                <w:rFonts w:ascii="Arial" w:hAnsi="Arial" w:cs="Arial"/>
                <w:b/>
                <w:bCs/>
                <w:color w:val="296E77"/>
              </w:rPr>
              <w:t>area</w:t>
            </w:r>
            <w:r w:rsidRPr="00A66501">
              <w:rPr>
                <w:rFonts w:ascii="Arial" w:hAnsi="Arial" w:cs="Arial"/>
                <w:b/>
                <w:bCs/>
                <w:color w:val="296E77"/>
                <w:spacing w:val="-3"/>
              </w:rPr>
              <w:t xml:space="preserve"> </w:t>
            </w:r>
            <w:r w:rsidRPr="00A66501">
              <w:rPr>
                <w:rFonts w:ascii="Arial" w:hAnsi="Arial" w:cs="Arial"/>
                <w:b/>
                <w:bCs/>
                <w:color w:val="296E77"/>
              </w:rPr>
              <w:t>4.4</w:t>
            </w:r>
            <w:r w:rsidRPr="00661D2D">
              <w:rPr>
                <w:rFonts w:ascii="Arial" w:hAnsi="Arial" w:cs="Arial"/>
                <w:color w:val="296E77"/>
                <w:spacing w:val="54"/>
              </w:rPr>
              <w:t xml:space="preserve"> </w:t>
            </w:r>
            <w:r w:rsidRPr="00661D2D">
              <w:rPr>
                <w:rFonts w:ascii="Arial" w:hAnsi="Arial" w:cs="Arial"/>
                <w:color w:val="296E77"/>
              </w:rPr>
              <w:t>Maintain</w:t>
            </w:r>
            <w:r w:rsidRPr="00661D2D">
              <w:rPr>
                <w:rFonts w:ascii="Arial" w:hAnsi="Arial" w:cs="Arial"/>
                <w:color w:val="296E77"/>
                <w:spacing w:val="-3"/>
              </w:rPr>
              <w:t xml:space="preserve"> </w:t>
            </w:r>
            <w:r w:rsidRPr="00661D2D">
              <w:rPr>
                <w:rFonts w:ascii="Arial" w:hAnsi="Arial" w:cs="Arial"/>
                <w:color w:val="296E77"/>
              </w:rPr>
              <w:t>student</w:t>
            </w:r>
            <w:r w:rsidRPr="00661D2D">
              <w:rPr>
                <w:rFonts w:ascii="Arial" w:hAnsi="Arial" w:cs="Arial"/>
                <w:color w:val="296E77"/>
                <w:spacing w:val="-3"/>
              </w:rPr>
              <w:t xml:space="preserve"> </w:t>
            </w:r>
            <w:r w:rsidRPr="00661D2D">
              <w:rPr>
                <w:rFonts w:ascii="Arial" w:hAnsi="Arial" w:cs="Arial"/>
                <w:color w:val="296E77"/>
              </w:rPr>
              <w:t>safety</w:t>
            </w:r>
          </w:p>
        </w:tc>
      </w:tr>
      <w:tr w:rsidR="006E3F92" w:rsidRPr="00661D2D" w14:paraId="3ABC4345" w14:textId="77777777" w:rsidTr="003118DA">
        <w:trPr>
          <w:trHeight w:val="1571"/>
        </w:trPr>
        <w:tc>
          <w:tcPr>
            <w:tcW w:w="3557" w:type="dxa"/>
            <w:shd w:val="clear" w:color="auto" w:fill="F7F7F7"/>
          </w:tcPr>
          <w:p w14:paraId="38C1773E" w14:textId="77777777" w:rsidR="006E3F92" w:rsidRPr="006D123A" w:rsidRDefault="006E3F92"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Describe strategies that support students’ wellbeing and safety working within school and/or system, curriculum and legislative requirements.</w:t>
            </w:r>
          </w:p>
        </w:tc>
        <w:tc>
          <w:tcPr>
            <w:tcW w:w="3557" w:type="dxa"/>
            <w:shd w:val="clear" w:color="auto" w:fill="EFEFEF"/>
          </w:tcPr>
          <w:p w14:paraId="71085492" w14:textId="48959594" w:rsidR="006E3F92" w:rsidRPr="006D123A" w:rsidRDefault="006E3F92"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Ensure students’ wellbeing and safety within school by implementing school and/ or system, curriculum and </w:t>
            </w:r>
            <w:r w:rsidR="007F7592" w:rsidRPr="006D123A">
              <w:rPr>
                <w:rFonts w:ascii="Arial" w:hAnsi="Arial" w:cs="Arial"/>
                <w:sz w:val="18"/>
                <w:szCs w:val="18"/>
              </w:rPr>
              <w:t>legislative requirements</w:t>
            </w:r>
            <w:r w:rsidRPr="006D123A">
              <w:rPr>
                <w:rFonts w:ascii="Arial" w:hAnsi="Arial" w:cs="Arial"/>
                <w:sz w:val="18"/>
                <w:szCs w:val="18"/>
              </w:rPr>
              <w:t>.</w:t>
            </w:r>
          </w:p>
        </w:tc>
        <w:tc>
          <w:tcPr>
            <w:tcW w:w="3557" w:type="dxa"/>
            <w:shd w:val="clear" w:color="auto" w:fill="DFDFDF"/>
          </w:tcPr>
          <w:p w14:paraId="339685CA" w14:textId="1132301D" w:rsidR="006E3F92" w:rsidRPr="006D123A" w:rsidRDefault="006E3F92"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Initiate and take responsibility for implementing current school and/or system, curriculum and legislative requirements to ensure student wellbein</w:t>
            </w:r>
            <w:r w:rsidR="007F7592" w:rsidRPr="006D123A">
              <w:rPr>
                <w:rFonts w:ascii="Arial" w:hAnsi="Arial" w:cs="Arial"/>
                <w:sz w:val="18"/>
                <w:szCs w:val="18"/>
              </w:rPr>
              <w:t>g and</w:t>
            </w:r>
            <w:r w:rsidRPr="006D123A">
              <w:rPr>
                <w:rFonts w:ascii="Arial" w:hAnsi="Arial" w:cs="Arial"/>
                <w:sz w:val="18"/>
                <w:szCs w:val="18"/>
              </w:rPr>
              <w:t xml:space="preserve"> safety.</w:t>
            </w:r>
          </w:p>
        </w:tc>
        <w:tc>
          <w:tcPr>
            <w:tcW w:w="3557" w:type="dxa"/>
            <w:shd w:val="clear" w:color="auto" w:fill="CFCFCF"/>
          </w:tcPr>
          <w:p w14:paraId="309762F6" w14:textId="004C376F" w:rsidR="006D123A" w:rsidRPr="006D123A" w:rsidRDefault="006E3F92" w:rsidP="003118D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Evaluate the effectiveness of student wellbeing policies and safe working practices using current school and/ or system, curriculum and legislative requirements and assist colleagues to update their practices.</w:t>
            </w:r>
          </w:p>
        </w:tc>
      </w:tr>
    </w:tbl>
    <w:p w14:paraId="636D87FB" w14:textId="77777777" w:rsidR="000F4D05" w:rsidRDefault="000F4D05">
      <w:pPr>
        <w:spacing w:line="232" w:lineRule="auto"/>
        <w:rPr>
          <w:sz w:val="18"/>
        </w:rPr>
        <w:sectPr w:rsidR="000F4D05">
          <w:headerReference w:type="even" r:id="rId15"/>
          <w:pgSz w:w="16840" w:h="11910" w:orient="landscape"/>
          <w:pgMar w:top="1380" w:right="700" w:bottom="760" w:left="880" w:header="653" w:footer="570" w:gutter="0"/>
          <w:cols w:space="720"/>
        </w:sectPr>
      </w:pPr>
    </w:p>
    <w:p w14:paraId="4102737C" w14:textId="77777777" w:rsidR="000F4D05" w:rsidRDefault="000F4D05">
      <w:pPr>
        <w:pStyle w:val="BodyText"/>
        <w:spacing w:before="10"/>
        <w:rPr>
          <w:sz w:val="16"/>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46343D79" w14:textId="77777777">
        <w:trPr>
          <w:trHeight w:val="355"/>
        </w:trPr>
        <w:tc>
          <w:tcPr>
            <w:tcW w:w="14228" w:type="dxa"/>
            <w:gridSpan w:val="4"/>
            <w:shd w:val="clear" w:color="auto" w:fill="BED42F"/>
          </w:tcPr>
          <w:p w14:paraId="16153238"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63A3F3D8" w14:textId="77777777">
        <w:trPr>
          <w:trHeight w:val="355"/>
        </w:trPr>
        <w:tc>
          <w:tcPr>
            <w:tcW w:w="3557" w:type="dxa"/>
            <w:shd w:val="clear" w:color="auto" w:fill="15313A"/>
          </w:tcPr>
          <w:p w14:paraId="5D272E76"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432E4719"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616A68F1"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4A48BDBE"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23CE8CCC" w14:textId="77777777" w:rsidR="000F4D05" w:rsidRPr="00661D2D" w:rsidRDefault="00661D2D">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5"/>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4.5</w:t>
      </w:r>
      <w:r w:rsidRPr="00661D2D">
        <w:rPr>
          <w:rFonts w:ascii="Arial" w:hAnsi="Arial" w:cs="Arial"/>
          <w:color w:val="296E77"/>
          <w:spacing w:val="51"/>
        </w:rPr>
        <w:t xml:space="preserve"> </w:t>
      </w:r>
      <w:r w:rsidRPr="00661D2D">
        <w:rPr>
          <w:rFonts w:ascii="Arial" w:hAnsi="Arial" w:cs="Arial"/>
          <w:color w:val="296E77"/>
        </w:rPr>
        <w:t>Use</w:t>
      </w:r>
      <w:r w:rsidRPr="00661D2D">
        <w:rPr>
          <w:rFonts w:ascii="Arial" w:hAnsi="Arial" w:cs="Arial"/>
          <w:color w:val="296E77"/>
          <w:spacing w:val="-5"/>
        </w:rPr>
        <w:t xml:space="preserve"> </w:t>
      </w:r>
      <w:r w:rsidRPr="00661D2D">
        <w:rPr>
          <w:rFonts w:ascii="Arial" w:hAnsi="Arial" w:cs="Arial"/>
          <w:color w:val="296E77"/>
        </w:rPr>
        <w:t>ICT</w:t>
      </w:r>
      <w:r w:rsidRPr="00661D2D">
        <w:rPr>
          <w:rFonts w:ascii="Arial" w:hAnsi="Arial" w:cs="Arial"/>
          <w:color w:val="296E77"/>
          <w:spacing w:val="-4"/>
        </w:rPr>
        <w:t xml:space="preserve"> </w:t>
      </w:r>
      <w:r w:rsidRPr="00661D2D">
        <w:rPr>
          <w:rFonts w:ascii="Arial" w:hAnsi="Arial" w:cs="Arial"/>
          <w:color w:val="296E77"/>
        </w:rPr>
        <w:t>safely,</w:t>
      </w:r>
      <w:r w:rsidRPr="00661D2D">
        <w:rPr>
          <w:rFonts w:ascii="Arial" w:hAnsi="Arial" w:cs="Arial"/>
          <w:color w:val="296E77"/>
          <w:spacing w:val="-5"/>
        </w:rPr>
        <w:t xml:space="preserve"> </w:t>
      </w:r>
      <w:r w:rsidRPr="00661D2D">
        <w:rPr>
          <w:rFonts w:ascii="Arial" w:hAnsi="Arial" w:cs="Arial"/>
          <w:color w:val="296E77"/>
        </w:rPr>
        <w:t>responsibly</w:t>
      </w:r>
      <w:r w:rsidRPr="00661D2D">
        <w:rPr>
          <w:rFonts w:ascii="Arial" w:hAnsi="Arial" w:cs="Arial"/>
          <w:color w:val="296E77"/>
          <w:spacing w:val="-5"/>
        </w:rPr>
        <w:t xml:space="preserve"> </w:t>
      </w:r>
      <w:r w:rsidRPr="00661D2D">
        <w:rPr>
          <w:rFonts w:ascii="Arial" w:hAnsi="Arial" w:cs="Arial"/>
          <w:color w:val="296E77"/>
        </w:rPr>
        <w:t>and</w:t>
      </w:r>
      <w:r w:rsidRPr="00661D2D">
        <w:rPr>
          <w:rFonts w:ascii="Arial" w:hAnsi="Arial" w:cs="Arial"/>
          <w:color w:val="296E77"/>
          <w:spacing w:val="-5"/>
        </w:rPr>
        <w:t xml:space="preserve"> </w:t>
      </w:r>
      <w:r w:rsidRPr="00661D2D">
        <w:rPr>
          <w:rFonts w:ascii="Arial" w:hAnsi="Arial" w:cs="Arial"/>
          <w:color w:val="296E77"/>
        </w:rPr>
        <w:t>ethically</w:t>
      </w:r>
    </w:p>
    <w:p w14:paraId="45FC3418" w14:textId="77777777" w:rsidR="000F4D05" w:rsidRPr="00661D2D" w:rsidRDefault="000F4D05">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50FC2C4" w14:textId="77777777" w:rsidTr="003118DA">
        <w:trPr>
          <w:trHeight w:val="1409"/>
        </w:trPr>
        <w:tc>
          <w:tcPr>
            <w:tcW w:w="3557" w:type="dxa"/>
            <w:shd w:val="clear" w:color="auto" w:fill="F7F7F7"/>
          </w:tcPr>
          <w:p w14:paraId="77674938" w14:textId="72544F24" w:rsidR="006D123A" w:rsidRPr="006D123A" w:rsidRDefault="00661D2D" w:rsidP="003118D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Demonstrate an understanding of the relevant issues and the strategies available to support the safe, responsible and ethical use of ICT in learning and teaching.</w:t>
            </w:r>
          </w:p>
        </w:tc>
        <w:tc>
          <w:tcPr>
            <w:tcW w:w="3557" w:type="dxa"/>
            <w:shd w:val="clear" w:color="auto" w:fill="EFEFEF"/>
          </w:tcPr>
          <w:p w14:paraId="5070D4A4"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Incorporate strategies to promote the safe, responsible and ethical use of ICT in learning and teaching.</w:t>
            </w:r>
          </w:p>
        </w:tc>
        <w:tc>
          <w:tcPr>
            <w:tcW w:w="3557" w:type="dxa"/>
            <w:shd w:val="clear" w:color="auto" w:fill="DFDFDF"/>
          </w:tcPr>
          <w:p w14:paraId="139A759E" w14:textId="555ACE10"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Model, and support colleagues to develop, strategies to promote the safe, </w:t>
            </w:r>
            <w:r w:rsidR="007F7592" w:rsidRPr="006D123A">
              <w:rPr>
                <w:rFonts w:ascii="Arial" w:hAnsi="Arial" w:cs="Arial"/>
                <w:sz w:val="18"/>
                <w:szCs w:val="18"/>
              </w:rPr>
              <w:t xml:space="preserve">responsible </w:t>
            </w:r>
            <w:r w:rsidRPr="006D123A">
              <w:rPr>
                <w:rFonts w:ascii="Arial" w:hAnsi="Arial" w:cs="Arial"/>
                <w:sz w:val="18"/>
                <w:szCs w:val="18"/>
              </w:rPr>
              <w:t>and ethical use of ICT in learning and teaching.</w:t>
            </w:r>
          </w:p>
        </w:tc>
        <w:tc>
          <w:tcPr>
            <w:tcW w:w="3557" w:type="dxa"/>
            <w:shd w:val="clear" w:color="auto" w:fill="CFCFCF"/>
          </w:tcPr>
          <w:p w14:paraId="279EE04D"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Review or implement new policies and strategies to ensure the safe, responsible and ethical use of ICT in learning and teaching.</w:t>
            </w:r>
          </w:p>
        </w:tc>
      </w:tr>
    </w:tbl>
    <w:p w14:paraId="18AF960C" w14:textId="77777777" w:rsidR="000F4D05" w:rsidRPr="00661D2D" w:rsidRDefault="000F4D05">
      <w:pPr>
        <w:spacing w:line="232" w:lineRule="auto"/>
        <w:rPr>
          <w:rFonts w:ascii="Arial" w:hAnsi="Arial" w:cs="Arial"/>
          <w:sz w:val="18"/>
        </w:rPr>
        <w:sectPr w:rsidR="000F4D05" w:rsidRPr="00661D2D">
          <w:pgSz w:w="16840" w:h="11910" w:orient="landscape"/>
          <w:pgMar w:top="840" w:right="700" w:bottom="760" w:left="880" w:header="645" w:footer="570" w:gutter="0"/>
          <w:cols w:space="720"/>
        </w:sectPr>
      </w:pPr>
    </w:p>
    <w:p w14:paraId="231C10B8" w14:textId="77777777" w:rsidR="000F4D05" w:rsidRPr="00661D2D" w:rsidRDefault="00661D2D">
      <w:pPr>
        <w:pStyle w:val="Heading2"/>
        <w:rPr>
          <w:rFonts w:ascii="Arial" w:hAnsi="Arial" w:cs="Arial"/>
        </w:rPr>
      </w:pPr>
      <w:bookmarkStart w:id="4" w:name="_TOC_250004"/>
      <w:r w:rsidRPr="00661D2D">
        <w:rPr>
          <w:rFonts w:ascii="Arial" w:hAnsi="Arial" w:cs="Arial"/>
          <w:color w:val="296E77"/>
          <w:spacing w:val="-1"/>
        </w:rPr>
        <w:lastRenderedPageBreak/>
        <w:t>Standard</w:t>
      </w:r>
      <w:r w:rsidRPr="00661D2D">
        <w:rPr>
          <w:rFonts w:ascii="Arial" w:hAnsi="Arial" w:cs="Arial"/>
          <w:color w:val="296E77"/>
          <w:spacing w:val="-21"/>
        </w:rPr>
        <w:t xml:space="preserve"> </w:t>
      </w:r>
      <w:r w:rsidRPr="00661D2D">
        <w:rPr>
          <w:rFonts w:ascii="Arial" w:hAnsi="Arial" w:cs="Arial"/>
          <w:color w:val="296E77"/>
          <w:spacing w:val="-1"/>
        </w:rPr>
        <w:t>5:</w:t>
      </w:r>
      <w:r w:rsidRPr="00661D2D">
        <w:rPr>
          <w:rFonts w:ascii="Arial" w:hAnsi="Arial" w:cs="Arial"/>
          <w:color w:val="296E77"/>
          <w:spacing w:val="-19"/>
        </w:rPr>
        <w:t xml:space="preserve"> </w:t>
      </w:r>
      <w:r w:rsidRPr="00661D2D">
        <w:rPr>
          <w:rFonts w:ascii="Arial" w:hAnsi="Arial" w:cs="Arial"/>
          <w:color w:val="296E77"/>
          <w:spacing w:val="-1"/>
        </w:rPr>
        <w:t>Assess,</w:t>
      </w:r>
      <w:r w:rsidRPr="00661D2D">
        <w:rPr>
          <w:rFonts w:ascii="Arial" w:hAnsi="Arial" w:cs="Arial"/>
          <w:color w:val="296E77"/>
          <w:spacing w:val="-20"/>
        </w:rPr>
        <w:t xml:space="preserve"> </w:t>
      </w:r>
      <w:r w:rsidRPr="00661D2D">
        <w:rPr>
          <w:rFonts w:ascii="Arial" w:hAnsi="Arial" w:cs="Arial"/>
          <w:color w:val="296E77"/>
          <w:spacing w:val="-1"/>
        </w:rPr>
        <w:t>provide</w:t>
      </w:r>
      <w:r w:rsidRPr="00661D2D">
        <w:rPr>
          <w:rFonts w:ascii="Arial" w:hAnsi="Arial" w:cs="Arial"/>
          <w:color w:val="296E77"/>
          <w:spacing w:val="-19"/>
        </w:rPr>
        <w:t xml:space="preserve"> </w:t>
      </w:r>
      <w:r w:rsidRPr="00661D2D">
        <w:rPr>
          <w:rFonts w:ascii="Arial" w:hAnsi="Arial" w:cs="Arial"/>
          <w:color w:val="296E77"/>
        </w:rPr>
        <w:t>feedback</w:t>
      </w:r>
      <w:r w:rsidRPr="00661D2D">
        <w:rPr>
          <w:rFonts w:ascii="Arial" w:hAnsi="Arial" w:cs="Arial"/>
          <w:color w:val="296E77"/>
          <w:spacing w:val="-21"/>
        </w:rPr>
        <w:t xml:space="preserve"> </w:t>
      </w:r>
      <w:r w:rsidRPr="00661D2D">
        <w:rPr>
          <w:rFonts w:ascii="Arial" w:hAnsi="Arial" w:cs="Arial"/>
          <w:color w:val="296E77"/>
        </w:rPr>
        <w:t>and</w:t>
      </w:r>
      <w:r w:rsidRPr="00661D2D">
        <w:rPr>
          <w:rFonts w:ascii="Arial" w:hAnsi="Arial" w:cs="Arial"/>
          <w:color w:val="296E77"/>
          <w:spacing w:val="-20"/>
        </w:rPr>
        <w:t xml:space="preserve"> </w:t>
      </w:r>
      <w:r w:rsidRPr="00661D2D">
        <w:rPr>
          <w:rFonts w:ascii="Arial" w:hAnsi="Arial" w:cs="Arial"/>
          <w:color w:val="296E77"/>
        </w:rPr>
        <w:t>report</w:t>
      </w:r>
      <w:r w:rsidRPr="00661D2D">
        <w:rPr>
          <w:rFonts w:ascii="Arial" w:hAnsi="Arial" w:cs="Arial"/>
          <w:color w:val="296E77"/>
          <w:spacing w:val="-19"/>
        </w:rPr>
        <w:t xml:space="preserve"> </w:t>
      </w:r>
      <w:r w:rsidRPr="00661D2D">
        <w:rPr>
          <w:rFonts w:ascii="Arial" w:hAnsi="Arial" w:cs="Arial"/>
          <w:color w:val="296E77"/>
        </w:rPr>
        <w:t>on</w:t>
      </w:r>
      <w:r w:rsidRPr="00661D2D">
        <w:rPr>
          <w:rFonts w:ascii="Arial" w:hAnsi="Arial" w:cs="Arial"/>
          <w:color w:val="296E77"/>
          <w:spacing w:val="-19"/>
        </w:rPr>
        <w:t xml:space="preserve"> </w:t>
      </w:r>
      <w:r w:rsidRPr="00661D2D">
        <w:rPr>
          <w:rFonts w:ascii="Arial" w:hAnsi="Arial" w:cs="Arial"/>
          <w:color w:val="296E77"/>
        </w:rPr>
        <w:t>student</w:t>
      </w:r>
      <w:r w:rsidRPr="00661D2D">
        <w:rPr>
          <w:rFonts w:ascii="Arial" w:hAnsi="Arial" w:cs="Arial"/>
          <w:color w:val="296E77"/>
          <w:spacing w:val="-20"/>
        </w:rPr>
        <w:t xml:space="preserve"> </w:t>
      </w:r>
      <w:bookmarkEnd w:id="4"/>
      <w:r w:rsidRPr="00661D2D">
        <w:rPr>
          <w:rFonts w:ascii="Arial" w:hAnsi="Arial" w:cs="Arial"/>
          <w:color w:val="296E77"/>
        </w:rPr>
        <w:t>learning</w:t>
      </w:r>
    </w:p>
    <w:p w14:paraId="06BA2BD4" w14:textId="77777777" w:rsidR="000F4D05" w:rsidRDefault="000F4D05">
      <w:pPr>
        <w:pStyle w:val="BodyText"/>
        <w:spacing w:before="11"/>
        <w:rPr>
          <w:rFonts w:ascii="Swis721 BT"/>
          <w:b/>
          <w:sz w:val="14"/>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28953E0" w14:textId="77777777">
        <w:trPr>
          <w:trHeight w:val="355"/>
        </w:trPr>
        <w:tc>
          <w:tcPr>
            <w:tcW w:w="14228" w:type="dxa"/>
            <w:gridSpan w:val="4"/>
            <w:shd w:val="clear" w:color="auto" w:fill="BED42F"/>
          </w:tcPr>
          <w:p w14:paraId="2F301459"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45AA2D10" w14:textId="77777777">
        <w:trPr>
          <w:trHeight w:val="355"/>
        </w:trPr>
        <w:tc>
          <w:tcPr>
            <w:tcW w:w="3557" w:type="dxa"/>
            <w:shd w:val="clear" w:color="auto" w:fill="15313A"/>
          </w:tcPr>
          <w:p w14:paraId="4963A565"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0ECCF88C"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6867D911"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72FF4294"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2C8F9E0C" w14:textId="77777777" w:rsidR="000F4D05" w:rsidRPr="00661D2D" w:rsidRDefault="00661D2D">
      <w:pPr>
        <w:pStyle w:val="Heading4"/>
        <w:spacing w:before="123"/>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5.1</w:t>
      </w:r>
      <w:r w:rsidRPr="00661D2D">
        <w:rPr>
          <w:rFonts w:ascii="Arial" w:hAnsi="Arial" w:cs="Arial"/>
          <w:color w:val="296E77"/>
          <w:spacing w:val="52"/>
        </w:rPr>
        <w:t xml:space="preserve"> </w:t>
      </w:r>
      <w:r w:rsidRPr="00661D2D">
        <w:rPr>
          <w:rFonts w:ascii="Arial" w:hAnsi="Arial" w:cs="Arial"/>
          <w:color w:val="296E77"/>
        </w:rPr>
        <w:t>Assess</w:t>
      </w:r>
      <w:r w:rsidRPr="00661D2D">
        <w:rPr>
          <w:rFonts w:ascii="Arial" w:hAnsi="Arial" w:cs="Arial"/>
          <w:color w:val="296E77"/>
          <w:spacing w:val="-5"/>
        </w:rPr>
        <w:t xml:space="preserve"> </w:t>
      </w:r>
      <w:r w:rsidRPr="00661D2D">
        <w:rPr>
          <w:rFonts w:ascii="Arial" w:hAnsi="Arial" w:cs="Arial"/>
          <w:color w:val="296E77"/>
        </w:rPr>
        <w:t>student</w:t>
      </w:r>
      <w:r w:rsidRPr="00661D2D">
        <w:rPr>
          <w:rFonts w:ascii="Arial" w:hAnsi="Arial" w:cs="Arial"/>
          <w:color w:val="296E77"/>
          <w:spacing w:val="-4"/>
        </w:rPr>
        <w:t xml:space="preserve"> </w:t>
      </w:r>
      <w:r w:rsidRPr="00661D2D">
        <w:rPr>
          <w:rFonts w:ascii="Arial" w:hAnsi="Arial" w:cs="Arial"/>
          <w:color w:val="296E77"/>
        </w:rPr>
        <w:t>learning</w:t>
      </w:r>
    </w:p>
    <w:p w14:paraId="1CAF0708" w14:textId="77777777" w:rsidR="000F4D05" w:rsidRPr="00661D2D" w:rsidRDefault="000F4D05">
      <w:pPr>
        <w:pStyle w:val="BodyText"/>
        <w:spacing w:before="5"/>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35EC23F9" w14:textId="77777777">
        <w:trPr>
          <w:trHeight w:val="1736"/>
        </w:trPr>
        <w:tc>
          <w:tcPr>
            <w:tcW w:w="3557" w:type="dxa"/>
            <w:shd w:val="clear" w:color="auto" w:fill="F7F7F7"/>
          </w:tcPr>
          <w:p w14:paraId="01AD7B20"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Demonstrate understanding of assessment strategies, including informal and formal, diagnostic, formative and summative approaches to assess student learning.</w:t>
            </w:r>
          </w:p>
        </w:tc>
        <w:tc>
          <w:tcPr>
            <w:tcW w:w="3557" w:type="dxa"/>
            <w:shd w:val="clear" w:color="auto" w:fill="EFEFEF"/>
          </w:tcPr>
          <w:p w14:paraId="77593D75"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Develop, select and use informal and formal, diagnostic, formative and summative assessment strategies to assess student learning.</w:t>
            </w:r>
          </w:p>
        </w:tc>
        <w:tc>
          <w:tcPr>
            <w:tcW w:w="3557" w:type="dxa"/>
            <w:shd w:val="clear" w:color="auto" w:fill="DFDFDF"/>
          </w:tcPr>
          <w:p w14:paraId="3597B29C" w14:textId="15EBD796"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Develop and apply a comprehensive range of assessment strategies to diagnose learning needs, comply with curriculum requirements and support colleag</w:t>
            </w:r>
            <w:r w:rsidR="007F7592" w:rsidRPr="006D123A">
              <w:rPr>
                <w:rFonts w:ascii="Arial" w:hAnsi="Arial" w:cs="Arial"/>
                <w:sz w:val="18"/>
                <w:szCs w:val="18"/>
              </w:rPr>
              <w:t xml:space="preserve">ues to evaluate the effectiveness </w:t>
            </w:r>
            <w:r w:rsidRPr="006D123A">
              <w:rPr>
                <w:rFonts w:ascii="Arial" w:hAnsi="Arial" w:cs="Arial"/>
                <w:sz w:val="18"/>
                <w:szCs w:val="18"/>
              </w:rPr>
              <w:t xml:space="preserve"> of their approaches to assessment.</w:t>
            </w:r>
          </w:p>
        </w:tc>
        <w:tc>
          <w:tcPr>
            <w:tcW w:w="3557" w:type="dxa"/>
            <w:shd w:val="clear" w:color="auto" w:fill="CFCFCF"/>
          </w:tcPr>
          <w:p w14:paraId="17ABD3E1" w14:textId="47256378"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Evaluate school assessment policies and strategies to support colleagues with: using assessment data to diagnose</w:t>
            </w:r>
            <w:r w:rsidR="006E3F92" w:rsidRPr="006D123A">
              <w:rPr>
                <w:rFonts w:ascii="Arial" w:hAnsi="Arial" w:cs="Arial"/>
                <w:sz w:val="18"/>
                <w:szCs w:val="18"/>
              </w:rPr>
              <w:t xml:space="preserve"> </w:t>
            </w:r>
            <w:r w:rsidRPr="006D123A">
              <w:rPr>
                <w:rFonts w:ascii="Arial" w:hAnsi="Arial" w:cs="Arial"/>
                <w:sz w:val="18"/>
                <w:szCs w:val="18"/>
              </w:rPr>
              <w:t xml:space="preserve">learning needs, complying </w:t>
            </w:r>
            <w:r w:rsidR="008F79A3" w:rsidRPr="006D123A">
              <w:rPr>
                <w:rFonts w:ascii="Arial" w:hAnsi="Arial" w:cs="Arial"/>
                <w:sz w:val="18"/>
                <w:szCs w:val="18"/>
              </w:rPr>
              <w:t xml:space="preserve">with curriculum, </w:t>
            </w:r>
            <w:r w:rsidRPr="006D123A">
              <w:rPr>
                <w:rFonts w:ascii="Arial" w:hAnsi="Arial" w:cs="Arial"/>
                <w:sz w:val="18"/>
                <w:szCs w:val="18"/>
              </w:rPr>
              <w:t xml:space="preserve"> system and/or school assessment requirements and using a range of assessment strategies.</w:t>
            </w:r>
          </w:p>
        </w:tc>
      </w:tr>
    </w:tbl>
    <w:p w14:paraId="3F2CDB01" w14:textId="77777777" w:rsidR="000F4D05" w:rsidRPr="00661D2D" w:rsidRDefault="00661D2D" w:rsidP="00661D2D">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3"/>
        </w:rPr>
        <w:t xml:space="preserve"> </w:t>
      </w:r>
      <w:r w:rsidRPr="00A66501">
        <w:rPr>
          <w:rFonts w:ascii="Arial" w:hAnsi="Arial" w:cs="Arial"/>
          <w:b/>
          <w:bCs/>
          <w:color w:val="296E77"/>
        </w:rPr>
        <w:t>5.2</w:t>
      </w:r>
      <w:r w:rsidRPr="00661D2D">
        <w:rPr>
          <w:rFonts w:ascii="Arial" w:hAnsi="Arial" w:cs="Arial"/>
          <w:color w:val="296E77"/>
          <w:spacing w:val="54"/>
        </w:rPr>
        <w:t xml:space="preserve"> </w:t>
      </w:r>
      <w:r w:rsidRPr="00661D2D">
        <w:rPr>
          <w:rFonts w:ascii="Arial" w:hAnsi="Arial" w:cs="Arial"/>
          <w:color w:val="296E77"/>
        </w:rPr>
        <w:t>Provide</w:t>
      </w:r>
      <w:r w:rsidRPr="00661D2D">
        <w:rPr>
          <w:rFonts w:ascii="Arial" w:hAnsi="Arial" w:cs="Arial"/>
          <w:color w:val="296E77"/>
          <w:spacing w:val="-5"/>
        </w:rPr>
        <w:t xml:space="preserve"> </w:t>
      </w:r>
      <w:r w:rsidRPr="00661D2D">
        <w:rPr>
          <w:rFonts w:ascii="Arial" w:hAnsi="Arial" w:cs="Arial"/>
          <w:color w:val="296E77"/>
        </w:rPr>
        <w:t>feedback</w:t>
      </w:r>
      <w:r w:rsidRPr="00661D2D">
        <w:rPr>
          <w:rFonts w:ascii="Arial" w:hAnsi="Arial" w:cs="Arial"/>
          <w:color w:val="296E77"/>
          <w:spacing w:val="-4"/>
        </w:rPr>
        <w:t xml:space="preserve"> </w:t>
      </w:r>
      <w:r w:rsidRPr="00661D2D">
        <w:rPr>
          <w:rFonts w:ascii="Arial" w:hAnsi="Arial" w:cs="Arial"/>
          <w:color w:val="296E77"/>
        </w:rPr>
        <w:t>to</w:t>
      </w:r>
      <w:r w:rsidRPr="00661D2D">
        <w:rPr>
          <w:rFonts w:ascii="Arial" w:hAnsi="Arial" w:cs="Arial"/>
          <w:color w:val="296E77"/>
          <w:spacing w:val="-4"/>
        </w:rPr>
        <w:t xml:space="preserve"> </w:t>
      </w:r>
      <w:r w:rsidRPr="00661D2D">
        <w:rPr>
          <w:rFonts w:ascii="Arial" w:hAnsi="Arial" w:cs="Arial"/>
          <w:color w:val="296E77"/>
        </w:rPr>
        <w:t>students</w:t>
      </w:r>
      <w:r w:rsidRPr="00661D2D">
        <w:rPr>
          <w:rFonts w:ascii="Arial" w:hAnsi="Arial" w:cs="Arial"/>
          <w:color w:val="296E77"/>
          <w:spacing w:val="-4"/>
        </w:rPr>
        <w:t xml:space="preserve"> </w:t>
      </w:r>
      <w:r w:rsidRPr="00661D2D">
        <w:rPr>
          <w:rFonts w:ascii="Arial" w:hAnsi="Arial" w:cs="Arial"/>
          <w:color w:val="296E77"/>
        </w:rPr>
        <w:t>on</w:t>
      </w:r>
      <w:r w:rsidRPr="00661D2D">
        <w:rPr>
          <w:rFonts w:ascii="Arial" w:hAnsi="Arial" w:cs="Arial"/>
          <w:color w:val="296E77"/>
          <w:spacing w:val="-4"/>
        </w:rPr>
        <w:t xml:space="preserve"> </w:t>
      </w:r>
      <w:r w:rsidRPr="00661D2D">
        <w:rPr>
          <w:rFonts w:ascii="Arial" w:hAnsi="Arial" w:cs="Arial"/>
          <w:color w:val="296E77"/>
        </w:rPr>
        <w:t>their</w:t>
      </w:r>
      <w:r w:rsidRPr="00661D2D">
        <w:rPr>
          <w:rFonts w:ascii="Arial" w:hAnsi="Arial" w:cs="Arial"/>
          <w:color w:val="296E77"/>
          <w:spacing w:val="-4"/>
        </w:rPr>
        <w:t xml:space="preserve"> </w:t>
      </w:r>
      <w:r w:rsidRPr="00661D2D">
        <w:rPr>
          <w:rFonts w:ascii="Arial" w:hAnsi="Arial" w:cs="Arial"/>
          <w:color w:val="296E77"/>
        </w:rPr>
        <w:t>learning</w:t>
      </w:r>
    </w:p>
    <w:p w14:paraId="36DA7D25" w14:textId="77777777" w:rsidR="000F4D05" w:rsidRPr="00661D2D" w:rsidRDefault="000F4D05" w:rsidP="00661D2D">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3005F2D" w14:textId="77777777">
        <w:trPr>
          <w:trHeight w:val="1316"/>
        </w:trPr>
        <w:tc>
          <w:tcPr>
            <w:tcW w:w="3557" w:type="dxa"/>
            <w:shd w:val="clear" w:color="auto" w:fill="F7F7F7"/>
          </w:tcPr>
          <w:p w14:paraId="4EAAB10D" w14:textId="7685CFFA"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Demonstrate an understanding of the purpose of providing timely and</w:t>
            </w:r>
            <w:r w:rsidR="006D123A">
              <w:rPr>
                <w:rFonts w:ascii="Arial" w:hAnsi="Arial" w:cs="Arial"/>
                <w:sz w:val="18"/>
                <w:szCs w:val="18"/>
              </w:rPr>
              <w:t xml:space="preserve"> </w:t>
            </w:r>
            <w:r w:rsidRPr="006D123A">
              <w:rPr>
                <w:rFonts w:ascii="Arial" w:hAnsi="Arial" w:cs="Arial"/>
                <w:sz w:val="18"/>
                <w:szCs w:val="18"/>
              </w:rPr>
              <w:t>appropriate feedback to students about their learning.</w:t>
            </w:r>
          </w:p>
        </w:tc>
        <w:tc>
          <w:tcPr>
            <w:tcW w:w="3557" w:type="dxa"/>
            <w:shd w:val="clear" w:color="auto" w:fill="EFEFEF"/>
          </w:tcPr>
          <w:p w14:paraId="055726C1" w14:textId="32A3CB80"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Provide timely, effective an</w:t>
            </w:r>
            <w:r w:rsidR="007F7592" w:rsidRPr="006D123A">
              <w:rPr>
                <w:rFonts w:ascii="Arial" w:hAnsi="Arial" w:cs="Arial"/>
                <w:sz w:val="18"/>
                <w:szCs w:val="18"/>
              </w:rPr>
              <w:t>d appropriate</w:t>
            </w:r>
            <w:r w:rsidRPr="006D123A">
              <w:rPr>
                <w:rFonts w:ascii="Arial" w:hAnsi="Arial" w:cs="Arial"/>
                <w:sz w:val="18"/>
                <w:szCs w:val="18"/>
              </w:rPr>
              <w:t xml:space="preserve"> feedback to students about their achievement relative to their learning goals.</w:t>
            </w:r>
          </w:p>
        </w:tc>
        <w:tc>
          <w:tcPr>
            <w:tcW w:w="3557" w:type="dxa"/>
            <w:shd w:val="clear" w:color="auto" w:fill="DFDFDF"/>
          </w:tcPr>
          <w:p w14:paraId="7B766438"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Select from an effective range of strategies to provide targeted feedback based on informed and timely judgements of each student’s current needs in order to progress learning.</w:t>
            </w:r>
          </w:p>
        </w:tc>
        <w:tc>
          <w:tcPr>
            <w:tcW w:w="3557" w:type="dxa"/>
            <w:shd w:val="clear" w:color="auto" w:fill="CFCFCF"/>
          </w:tcPr>
          <w:p w14:paraId="07EFBBB2" w14:textId="40A02421"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Model exemplary practice and initiate programs to support colleagues in applying a range of timely, effective </w:t>
            </w:r>
            <w:r w:rsidR="007F7592" w:rsidRPr="006D123A">
              <w:rPr>
                <w:rFonts w:ascii="Arial" w:hAnsi="Arial" w:cs="Arial"/>
                <w:sz w:val="18"/>
                <w:szCs w:val="18"/>
              </w:rPr>
              <w:t xml:space="preserve">and appropriate </w:t>
            </w:r>
            <w:r w:rsidRPr="006D123A">
              <w:rPr>
                <w:rFonts w:ascii="Arial" w:hAnsi="Arial" w:cs="Arial"/>
                <w:sz w:val="18"/>
                <w:szCs w:val="18"/>
              </w:rPr>
              <w:t>feedback strategies.</w:t>
            </w:r>
          </w:p>
        </w:tc>
      </w:tr>
    </w:tbl>
    <w:p w14:paraId="10500E14" w14:textId="77777777" w:rsidR="000F4D05" w:rsidRPr="00661D2D" w:rsidRDefault="00661D2D" w:rsidP="00661D2D">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5.3</w:t>
      </w:r>
      <w:r w:rsidRPr="00661D2D">
        <w:rPr>
          <w:rFonts w:ascii="Arial" w:hAnsi="Arial" w:cs="Arial"/>
          <w:color w:val="296E77"/>
          <w:spacing w:val="53"/>
        </w:rPr>
        <w:t xml:space="preserve"> </w:t>
      </w:r>
      <w:r w:rsidRPr="00661D2D">
        <w:rPr>
          <w:rFonts w:ascii="Arial" w:hAnsi="Arial" w:cs="Arial"/>
          <w:color w:val="296E77"/>
        </w:rPr>
        <w:t>Make</w:t>
      </w:r>
      <w:r w:rsidRPr="00661D2D">
        <w:rPr>
          <w:rFonts w:ascii="Arial" w:hAnsi="Arial" w:cs="Arial"/>
          <w:color w:val="296E77"/>
          <w:spacing w:val="-3"/>
        </w:rPr>
        <w:t xml:space="preserve"> </w:t>
      </w:r>
      <w:r w:rsidRPr="00661D2D">
        <w:rPr>
          <w:rFonts w:ascii="Arial" w:hAnsi="Arial" w:cs="Arial"/>
          <w:color w:val="296E77"/>
        </w:rPr>
        <w:t>consistent</w:t>
      </w:r>
      <w:r w:rsidRPr="00661D2D">
        <w:rPr>
          <w:rFonts w:ascii="Arial" w:hAnsi="Arial" w:cs="Arial"/>
          <w:color w:val="296E77"/>
          <w:spacing w:val="-5"/>
        </w:rPr>
        <w:t xml:space="preserve"> </w:t>
      </w:r>
      <w:r w:rsidRPr="00661D2D">
        <w:rPr>
          <w:rFonts w:ascii="Arial" w:hAnsi="Arial" w:cs="Arial"/>
          <w:color w:val="296E77"/>
        </w:rPr>
        <w:t>and</w:t>
      </w:r>
      <w:r w:rsidRPr="00661D2D">
        <w:rPr>
          <w:rFonts w:ascii="Arial" w:hAnsi="Arial" w:cs="Arial"/>
          <w:color w:val="296E77"/>
          <w:spacing w:val="-4"/>
        </w:rPr>
        <w:t xml:space="preserve"> </w:t>
      </w:r>
      <w:r w:rsidRPr="00661D2D">
        <w:rPr>
          <w:rFonts w:ascii="Arial" w:hAnsi="Arial" w:cs="Arial"/>
          <w:color w:val="296E77"/>
        </w:rPr>
        <w:t>comparable</w:t>
      </w:r>
      <w:r w:rsidRPr="00661D2D">
        <w:rPr>
          <w:rFonts w:ascii="Arial" w:hAnsi="Arial" w:cs="Arial"/>
          <w:color w:val="296E77"/>
          <w:spacing w:val="-5"/>
        </w:rPr>
        <w:t xml:space="preserve"> </w:t>
      </w:r>
      <w:r w:rsidRPr="00661D2D">
        <w:rPr>
          <w:rFonts w:ascii="Arial" w:hAnsi="Arial" w:cs="Arial"/>
          <w:color w:val="296E77"/>
        </w:rPr>
        <w:t>judgements</w:t>
      </w:r>
    </w:p>
    <w:p w14:paraId="6A38C8BD" w14:textId="77777777" w:rsidR="000F4D05" w:rsidRPr="00661D2D" w:rsidRDefault="000F4D05" w:rsidP="00661D2D">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67D54E8" w14:textId="77777777">
        <w:trPr>
          <w:trHeight w:val="1316"/>
        </w:trPr>
        <w:tc>
          <w:tcPr>
            <w:tcW w:w="3557" w:type="dxa"/>
            <w:shd w:val="clear" w:color="auto" w:fill="F7F7F7"/>
          </w:tcPr>
          <w:p w14:paraId="0844A647" w14:textId="77777777" w:rsidR="000F4D05"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Demonstrate understanding of assessment moderation and its application to support consistent and comparable judgements of student learning.</w:t>
            </w:r>
          </w:p>
          <w:p w14:paraId="1F79F2B3" w14:textId="784849D0" w:rsidR="006D123A" w:rsidRPr="006D123A" w:rsidRDefault="006D123A" w:rsidP="006D123A">
            <w:pPr>
              <w:pStyle w:val="TableParagraph"/>
              <w:tabs>
                <w:tab w:val="left" w:pos="3397"/>
              </w:tabs>
              <w:spacing w:before="135"/>
              <w:ind w:left="114" w:right="160"/>
              <w:rPr>
                <w:rFonts w:ascii="Arial" w:hAnsi="Arial" w:cs="Arial"/>
                <w:sz w:val="18"/>
                <w:szCs w:val="18"/>
              </w:rPr>
            </w:pPr>
          </w:p>
        </w:tc>
        <w:tc>
          <w:tcPr>
            <w:tcW w:w="3557" w:type="dxa"/>
            <w:shd w:val="clear" w:color="auto" w:fill="EFEFEF"/>
          </w:tcPr>
          <w:p w14:paraId="2460700E"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Understand and participate in assessment moderation activities to support consistent and comparable</w:t>
            </w:r>
            <w:r w:rsidR="006E3F92" w:rsidRPr="006D123A">
              <w:rPr>
                <w:rFonts w:ascii="Arial" w:hAnsi="Arial" w:cs="Arial"/>
                <w:sz w:val="18"/>
                <w:szCs w:val="18"/>
              </w:rPr>
              <w:t xml:space="preserve"> </w:t>
            </w:r>
            <w:r w:rsidRPr="006D123A">
              <w:rPr>
                <w:rFonts w:ascii="Arial" w:hAnsi="Arial" w:cs="Arial"/>
                <w:sz w:val="18"/>
                <w:szCs w:val="18"/>
              </w:rPr>
              <w:t xml:space="preserve"> judgements of student learning.</w:t>
            </w:r>
          </w:p>
        </w:tc>
        <w:tc>
          <w:tcPr>
            <w:tcW w:w="3557" w:type="dxa"/>
            <w:shd w:val="clear" w:color="auto" w:fill="DFDFDF"/>
          </w:tcPr>
          <w:p w14:paraId="22B79750"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Organise assessment moderation activities that support consistent and comparable judgements of student learning.</w:t>
            </w:r>
          </w:p>
        </w:tc>
        <w:tc>
          <w:tcPr>
            <w:tcW w:w="3557" w:type="dxa"/>
            <w:shd w:val="clear" w:color="auto" w:fill="CFCFCF"/>
          </w:tcPr>
          <w:p w14:paraId="7834A3D0" w14:textId="1164C4BA"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Lead and evaluate moderation activities that ensure consistent an</w:t>
            </w:r>
            <w:r w:rsidR="007F7592" w:rsidRPr="006D123A">
              <w:rPr>
                <w:rFonts w:ascii="Arial" w:hAnsi="Arial" w:cs="Arial"/>
                <w:sz w:val="18"/>
                <w:szCs w:val="18"/>
              </w:rPr>
              <w:t>d comparable</w:t>
            </w:r>
            <w:r w:rsidRPr="006D123A">
              <w:rPr>
                <w:rFonts w:ascii="Arial" w:hAnsi="Arial" w:cs="Arial"/>
                <w:sz w:val="18"/>
                <w:szCs w:val="18"/>
              </w:rPr>
              <w:t xml:space="preserve"> judgements of student learning to</w:t>
            </w:r>
            <w:r w:rsidR="006E3F92" w:rsidRPr="006D123A">
              <w:rPr>
                <w:rFonts w:ascii="Arial" w:hAnsi="Arial" w:cs="Arial"/>
                <w:sz w:val="18"/>
                <w:szCs w:val="18"/>
              </w:rPr>
              <w:t xml:space="preserve"> </w:t>
            </w:r>
            <w:r w:rsidRPr="006D123A">
              <w:rPr>
                <w:rFonts w:ascii="Arial" w:hAnsi="Arial" w:cs="Arial"/>
                <w:sz w:val="18"/>
                <w:szCs w:val="18"/>
              </w:rPr>
              <w:t>meet curriculum and school or syste</w:t>
            </w:r>
            <w:r w:rsidR="007F7592" w:rsidRPr="006D123A">
              <w:rPr>
                <w:rFonts w:ascii="Arial" w:hAnsi="Arial" w:cs="Arial"/>
                <w:sz w:val="18"/>
                <w:szCs w:val="18"/>
              </w:rPr>
              <w:t>m requirements</w:t>
            </w:r>
            <w:r w:rsidRPr="006D123A">
              <w:rPr>
                <w:rFonts w:ascii="Arial" w:hAnsi="Arial" w:cs="Arial"/>
                <w:sz w:val="18"/>
                <w:szCs w:val="18"/>
              </w:rPr>
              <w:t>.</w:t>
            </w:r>
          </w:p>
        </w:tc>
      </w:tr>
    </w:tbl>
    <w:p w14:paraId="612F02F3" w14:textId="77777777" w:rsidR="000F4D05" w:rsidRPr="00661D2D" w:rsidRDefault="000F4D05">
      <w:pPr>
        <w:spacing w:line="232" w:lineRule="auto"/>
        <w:jc w:val="both"/>
        <w:rPr>
          <w:rFonts w:ascii="Arial" w:hAnsi="Arial" w:cs="Arial"/>
          <w:sz w:val="18"/>
        </w:rPr>
        <w:sectPr w:rsidR="000F4D05" w:rsidRPr="00661D2D">
          <w:pgSz w:w="16840" w:h="11910" w:orient="landscape"/>
          <w:pgMar w:top="1380" w:right="700" w:bottom="760" w:left="880" w:header="653" w:footer="570" w:gutter="0"/>
          <w:cols w:space="720"/>
        </w:sectPr>
      </w:pPr>
    </w:p>
    <w:p w14:paraId="639106BB" w14:textId="77777777" w:rsidR="000F4D05" w:rsidRPr="00661D2D" w:rsidRDefault="000F4D05">
      <w:pPr>
        <w:pStyle w:val="BodyText"/>
        <w:rPr>
          <w:rFonts w:ascii="Arial" w:hAnsi="Arial" w:cs="Arial"/>
        </w:rPr>
      </w:pPr>
    </w:p>
    <w:p w14:paraId="4DBC27B3" w14:textId="77777777" w:rsidR="000F4D05" w:rsidRPr="00661D2D" w:rsidRDefault="000F4D05">
      <w:pPr>
        <w:pStyle w:val="BodyText"/>
        <w:rPr>
          <w:rFonts w:ascii="Arial" w:hAnsi="Arial" w:cs="Arial"/>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B5C8AEF" w14:textId="77777777">
        <w:trPr>
          <w:trHeight w:val="355"/>
        </w:trPr>
        <w:tc>
          <w:tcPr>
            <w:tcW w:w="14228" w:type="dxa"/>
            <w:gridSpan w:val="4"/>
            <w:shd w:val="clear" w:color="auto" w:fill="BED42F"/>
          </w:tcPr>
          <w:p w14:paraId="61894D04"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761A7F5F" w14:textId="77777777">
        <w:trPr>
          <w:trHeight w:val="355"/>
        </w:trPr>
        <w:tc>
          <w:tcPr>
            <w:tcW w:w="3557" w:type="dxa"/>
            <w:shd w:val="clear" w:color="auto" w:fill="15313A"/>
          </w:tcPr>
          <w:p w14:paraId="584AF606"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4ECD201E"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2E55F3DE"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327964BD"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7195621C" w14:textId="77777777" w:rsidR="000F4D05" w:rsidRPr="00661D2D" w:rsidRDefault="00661D2D">
      <w:pPr>
        <w:pStyle w:val="Heading4"/>
        <w:spacing w:before="123"/>
        <w:rPr>
          <w:rFonts w:ascii="Arial" w:hAnsi="Arial" w:cs="Arial"/>
        </w:rPr>
      </w:pPr>
      <w:r w:rsidRPr="00A66501">
        <w:rPr>
          <w:rFonts w:ascii="Arial" w:hAnsi="Arial" w:cs="Arial"/>
          <w:b/>
          <w:bCs/>
          <w:color w:val="296E77"/>
        </w:rPr>
        <w:t>Focus</w:t>
      </w:r>
      <w:r w:rsidRPr="00A66501">
        <w:rPr>
          <w:rFonts w:ascii="Arial" w:hAnsi="Arial" w:cs="Arial"/>
          <w:b/>
          <w:bCs/>
          <w:color w:val="296E77"/>
          <w:spacing w:val="-3"/>
        </w:rPr>
        <w:t xml:space="preserve"> </w:t>
      </w:r>
      <w:r w:rsidRPr="00A66501">
        <w:rPr>
          <w:rFonts w:ascii="Arial" w:hAnsi="Arial" w:cs="Arial"/>
          <w:b/>
          <w:bCs/>
          <w:color w:val="296E77"/>
        </w:rPr>
        <w:t>area</w:t>
      </w:r>
      <w:r w:rsidRPr="00A66501">
        <w:rPr>
          <w:rFonts w:ascii="Arial" w:hAnsi="Arial" w:cs="Arial"/>
          <w:b/>
          <w:bCs/>
          <w:color w:val="296E77"/>
          <w:spacing w:val="-3"/>
        </w:rPr>
        <w:t xml:space="preserve"> </w:t>
      </w:r>
      <w:r w:rsidRPr="00A66501">
        <w:rPr>
          <w:rFonts w:ascii="Arial" w:hAnsi="Arial" w:cs="Arial"/>
          <w:b/>
          <w:bCs/>
          <w:color w:val="296E77"/>
        </w:rPr>
        <w:t>5.4</w:t>
      </w:r>
      <w:r w:rsidRPr="00661D2D">
        <w:rPr>
          <w:rFonts w:ascii="Arial" w:hAnsi="Arial" w:cs="Arial"/>
          <w:color w:val="296E77"/>
          <w:spacing w:val="55"/>
        </w:rPr>
        <w:t xml:space="preserve"> </w:t>
      </w:r>
      <w:r w:rsidRPr="00661D2D">
        <w:rPr>
          <w:rFonts w:ascii="Arial" w:hAnsi="Arial" w:cs="Arial"/>
          <w:color w:val="296E77"/>
        </w:rPr>
        <w:t>Interpret</w:t>
      </w:r>
      <w:r w:rsidRPr="00661D2D">
        <w:rPr>
          <w:rFonts w:ascii="Arial" w:hAnsi="Arial" w:cs="Arial"/>
          <w:color w:val="296E77"/>
          <w:spacing w:val="-2"/>
        </w:rPr>
        <w:t xml:space="preserve"> </w:t>
      </w:r>
      <w:r w:rsidRPr="00661D2D">
        <w:rPr>
          <w:rFonts w:ascii="Arial" w:hAnsi="Arial" w:cs="Arial"/>
          <w:color w:val="296E77"/>
        </w:rPr>
        <w:t>student</w:t>
      </w:r>
      <w:r w:rsidRPr="00661D2D">
        <w:rPr>
          <w:rFonts w:ascii="Arial" w:hAnsi="Arial" w:cs="Arial"/>
          <w:color w:val="296E77"/>
          <w:spacing w:val="-4"/>
        </w:rPr>
        <w:t xml:space="preserve"> </w:t>
      </w:r>
      <w:r w:rsidRPr="00661D2D">
        <w:rPr>
          <w:rFonts w:ascii="Arial" w:hAnsi="Arial" w:cs="Arial"/>
          <w:color w:val="296E77"/>
        </w:rPr>
        <w:t>data</w:t>
      </w:r>
    </w:p>
    <w:p w14:paraId="0AE1BD18" w14:textId="77777777" w:rsidR="000F4D05" w:rsidRPr="00661D2D" w:rsidRDefault="000F4D05">
      <w:pPr>
        <w:pStyle w:val="BodyText"/>
        <w:spacing w:before="5"/>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0E03055" w14:textId="77777777" w:rsidTr="003118DA">
        <w:trPr>
          <w:trHeight w:val="1440"/>
        </w:trPr>
        <w:tc>
          <w:tcPr>
            <w:tcW w:w="3557" w:type="dxa"/>
            <w:shd w:val="clear" w:color="auto" w:fill="F7F7F7"/>
          </w:tcPr>
          <w:p w14:paraId="111FEB02" w14:textId="702EB1DC"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 xml:space="preserve">Demonstrate the capacity to </w:t>
            </w:r>
            <w:r w:rsidR="007F7592" w:rsidRPr="006D123A">
              <w:rPr>
                <w:rFonts w:ascii="Arial" w:hAnsi="Arial" w:cs="Arial"/>
                <w:sz w:val="18"/>
                <w:szCs w:val="18"/>
              </w:rPr>
              <w:t xml:space="preserve">interpret student </w:t>
            </w:r>
            <w:r w:rsidRPr="006D123A">
              <w:rPr>
                <w:rFonts w:ascii="Arial" w:hAnsi="Arial" w:cs="Arial"/>
                <w:sz w:val="18"/>
                <w:szCs w:val="18"/>
              </w:rPr>
              <w:t>assessment data to evaluate student learning and modify teaching practice.</w:t>
            </w:r>
          </w:p>
        </w:tc>
        <w:tc>
          <w:tcPr>
            <w:tcW w:w="3557" w:type="dxa"/>
            <w:shd w:val="clear" w:color="auto" w:fill="EFEFEF"/>
          </w:tcPr>
          <w:p w14:paraId="1087626D"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Use student assessment data to analyse and evaluate student</w:t>
            </w:r>
            <w:r w:rsidR="006E3F92" w:rsidRPr="006D123A">
              <w:rPr>
                <w:rFonts w:ascii="Arial" w:hAnsi="Arial" w:cs="Arial"/>
                <w:sz w:val="18"/>
                <w:szCs w:val="18"/>
              </w:rPr>
              <w:t xml:space="preserve"> </w:t>
            </w:r>
            <w:r w:rsidRPr="006D123A">
              <w:rPr>
                <w:rFonts w:ascii="Arial" w:hAnsi="Arial" w:cs="Arial"/>
                <w:sz w:val="18"/>
                <w:szCs w:val="18"/>
              </w:rPr>
              <w:t>understanding of subject/content, identifying interventions and modifying teaching practice.</w:t>
            </w:r>
          </w:p>
        </w:tc>
        <w:tc>
          <w:tcPr>
            <w:tcW w:w="3557" w:type="dxa"/>
            <w:shd w:val="clear" w:color="auto" w:fill="DFDFDF"/>
          </w:tcPr>
          <w:p w14:paraId="34D7BA01" w14:textId="5550F265" w:rsidR="000F4D05" w:rsidRPr="006D123A" w:rsidRDefault="00661D2D" w:rsidP="006D123A">
            <w:pPr>
              <w:pStyle w:val="TableParagraph"/>
              <w:tabs>
                <w:tab w:val="left" w:pos="3370"/>
                <w:tab w:val="left" w:pos="3397"/>
              </w:tabs>
              <w:spacing w:before="135"/>
              <w:ind w:left="114" w:right="160"/>
              <w:rPr>
                <w:rFonts w:ascii="Arial" w:hAnsi="Arial" w:cs="Arial"/>
                <w:sz w:val="18"/>
                <w:szCs w:val="18"/>
              </w:rPr>
            </w:pPr>
            <w:r w:rsidRPr="006D123A">
              <w:rPr>
                <w:rFonts w:ascii="Arial" w:hAnsi="Arial" w:cs="Arial"/>
                <w:sz w:val="18"/>
                <w:szCs w:val="18"/>
              </w:rPr>
              <w:t>Work with colleagues to use data from internal and external student assessments for evaluating learning and teaching, identifying interventions</w:t>
            </w:r>
            <w:r w:rsidR="00595794" w:rsidRPr="006D123A">
              <w:rPr>
                <w:rFonts w:ascii="Arial" w:hAnsi="Arial" w:cs="Arial"/>
                <w:sz w:val="18"/>
                <w:szCs w:val="18"/>
              </w:rPr>
              <w:t xml:space="preserve">            </w:t>
            </w:r>
            <w:r w:rsidRPr="006D123A">
              <w:rPr>
                <w:rFonts w:ascii="Arial" w:hAnsi="Arial" w:cs="Arial"/>
                <w:sz w:val="18"/>
                <w:szCs w:val="18"/>
              </w:rPr>
              <w:t>and modifying teaching practice.</w:t>
            </w:r>
          </w:p>
        </w:tc>
        <w:tc>
          <w:tcPr>
            <w:tcW w:w="3557" w:type="dxa"/>
            <w:shd w:val="clear" w:color="auto" w:fill="CFCFCF"/>
          </w:tcPr>
          <w:p w14:paraId="53077A00" w14:textId="77777777" w:rsidR="000F4D05" w:rsidRPr="006D123A" w:rsidRDefault="00661D2D" w:rsidP="006D123A">
            <w:pPr>
              <w:pStyle w:val="TableParagraph"/>
              <w:tabs>
                <w:tab w:val="left" w:pos="3397"/>
              </w:tabs>
              <w:spacing w:before="135"/>
              <w:ind w:left="114" w:right="160"/>
              <w:rPr>
                <w:rFonts w:ascii="Arial" w:hAnsi="Arial" w:cs="Arial"/>
                <w:sz w:val="18"/>
                <w:szCs w:val="18"/>
              </w:rPr>
            </w:pPr>
            <w:r w:rsidRPr="006D123A">
              <w:rPr>
                <w:rFonts w:ascii="Arial" w:hAnsi="Arial" w:cs="Arial"/>
                <w:sz w:val="18"/>
                <w:szCs w:val="18"/>
              </w:rPr>
              <w:t>Coordinate student performance and program evaluation using internal and external student assessment data to improve teaching practice.</w:t>
            </w:r>
          </w:p>
        </w:tc>
      </w:tr>
    </w:tbl>
    <w:p w14:paraId="13AB2105" w14:textId="77777777" w:rsidR="000F4D05" w:rsidRPr="00661D2D" w:rsidRDefault="00661D2D">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3"/>
        </w:rPr>
        <w:t xml:space="preserve"> </w:t>
      </w:r>
      <w:r w:rsidRPr="00A66501">
        <w:rPr>
          <w:rFonts w:ascii="Arial" w:hAnsi="Arial" w:cs="Arial"/>
          <w:b/>
          <w:bCs/>
          <w:color w:val="296E77"/>
        </w:rPr>
        <w:t>5.5</w:t>
      </w:r>
      <w:r w:rsidRPr="00661D2D">
        <w:rPr>
          <w:rFonts w:ascii="Arial" w:hAnsi="Arial" w:cs="Arial"/>
          <w:color w:val="296E77"/>
          <w:spacing w:val="53"/>
        </w:rPr>
        <w:t xml:space="preserve"> </w:t>
      </w:r>
      <w:r w:rsidRPr="00661D2D">
        <w:rPr>
          <w:rFonts w:ascii="Arial" w:hAnsi="Arial" w:cs="Arial"/>
          <w:color w:val="296E77"/>
        </w:rPr>
        <w:t>Report</w:t>
      </w:r>
      <w:r w:rsidRPr="00661D2D">
        <w:rPr>
          <w:rFonts w:ascii="Arial" w:hAnsi="Arial" w:cs="Arial"/>
          <w:color w:val="296E77"/>
          <w:spacing w:val="-4"/>
        </w:rPr>
        <w:t xml:space="preserve"> </w:t>
      </w:r>
      <w:r w:rsidRPr="00661D2D">
        <w:rPr>
          <w:rFonts w:ascii="Arial" w:hAnsi="Arial" w:cs="Arial"/>
          <w:color w:val="296E77"/>
        </w:rPr>
        <w:t>on</w:t>
      </w:r>
      <w:r w:rsidRPr="00661D2D">
        <w:rPr>
          <w:rFonts w:ascii="Arial" w:hAnsi="Arial" w:cs="Arial"/>
          <w:color w:val="296E77"/>
          <w:spacing w:val="-4"/>
        </w:rPr>
        <w:t xml:space="preserve"> </w:t>
      </w:r>
      <w:r w:rsidRPr="00661D2D">
        <w:rPr>
          <w:rFonts w:ascii="Arial" w:hAnsi="Arial" w:cs="Arial"/>
          <w:color w:val="296E77"/>
        </w:rPr>
        <w:t>student</w:t>
      </w:r>
      <w:r w:rsidRPr="00661D2D">
        <w:rPr>
          <w:rFonts w:ascii="Arial" w:hAnsi="Arial" w:cs="Arial"/>
          <w:color w:val="296E77"/>
          <w:spacing w:val="-4"/>
        </w:rPr>
        <w:t xml:space="preserve"> </w:t>
      </w:r>
      <w:r w:rsidRPr="00661D2D">
        <w:rPr>
          <w:rFonts w:ascii="Arial" w:hAnsi="Arial" w:cs="Arial"/>
          <w:color w:val="296E77"/>
        </w:rPr>
        <w:t>achievement</w:t>
      </w:r>
    </w:p>
    <w:p w14:paraId="271E8520" w14:textId="77777777" w:rsidR="000F4D05" w:rsidRPr="00661D2D" w:rsidRDefault="000F4D05">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C07A66D" w14:textId="77777777" w:rsidTr="003118DA">
        <w:trPr>
          <w:trHeight w:val="1340"/>
        </w:trPr>
        <w:tc>
          <w:tcPr>
            <w:tcW w:w="3557" w:type="dxa"/>
            <w:shd w:val="clear" w:color="auto" w:fill="F7F7F7"/>
          </w:tcPr>
          <w:p w14:paraId="58E5DAF7" w14:textId="7C859021"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Demonstrate understanding of a range of strategies for reporting to students and parents/carers and the purpose</w:t>
            </w:r>
            <w:r w:rsidR="007F7592" w:rsidRPr="006D123A">
              <w:rPr>
                <w:rFonts w:ascii="Arial" w:hAnsi="Arial" w:cs="Arial"/>
                <w:sz w:val="18"/>
                <w:szCs w:val="18"/>
              </w:rPr>
              <w:t xml:space="preserve"> of</w:t>
            </w:r>
            <w:r w:rsidRPr="006D123A">
              <w:rPr>
                <w:rFonts w:ascii="Arial" w:hAnsi="Arial" w:cs="Arial"/>
                <w:sz w:val="18"/>
                <w:szCs w:val="18"/>
              </w:rPr>
              <w:t xml:space="preserve"> keeping accurate and reliable records of student achievement.</w:t>
            </w:r>
          </w:p>
        </w:tc>
        <w:tc>
          <w:tcPr>
            <w:tcW w:w="3557" w:type="dxa"/>
            <w:shd w:val="clear" w:color="auto" w:fill="EFEFEF"/>
          </w:tcPr>
          <w:p w14:paraId="050E145E"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Report clearly, accurately and respectfully to students and parents/ carers about student achievement, making use of accurate and reliable records.</w:t>
            </w:r>
          </w:p>
        </w:tc>
        <w:tc>
          <w:tcPr>
            <w:tcW w:w="3557" w:type="dxa"/>
            <w:shd w:val="clear" w:color="auto" w:fill="DFDFDF"/>
          </w:tcPr>
          <w:p w14:paraId="08301D70"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Work with colleagues to construct accurate, informative and timely reports to students and parents/carers about student learning and achievement.</w:t>
            </w:r>
          </w:p>
        </w:tc>
        <w:tc>
          <w:tcPr>
            <w:tcW w:w="3557" w:type="dxa"/>
            <w:shd w:val="clear" w:color="auto" w:fill="CFCFCF"/>
          </w:tcPr>
          <w:p w14:paraId="38E60983"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Evaluate and revise reporting and accountability mechanisms in the school to meet the needs of students, parents/ carers and colleagues.</w:t>
            </w:r>
          </w:p>
        </w:tc>
      </w:tr>
    </w:tbl>
    <w:p w14:paraId="7C889A81" w14:textId="77777777" w:rsidR="000F4D05" w:rsidRPr="00661D2D" w:rsidRDefault="000F4D05">
      <w:pPr>
        <w:spacing w:line="232" w:lineRule="auto"/>
        <w:rPr>
          <w:rFonts w:ascii="Arial" w:hAnsi="Arial" w:cs="Arial"/>
          <w:sz w:val="18"/>
        </w:rPr>
        <w:sectPr w:rsidR="000F4D05" w:rsidRPr="00661D2D">
          <w:pgSz w:w="16840" w:h="11910" w:orient="landscape"/>
          <w:pgMar w:top="840" w:right="700" w:bottom="760" w:left="880" w:header="645" w:footer="570" w:gutter="0"/>
          <w:cols w:space="720"/>
        </w:sectPr>
      </w:pPr>
    </w:p>
    <w:p w14:paraId="1F9C5142" w14:textId="77777777" w:rsidR="000F4D05" w:rsidRPr="00661D2D" w:rsidRDefault="00661D2D">
      <w:pPr>
        <w:pStyle w:val="Heading2"/>
        <w:rPr>
          <w:rFonts w:ascii="Arial" w:hAnsi="Arial" w:cs="Arial"/>
        </w:rPr>
      </w:pPr>
      <w:bookmarkStart w:id="5" w:name="_TOC_250003"/>
      <w:r w:rsidRPr="00661D2D">
        <w:rPr>
          <w:rFonts w:ascii="Arial" w:hAnsi="Arial" w:cs="Arial"/>
          <w:color w:val="296E77"/>
          <w:spacing w:val="-1"/>
        </w:rPr>
        <w:lastRenderedPageBreak/>
        <w:t>Standard</w:t>
      </w:r>
      <w:r w:rsidRPr="00661D2D">
        <w:rPr>
          <w:rFonts w:ascii="Arial" w:hAnsi="Arial" w:cs="Arial"/>
          <w:color w:val="296E77"/>
          <w:spacing w:val="-21"/>
        </w:rPr>
        <w:t xml:space="preserve"> </w:t>
      </w:r>
      <w:r w:rsidRPr="00661D2D">
        <w:rPr>
          <w:rFonts w:ascii="Arial" w:hAnsi="Arial" w:cs="Arial"/>
          <w:color w:val="296E77"/>
          <w:spacing w:val="-1"/>
        </w:rPr>
        <w:t>6:</w:t>
      </w:r>
      <w:r w:rsidRPr="00661D2D">
        <w:rPr>
          <w:rFonts w:ascii="Arial" w:hAnsi="Arial" w:cs="Arial"/>
          <w:color w:val="296E77"/>
          <w:spacing w:val="-19"/>
        </w:rPr>
        <w:t xml:space="preserve"> </w:t>
      </w:r>
      <w:r w:rsidRPr="00661D2D">
        <w:rPr>
          <w:rFonts w:ascii="Arial" w:hAnsi="Arial" w:cs="Arial"/>
          <w:color w:val="296E77"/>
          <w:spacing w:val="-1"/>
        </w:rPr>
        <w:t>Engage</w:t>
      </w:r>
      <w:r w:rsidRPr="00661D2D">
        <w:rPr>
          <w:rFonts w:ascii="Arial" w:hAnsi="Arial" w:cs="Arial"/>
          <w:color w:val="296E77"/>
          <w:spacing w:val="-19"/>
        </w:rPr>
        <w:t xml:space="preserve"> </w:t>
      </w:r>
      <w:r w:rsidRPr="00661D2D">
        <w:rPr>
          <w:rFonts w:ascii="Arial" w:hAnsi="Arial" w:cs="Arial"/>
          <w:color w:val="296E77"/>
        </w:rPr>
        <w:t>in</w:t>
      </w:r>
      <w:r w:rsidRPr="00661D2D">
        <w:rPr>
          <w:rFonts w:ascii="Arial" w:hAnsi="Arial" w:cs="Arial"/>
          <w:color w:val="296E77"/>
          <w:spacing w:val="-20"/>
        </w:rPr>
        <w:t xml:space="preserve"> </w:t>
      </w:r>
      <w:r w:rsidRPr="00661D2D">
        <w:rPr>
          <w:rFonts w:ascii="Arial" w:hAnsi="Arial" w:cs="Arial"/>
          <w:color w:val="296E77"/>
        </w:rPr>
        <w:t>professional</w:t>
      </w:r>
      <w:r w:rsidRPr="00661D2D">
        <w:rPr>
          <w:rFonts w:ascii="Arial" w:hAnsi="Arial" w:cs="Arial"/>
          <w:color w:val="296E77"/>
          <w:spacing w:val="-20"/>
        </w:rPr>
        <w:t xml:space="preserve"> </w:t>
      </w:r>
      <w:bookmarkEnd w:id="5"/>
      <w:r w:rsidRPr="00661D2D">
        <w:rPr>
          <w:rFonts w:ascii="Arial" w:hAnsi="Arial" w:cs="Arial"/>
          <w:color w:val="296E77"/>
        </w:rPr>
        <w:t>learning</w:t>
      </w:r>
    </w:p>
    <w:p w14:paraId="4AE61755" w14:textId="77777777" w:rsidR="000F4D05" w:rsidRPr="00661D2D" w:rsidRDefault="000F4D05">
      <w:pPr>
        <w:pStyle w:val="BodyText"/>
        <w:spacing w:before="11"/>
        <w:rPr>
          <w:rFonts w:ascii="Arial" w:hAnsi="Arial" w:cs="Arial"/>
          <w:b/>
          <w:sz w:val="14"/>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993EC67" w14:textId="77777777">
        <w:trPr>
          <w:trHeight w:val="355"/>
        </w:trPr>
        <w:tc>
          <w:tcPr>
            <w:tcW w:w="14228" w:type="dxa"/>
            <w:gridSpan w:val="4"/>
            <w:shd w:val="clear" w:color="auto" w:fill="BED42F"/>
          </w:tcPr>
          <w:p w14:paraId="781A0738"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323D7261" w14:textId="77777777">
        <w:trPr>
          <w:trHeight w:val="355"/>
        </w:trPr>
        <w:tc>
          <w:tcPr>
            <w:tcW w:w="3557" w:type="dxa"/>
            <w:shd w:val="clear" w:color="auto" w:fill="15313A"/>
          </w:tcPr>
          <w:p w14:paraId="5AE0E509"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00BF7E43"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4D5B8AB5"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4BE52EB3"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7A59B58C" w14:textId="77777777" w:rsidR="000F4D05" w:rsidRPr="00661D2D" w:rsidRDefault="00661D2D">
      <w:pPr>
        <w:pStyle w:val="Heading4"/>
        <w:spacing w:before="123"/>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6.1</w:t>
      </w:r>
      <w:r w:rsidRPr="00661D2D">
        <w:rPr>
          <w:rFonts w:ascii="Arial" w:hAnsi="Arial" w:cs="Arial"/>
          <w:color w:val="296E77"/>
          <w:spacing w:val="53"/>
        </w:rPr>
        <w:t xml:space="preserve"> </w:t>
      </w:r>
      <w:r w:rsidRPr="00661D2D">
        <w:rPr>
          <w:rFonts w:ascii="Arial" w:hAnsi="Arial" w:cs="Arial"/>
          <w:color w:val="296E77"/>
        </w:rPr>
        <w:t>Identify</w:t>
      </w:r>
      <w:r w:rsidRPr="00661D2D">
        <w:rPr>
          <w:rFonts w:ascii="Arial" w:hAnsi="Arial" w:cs="Arial"/>
          <w:color w:val="296E77"/>
          <w:spacing w:val="-4"/>
        </w:rPr>
        <w:t xml:space="preserve"> </w:t>
      </w:r>
      <w:r w:rsidRPr="00661D2D">
        <w:rPr>
          <w:rFonts w:ascii="Arial" w:hAnsi="Arial" w:cs="Arial"/>
          <w:color w:val="296E77"/>
        </w:rPr>
        <w:t>and</w:t>
      </w:r>
      <w:r w:rsidRPr="00661D2D">
        <w:rPr>
          <w:rFonts w:ascii="Arial" w:hAnsi="Arial" w:cs="Arial"/>
          <w:color w:val="296E77"/>
          <w:spacing w:val="-4"/>
        </w:rPr>
        <w:t xml:space="preserve"> </w:t>
      </w:r>
      <w:r w:rsidRPr="00661D2D">
        <w:rPr>
          <w:rFonts w:ascii="Arial" w:hAnsi="Arial" w:cs="Arial"/>
          <w:color w:val="296E77"/>
        </w:rPr>
        <w:t>plan</w:t>
      </w:r>
      <w:r w:rsidRPr="00661D2D">
        <w:rPr>
          <w:rFonts w:ascii="Arial" w:hAnsi="Arial" w:cs="Arial"/>
          <w:color w:val="296E77"/>
          <w:spacing w:val="-5"/>
        </w:rPr>
        <w:t xml:space="preserve"> </w:t>
      </w:r>
      <w:r w:rsidRPr="00661D2D">
        <w:rPr>
          <w:rFonts w:ascii="Arial" w:hAnsi="Arial" w:cs="Arial"/>
          <w:color w:val="296E77"/>
        </w:rPr>
        <w:t>professional</w:t>
      </w:r>
      <w:r w:rsidRPr="00661D2D">
        <w:rPr>
          <w:rFonts w:ascii="Arial" w:hAnsi="Arial" w:cs="Arial"/>
          <w:color w:val="296E77"/>
          <w:spacing w:val="-4"/>
        </w:rPr>
        <w:t xml:space="preserve"> </w:t>
      </w:r>
      <w:r w:rsidRPr="00661D2D">
        <w:rPr>
          <w:rFonts w:ascii="Arial" w:hAnsi="Arial" w:cs="Arial"/>
          <w:color w:val="296E77"/>
        </w:rPr>
        <w:t>learning</w:t>
      </w:r>
      <w:r w:rsidRPr="00661D2D">
        <w:rPr>
          <w:rFonts w:ascii="Arial" w:hAnsi="Arial" w:cs="Arial"/>
          <w:color w:val="296E77"/>
          <w:spacing w:val="-4"/>
        </w:rPr>
        <w:t xml:space="preserve"> </w:t>
      </w:r>
      <w:r w:rsidRPr="00661D2D">
        <w:rPr>
          <w:rFonts w:ascii="Arial" w:hAnsi="Arial" w:cs="Arial"/>
          <w:color w:val="296E77"/>
        </w:rPr>
        <w:t>needs</w:t>
      </w:r>
    </w:p>
    <w:p w14:paraId="5E96B28B" w14:textId="77777777" w:rsidR="000F4D05" w:rsidRPr="00661D2D" w:rsidRDefault="000F4D05">
      <w:pPr>
        <w:pStyle w:val="BodyText"/>
        <w:spacing w:before="5"/>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465D1231" w14:textId="77777777" w:rsidTr="003118DA">
        <w:trPr>
          <w:trHeight w:val="1844"/>
        </w:trPr>
        <w:tc>
          <w:tcPr>
            <w:tcW w:w="3557" w:type="dxa"/>
            <w:shd w:val="clear" w:color="auto" w:fill="F7F7F7"/>
          </w:tcPr>
          <w:p w14:paraId="564C73E8" w14:textId="4F08C17F"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Demonstrate an understanding of the role of the </w:t>
            </w:r>
            <w:r w:rsidRPr="006D123A">
              <w:rPr>
                <w:rFonts w:ascii="Arial" w:hAnsi="Arial" w:cs="Arial"/>
                <w:i/>
                <w:iCs/>
                <w:sz w:val="18"/>
                <w:szCs w:val="18"/>
              </w:rPr>
              <w:t xml:space="preserve">Australian </w:t>
            </w:r>
            <w:r w:rsidR="00690AC8" w:rsidRPr="006D123A">
              <w:rPr>
                <w:rFonts w:ascii="Arial" w:hAnsi="Arial" w:cs="Arial"/>
                <w:i/>
                <w:iCs/>
                <w:sz w:val="18"/>
                <w:szCs w:val="18"/>
              </w:rPr>
              <w:t xml:space="preserve">Professional Standards </w:t>
            </w:r>
            <w:r w:rsidRPr="006D123A">
              <w:rPr>
                <w:rFonts w:ascii="Arial" w:hAnsi="Arial" w:cs="Arial"/>
                <w:i/>
                <w:iCs/>
                <w:sz w:val="18"/>
                <w:szCs w:val="18"/>
              </w:rPr>
              <w:t>for Teachers</w:t>
            </w:r>
            <w:r w:rsidRPr="006D123A">
              <w:rPr>
                <w:rFonts w:ascii="Arial" w:hAnsi="Arial" w:cs="Arial"/>
                <w:sz w:val="18"/>
                <w:szCs w:val="18"/>
              </w:rPr>
              <w:t xml:space="preserve"> in </w:t>
            </w:r>
            <w:r w:rsidR="007F7592" w:rsidRPr="006D123A">
              <w:rPr>
                <w:rFonts w:ascii="Arial" w:hAnsi="Arial" w:cs="Arial"/>
                <w:sz w:val="18"/>
                <w:szCs w:val="18"/>
              </w:rPr>
              <w:t>identifying professional</w:t>
            </w:r>
            <w:r w:rsidR="00690AC8" w:rsidRPr="006D123A">
              <w:rPr>
                <w:rFonts w:ascii="Arial" w:hAnsi="Arial" w:cs="Arial"/>
                <w:sz w:val="18"/>
                <w:szCs w:val="18"/>
              </w:rPr>
              <w:t xml:space="preserve"> </w:t>
            </w:r>
            <w:r w:rsidRPr="006D123A">
              <w:rPr>
                <w:rFonts w:ascii="Arial" w:hAnsi="Arial" w:cs="Arial"/>
                <w:sz w:val="18"/>
                <w:szCs w:val="18"/>
              </w:rPr>
              <w:t>learning needs.</w:t>
            </w:r>
          </w:p>
        </w:tc>
        <w:tc>
          <w:tcPr>
            <w:tcW w:w="3557" w:type="dxa"/>
            <w:shd w:val="clear" w:color="auto" w:fill="EFEFEF"/>
          </w:tcPr>
          <w:p w14:paraId="4E077D52"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Use the </w:t>
            </w:r>
            <w:r w:rsidRPr="006D123A">
              <w:rPr>
                <w:rFonts w:ascii="Arial" w:hAnsi="Arial" w:cs="Arial"/>
                <w:i/>
                <w:iCs/>
                <w:sz w:val="18"/>
                <w:szCs w:val="18"/>
              </w:rPr>
              <w:t>Australian Professional Standards for Teachers</w:t>
            </w:r>
            <w:r w:rsidRPr="006D123A">
              <w:rPr>
                <w:rFonts w:ascii="Arial" w:hAnsi="Arial" w:cs="Arial"/>
                <w:sz w:val="18"/>
                <w:szCs w:val="18"/>
              </w:rPr>
              <w:t xml:space="preserve"> and advice from colleagues to identify and plan professional learning needs.</w:t>
            </w:r>
          </w:p>
        </w:tc>
        <w:tc>
          <w:tcPr>
            <w:tcW w:w="3557" w:type="dxa"/>
            <w:shd w:val="clear" w:color="auto" w:fill="DFDFDF"/>
          </w:tcPr>
          <w:p w14:paraId="105F9E2A"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Analyse the </w:t>
            </w:r>
            <w:r w:rsidRPr="006D123A">
              <w:rPr>
                <w:rFonts w:ascii="Arial" w:hAnsi="Arial" w:cs="Arial"/>
                <w:i/>
                <w:iCs/>
                <w:sz w:val="18"/>
                <w:szCs w:val="18"/>
              </w:rPr>
              <w:t>Australian Professional Standards for Teachers</w:t>
            </w:r>
            <w:r w:rsidRPr="006D123A">
              <w:rPr>
                <w:rFonts w:ascii="Arial" w:hAnsi="Arial" w:cs="Arial"/>
                <w:sz w:val="18"/>
                <w:szCs w:val="18"/>
              </w:rPr>
              <w:t xml:space="preserve"> to plan personal professional development goals, support colleagues to identify and achieve personal development goals and pre-service teachers to improve classroom practice.</w:t>
            </w:r>
          </w:p>
        </w:tc>
        <w:tc>
          <w:tcPr>
            <w:tcW w:w="3557" w:type="dxa"/>
            <w:shd w:val="clear" w:color="auto" w:fill="CFCFCF"/>
          </w:tcPr>
          <w:p w14:paraId="19289EB4" w14:textId="07342801" w:rsidR="006D123A" w:rsidRPr="006D123A" w:rsidRDefault="00661D2D" w:rsidP="003118DA">
            <w:pPr>
              <w:pStyle w:val="TableParagraph"/>
              <w:tabs>
                <w:tab w:val="left" w:pos="2816"/>
                <w:tab w:val="left" w:pos="3215"/>
                <w:tab w:val="left" w:pos="3397"/>
              </w:tabs>
              <w:spacing w:before="135"/>
              <w:ind w:left="114" w:right="160"/>
              <w:rPr>
                <w:rFonts w:ascii="Arial" w:hAnsi="Arial" w:cs="Arial"/>
                <w:sz w:val="18"/>
                <w:szCs w:val="18"/>
              </w:rPr>
            </w:pPr>
            <w:r w:rsidRPr="006D123A">
              <w:rPr>
                <w:rFonts w:ascii="Arial" w:hAnsi="Arial" w:cs="Arial"/>
                <w:sz w:val="18"/>
                <w:szCs w:val="18"/>
              </w:rPr>
              <w:t xml:space="preserve">Use comprehensive knowledge of the </w:t>
            </w:r>
            <w:r w:rsidRPr="006D123A">
              <w:rPr>
                <w:rFonts w:ascii="Arial" w:hAnsi="Arial" w:cs="Arial"/>
                <w:i/>
                <w:iCs/>
                <w:sz w:val="18"/>
                <w:szCs w:val="18"/>
              </w:rPr>
              <w:t xml:space="preserve">Australian Professional </w:t>
            </w:r>
            <w:r w:rsidR="007F7592" w:rsidRPr="006D123A">
              <w:rPr>
                <w:rFonts w:ascii="Arial" w:hAnsi="Arial" w:cs="Arial"/>
                <w:i/>
                <w:iCs/>
                <w:sz w:val="18"/>
                <w:szCs w:val="18"/>
              </w:rPr>
              <w:t xml:space="preserve">Standards </w:t>
            </w:r>
            <w:r w:rsidR="00690AC8" w:rsidRPr="006D123A">
              <w:rPr>
                <w:rFonts w:ascii="Arial" w:hAnsi="Arial" w:cs="Arial"/>
                <w:i/>
                <w:iCs/>
                <w:sz w:val="18"/>
                <w:szCs w:val="18"/>
              </w:rPr>
              <w:t>f</w:t>
            </w:r>
            <w:r w:rsidR="007F7592" w:rsidRPr="006D123A">
              <w:rPr>
                <w:rFonts w:ascii="Arial" w:hAnsi="Arial" w:cs="Arial"/>
                <w:i/>
                <w:iCs/>
                <w:sz w:val="18"/>
                <w:szCs w:val="18"/>
              </w:rPr>
              <w:t>or T</w:t>
            </w:r>
            <w:r w:rsidRPr="006D123A">
              <w:rPr>
                <w:rFonts w:ascii="Arial" w:hAnsi="Arial" w:cs="Arial"/>
                <w:i/>
                <w:iCs/>
                <w:sz w:val="18"/>
                <w:szCs w:val="18"/>
              </w:rPr>
              <w:t>eachers</w:t>
            </w:r>
            <w:r w:rsidRPr="006D123A">
              <w:rPr>
                <w:rFonts w:ascii="Arial" w:hAnsi="Arial" w:cs="Arial"/>
                <w:sz w:val="18"/>
                <w:szCs w:val="18"/>
              </w:rPr>
              <w:t xml:space="preserve"> to plan and lead the development of professional learning</w:t>
            </w:r>
            <w:r w:rsidR="00595794" w:rsidRPr="006D123A">
              <w:rPr>
                <w:rFonts w:ascii="Arial" w:hAnsi="Arial" w:cs="Arial"/>
                <w:sz w:val="18"/>
                <w:szCs w:val="18"/>
              </w:rPr>
              <w:t xml:space="preserve"> </w:t>
            </w:r>
            <w:r w:rsidRPr="006D123A">
              <w:rPr>
                <w:rFonts w:ascii="Arial" w:hAnsi="Arial" w:cs="Arial"/>
                <w:sz w:val="18"/>
                <w:szCs w:val="18"/>
              </w:rPr>
              <w:t>policies and programs that address the professional learning needs of colleague</w:t>
            </w:r>
            <w:r w:rsidR="008F79A3" w:rsidRPr="006D123A">
              <w:rPr>
                <w:rFonts w:ascii="Arial" w:hAnsi="Arial" w:cs="Arial"/>
                <w:sz w:val="18"/>
                <w:szCs w:val="18"/>
              </w:rPr>
              <w:t>s and</w:t>
            </w:r>
            <w:r w:rsidRPr="006D123A">
              <w:rPr>
                <w:rFonts w:ascii="Arial" w:hAnsi="Arial" w:cs="Arial"/>
                <w:sz w:val="18"/>
                <w:szCs w:val="18"/>
              </w:rPr>
              <w:t xml:space="preserve"> pre-service </w:t>
            </w:r>
            <w:r w:rsidR="00595794" w:rsidRPr="006D123A">
              <w:rPr>
                <w:rFonts w:ascii="Arial" w:hAnsi="Arial" w:cs="Arial"/>
                <w:sz w:val="18"/>
                <w:szCs w:val="18"/>
              </w:rPr>
              <w:t>t</w:t>
            </w:r>
            <w:r w:rsidRPr="006D123A">
              <w:rPr>
                <w:rFonts w:ascii="Arial" w:hAnsi="Arial" w:cs="Arial"/>
                <w:sz w:val="18"/>
                <w:szCs w:val="18"/>
              </w:rPr>
              <w:t>eachers.</w:t>
            </w:r>
          </w:p>
        </w:tc>
      </w:tr>
    </w:tbl>
    <w:p w14:paraId="7B8FC17B" w14:textId="77777777" w:rsidR="000F4D05" w:rsidRPr="00661D2D" w:rsidRDefault="00661D2D">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6.2</w:t>
      </w:r>
      <w:r w:rsidRPr="00661D2D">
        <w:rPr>
          <w:rFonts w:ascii="Arial" w:hAnsi="Arial" w:cs="Arial"/>
          <w:color w:val="296E77"/>
          <w:spacing w:val="52"/>
        </w:rPr>
        <w:t xml:space="preserve"> </w:t>
      </w:r>
      <w:r w:rsidRPr="00661D2D">
        <w:rPr>
          <w:rFonts w:ascii="Arial" w:hAnsi="Arial" w:cs="Arial"/>
          <w:color w:val="296E77"/>
        </w:rPr>
        <w:t>Engage</w:t>
      </w:r>
      <w:r w:rsidRPr="00661D2D">
        <w:rPr>
          <w:rFonts w:ascii="Arial" w:hAnsi="Arial" w:cs="Arial"/>
          <w:color w:val="296E77"/>
          <w:spacing w:val="-5"/>
        </w:rPr>
        <w:t xml:space="preserve"> </w:t>
      </w:r>
      <w:r w:rsidRPr="00661D2D">
        <w:rPr>
          <w:rFonts w:ascii="Arial" w:hAnsi="Arial" w:cs="Arial"/>
          <w:color w:val="296E77"/>
        </w:rPr>
        <w:t>in</w:t>
      </w:r>
      <w:r w:rsidRPr="00661D2D">
        <w:rPr>
          <w:rFonts w:ascii="Arial" w:hAnsi="Arial" w:cs="Arial"/>
          <w:color w:val="296E77"/>
          <w:spacing w:val="-5"/>
        </w:rPr>
        <w:t xml:space="preserve"> </w:t>
      </w:r>
      <w:r w:rsidRPr="00661D2D">
        <w:rPr>
          <w:rFonts w:ascii="Arial" w:hAnsi="Arial" w:cs="Arial"/>
          <w:color w:val="296E77"/>
        </w:rPr>
        <w:t>professional</w:t>
      </w:r>
      <w:r w:rsidRPr="00661D2D">
        <w:rPr>
          <w:rFonts w:ascii="Arial" w:hAnsi="Arial" w:cs="Arial"/>
          <w:color w:val="296E77"/>
          <w:spacing w:val="-5"/>
        </w:rPr>
        <w:t xml:space="preserve"> </w:t>
      </w:r>
      <w:r w:rsidRPr="00661D2D">
        <w:rPr>
          <w:rFonts w:ascii="Arial" w:hAnsi="Arial" w:cs="Arial"/>
          <w:color w:val="296E77"/>
        </w:rPr>
        <w:t>learning</w:t>
      </w:r>
      <w:r w:rsidRPr="00661D2D">
        <w:rPr>
          <w:rFonts w:ascii="Arial" w:hAnsi="Arial" w:cs="Arial"/>
          <w:color w:val="296E77"/>
          <w:spacing w:val="-4"/>
        </w:rPr>
        <w:t xml:space="preserve"> </w:t>
      </w:r>
      <w:r w:rsidRPr="00661D2D">
        <w:rPr>
          <w:rFonts w:ascii="Arial" w:hAnsi="Arial" w:cs="Arial"/>
          <w:color w:val="296E77"/>
        </w:rPr>
        <w:t>and</w:t>
      </w:r>
      <w:r w:rsidRPr="00661D2D">
        <w:rPr>
          <w:rFonts w:ascii="Arial" w:hAnsi="Arial" w:cs="Arial"/>
          <w:color w:val="296E77"/>
          <w:spacing w:val="-5"/>
        </w:rPr>
        <w:t xml:space="preserve"> </w:t>
      </w:r>
      <w:r w:rsidRPr="00661D2D">
        <w:rPr>
          <w:rFonts w:ascii="Arial" w:hAnsi="Arial" w:cs="Arial"/>
          <w:color w:val="296E77"/>
        </w:rPr>
        <w:t>improve</w:t>
      </w:r>
      <w:r w:rsidRPr="00661D2D">
        <w:rPr>
          <w:rFonts w:ascii="Arial" w:hAnsi="Arial" w:cs="Arial"/>
          <w:color w:val="296E77"/>
          <w:spacing w:val="-5"/>
        </w:rPr>
        <w:t xml:space="preserve"> </w:t>
      </w:r>
      <w:r w:rsidRPr="00661D2D">
        <w:rPr>
          <w:rFonts w:ascii="Arial" w:hAnsi="Arial" w:cs="Arial"/>
          <w:color w:val="296E77"/>
        </w:rPr>
        <w:t>practice</w:t>
      </w:r>
    </w:p>
    <w:p w14:paraId="54FE8A29" w14:textId="77777777" w:rsidR="000F4D05" w:rsidRPr="00661D2D" w:rsidRDefault="000F4D05">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4C68E95D" w14:textId="77777777" w:rsidTr="003118DA">
        <w:trPr>
          <w:trHeight w:val="1622"/>
        </w:trPr>
        <w:tc>
          <w:tcPr>
            <w:tcW w:w="3557" w:type="dxa"/>
            <w:shd w:val="clear" w:color="auto" w:fill="F7F7F7"/>
          </w:tcPr>
          <w:p w14:paraId="4407381C"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Understand the relevant and appropriate sources of professional learning for teachers.</w:t>
            </w:r>
          </w:p>
        </w:tc>
        <w:tc>
          <w:tcPr>
            <w:tcW w:w="3557" w:type="dxa"/>
            <w:shd w:val="clear" w:color="auto" w:fill="EFEFEF"/>
          </w:tcPr>
          <w:p w14:paraId="6400759E"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Participate in learning to update knowledge and practice, targeted to professional needs and school and/or system priorities.</w:t>
            </w:r>
          </w:p>
        </w:tc>
        <w:tc>
          <w:tcPr>
            <w:tcW w:w="3557" w:type="dxa"/>
            <w:shd w:val="clear" w:color="auto" w:fill="DFDFDF"/>
          </w:tcPr>
          <w:p w14:paraId="00AD1A60" w14:textId="0AA47AB8" w:rsidR="000F4D05" w:rsidRPr="006D123A" w:rsidRDefault="00595794"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Plan for professional learning by accessing and critiquing relevant research, engage in high-quality targeted opportunities to improve practice and offer quality placements for pre-service teachers where applicable.</w:t>
            </w:r>
          </w:p>
        </w:tc>
        <w:tc>
          <w:tcPr>
            <w:tcW w:w="3557" w:type="dxa"/>
            <w:shd w:val="clear" w:color="auto" w:fill="CFCFCF"/>
          </w:tcPr>
          <w:p w14:paraId="31D82750" w14:textId="1B646D81"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Initiate collaborative relationships to expand professional learning opportunities, engage in research,</w:t>
            </w:r>
            <w:r w:rsidR="00595794" w:rsidRPr="006D123A">
              <w:rPr>
                <w:rFonts w:ascii="Arial" w:hAnsi="Arial" w:cs="Arial"/>
                <w:sz w:val="18"/>
                <w:szCs w:val="18"/>
              </w:rPr>
              <w:t xml:space="preserve"> </w:t>
            </w:r>
            <w:r w:rsidRPr="006D123A">
              <w:rPr>
                <w:rFonts w:ascii="Arial" w:hAnsi="Arial" w:cs="Arial"/>
                <w:sz w:val="18"/>
                <w:szCs w:val="18"/>
              </w:rPr>
              <w:t>and provide quality opportunitie</w:t>
            </w:r>
            <w:r w:rsidR="007F7592" w:rsidRPr="006D123A">
              <w:rPr>
                <w:rFonts w:ascii="Arial" w:hAnsi="Arial" w:cs="Arial"/>
                <w:sz w:val="18"/>
                <w:szCs w:val="18"/>
              </w:rPr>
              <w:t>s and placements</w:t>
            </w:r>
            <w:r w:rsidRPr="006D123A">
              <w:rPr>
                <w:rFonts w:ascii="Arial" w:hAnsi="Arial" w:cs="Arial"/>
                <w:sz w:val="18"/>
                <w:szCs w:val="18"/>
              </w:rPr>
              <w:t xml:space="preserve"> for pre-service teachers.</w:t>
            </w:r>
          </w:p>
        </w:tc>
      </w:tr>
    </w:tbl>
    <w:p w14:paraId="6FCD66F1" w14:textId="77777777" w:rsidR="000F4D05" w:rsidRPr="00661D2D" w:rsidRDefault="00661D2D">
      <w:pPr>
        <w:pStyle w:val="Heading4"/>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3"/>
        </w:rPr>
        <w:t xml:space="preserve"> </w:t>
      </w:r>
      <w:r w:rsidRPr="00A66501">
        <w:rPr>
          <w:rFonts w:ascii="Arial" w:hAnsi="Arial" w:cs="Arial"/>
          <w:b/>
          <w:bCs/>
          <w:color w:val="296E77"/>
        </w:rPr>
        <w:t>6.3</w:t>
      </w:r>
      <w:r w:rsidRPr="00661D2D">
        <w:rPr>
          <w:rFonts w:ascii="Arial" w:hAnsi="Arial" w:cs="Arial"/>
          <w:color w:val="296E77"/>
          <w:spacing w:val="53"/>
        </w:rPr>
        <w:t xml:space="preserve"> </w:t>
      </w:r>
      <w:r w:rsidRPr="00661D2D">
        <w:rPr>
          <w:rFonts w:ascii="Arial" w:hAnsi="Arial" w:cs="Arial"/>
          <w:color w:val="296E77"/>
        </w:rPr>
        <w:t>Engage</w:t>
      </w:r>
      <w:r w:rsidRPr="00661D2D">
        <w:rPr>
          <w:rFonts w:ascii="Arial" w:hAnsi="Arial" w:cs="Arial"/>
          <w:color w:val="296E77"/>
          <w:spacing w:val="-4"/>
        </w:rPr>
        <w:t xml:space="preserve"> </w:t>
      </w:r>
      <w:r w:rsidRPr="00661D2D">
        <w:rPr>
          <w:rFonts w:ascii="Arial" w:hAnsi="Arial" w:cs="Arial"/>
          <w:color w:val="296E77"/>
        </w:rPr>
        <w:t>with</w:t>
      </w:r>
      <w:r w:rsidRPr="00661D2D">
        <w:rPr>
          <w:rFonts w:ascii="Arial" w:hAnsi="Arial" w:cs="Arial"/>
          <w:color w:val="296E77"/>
          <w:spacing w:val="-3"/>
        </w:rPr>
        <w:t xml:space="preserve"> </w:t>
      </w:r>
      <w:r w:rsidRPr="00661D2D">
        <w:rPr>
          <w:rFonts w:ascii="Arial" w:hAnsi="Arial" w:cs="Arial"/>
          <w:color w:val="296E77"/>
        </w:rPr>
        <w:t>colleagues</w:t>
      </w:r>
      <w:r w:rsidRPr="00661D2D">
        <w:rPr>
          <w:rFonts w:ascii="Arial" w:hAnsi="Arial" w:cs="Arial"/>
          <w:color w:val="296E77"/>
          <w:spacing w:val="-4"/>
        </w:rPr>
        <w:t xml:space="preserve"> </w:t>
      </w:r>
      <w:r w:rsidRPr="00661D2D">
        <w:rPr>
          <w:rFonts w:ascii="Arial" w:hAnsi="Arial" w:cs="Arial"/>
          <w:color w:val="296E77"/>
        </w:rPr>
        <w:t>and</w:t>
      </w:r>
      <w:r w:rsidRPr="00661D2D">
        <w:rPr>
          <w:rFonts w:ascii="Arial" w:hAnsi="Arial" w:cs="Arial"/>
          <w:color w:val="296E77"/>
          <w:spacing w:val="-5"/>
        </w:rPr>
        <w:t xml:space="preserve"> </w:t>
      </w:r>
      <w:r w:rsidRPr="00661D2D">
        <w:rPr>
          <w:rFonts w:ascii="Arial" w:hAnsi="Arial" w:cs="Arial"/>
          <w:color w:val="296E77"/>
        </w:rPr>
        <w:t>improve</w:t>
      </w:r>
      <w:r w:rsidRPr="00661D2D">
        <w:rPr>
          <w:rFonts w:ascii="Arial" w:hAnsi="Arial" w:cs="Arial"/>
          <w:color w:val="296E77"/>
          <w:spacing w:val="-4"/>
        </w:rPr>
        <w:t xml:space="preserve"> </w:t>
      </w:r>
      <w:r w:rsidRPr="00661D2D">
        <w:rPr>
          <w:rFonts w:ascii="Arial" w:hAnsi="Arial" w:cs="Arial"/>
          <w:color w:val="296E77"/>
        </w:rPr>
        <w:t>practice</w:t>
      </w:r>
    </w:p>
    <w:p w14:paraId="35F31F17" w14:textId="77777777" w:rsidR="000F4D05" w:rsidRPr="00661D2D" w:rsidRDefault="000F4D05">
      <w:pPr>
        <w:pStyle w:val="BodyText"/>
        <w:spacing w:before="5" w:after="1"/>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38AB63A" w14:textId="77777777" w:rsidTr="003118DA">
        <w:trPr>
          <w:trHeight w:val="1625"/>
        </w:trPr>
        <w:tc>
          <w:tcPr>
            <w:tcW w:w="3557" w:type="dxa"/>
            <w:shd w:val="clear" w:color="auto" w:fill="F7F7F7"/>
          </w:tcPr>
          <w:p w14:paraId="4AFC92CA"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Seek and apply constructive feedback from supervisors and teachers to improve teaching practices.</w:t>
            </w:r>
          </w:p>
        </w:tc>
        <w:tc>
          <w:tcPr>
            <w:tcW w:w="3557" w:type="dxa"/>
            <w:shd w:val="clear" w:color="auto" w:fill="EFEFEF"/>
          </w:tcPr>
          <w:p w14:paraId="56983CA1"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Contribute to collegial discussions and apply constructive feedback from colleagues to improve professional knowledge and practice.</w:t>
            </w:r>
          </w:p>
        </w:tc>
        <w:tc>
          <w:tcPr>
            <w:tcW w:w="3557" w:type="dxa"/>
            <w:shd w:val="clear" w:color="auto" w:fill="DFDFDF"/>
          </w:tcPr>
          <w:p w14:paraId="295ABFE3" w14:textId="4BFCE061"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Initiate and engage in professional discussions with colleagues in a range </w:t>
            </w:r>
            <w:r w:rsidR="007F7592" w:rsidRPr="006D123A">
              <w:rPr>
                <w:rFonts w:ascii="Arial" w:hAnsi="Arial" w:cs="Arial"/>
                <w:sz w:val="18"/>
                <w:szCs w:val="18"/>
              </w:rPr>
              <w:t xml:space="preserve">of forums to evaluate practice directed at </w:t>
            </w:r>
            <w:r w:rsidRPr="006D123A">
              <w:rPr>
                <w:rFonts w:ascii="Arial" w:hAnsi="Arial" w:cs="Arial"/>
                <w:sz w:val="18"/>
                <w:szCs w:val="18"/>
              </w:rPr>
              <w:t>improving professional knowledge and practice, and the educational outcomes of students.</w:t>
            </w:r>
          </w:p>
        </w:tc>
        <w:tc>
          <w:tcPr>
            <w:tcW w:w="3557" w:type="dxa"/>
            <w:shd w:val="clear" w:color="auto" w:fill="CFCFCF"/>
          </w:tcPr>
          <w:p w14:paraId="19802150" w14:textId="08DE8408"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Implement professional dialogue within</w:t>
            </w:r>
            <w:r w:rsidR="007F7592" w:rsidRPr="006D123A">
              <w:rPr>
                <w:rFonts w:ascii="Arial" w:hAnsi="Arial" w:cs="Arial"/>
                <w:sz w:val="18"/>
                <w:szCs w:val="18"/>
              </w:rPr>
              <w:t xml:space="preserve"> the </w:t>
            </w:r>
            <w:r w:rsidRPr="006D123A">
              <w:rPr>
                <w:rFonts w:ascii="Arial" w:hAnsi="Arial" w:cs="Arial"/>
                <w:sz w:val="18"/>
                <w:szCs w:val="18"/>
              </w:rPr>
              <w:t>school or professional learning network(s) that is informed by feedback, analysis of current research and practice to improve the educational outcomes of students.</w:t>
            </w:r>
          </w:p>
        </w:tc>
      </w:tr>
    </w:tbl>
    <w:p w14:paraId="5B7DC9CD" w14:textId="77777777" w:rsidR="000F4D05" w:rsidRDefault="000F4D05">
      <w:pPr>
        <w:spacing w:line="232" w:lineRule="auto"/>
        <w:rPr>
          <w:sz w:val="18"/>
        </w:rPr>
        <w:sectPr w:rsidR="000F4D05">
          <w:headerReference w:type="even" r:id="rId16"/>
          <w:headerReference w:type="default" r:id="rId17"/>
          <w:footerReference w:type="default" r:id="rId18"/>
          <w:pgSz w:w="16840" w:h="11910" w:orient="landscape"/>
          <w:pgMar w:top="1380" w:right="700" w:bottom="760" w:left="880" w:header="653" w:footer="570" w:gutter="0"/>
          <w:pgNumType w:start="20"/>
          <w:cols w:space="720"/>
        </w:sectPr>
      </w:pPr>
    </w:p>
    <w:p w14:paraId="03B3AB8C" w14:textId="77777777" w:rsidR="000F4D05" w:rsidRDefault="000F4D05">
      <w:pPr>
        <w:pStyle w:val="BodyText"/>
      </w:pPr>
    </w:p>
    <w:p w14:paraId="1EC8C6D2" w14:textId="77777777" w:rsidR="000F4D05" w:rsidRDefault="000F4D05">
      <w:pPr>
        <w:pStyle w:val="BodyText"/>
        <w:spacing w:before="6"/>
        <w:rPr>
          <w:sz w:val="17"/>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285246E9" w14:textId="77777777">
        <w:trPr>
          <w:trHeight w:val="355"/>
        </w:trPr>
        <w:tc>
          <w:tcPr>
            <w:tcW w:w="14228" w:type="dxa"/>
            <w:gridSpan w:val="4"/>
            <w:shd w:val="clear" w:color="auto" w:fill="BED42F"/>
          </w:tcPr>
          <w:p w14:paraId="1780192B"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4672CB27" w14:textId="77777777">
        <w:trPr>
          <w:trHeight w:val="355"/>
        </w:trPr>
        <w:tc>
          <w:tcPr>
            <w:tcW w:w="3557" w:type="dxa"/>
            <w:shd w:val="clear" w:color="auto" w:fill="15313A"/>
          </w:tcPr>
          <w:p w14:paraId="77772CA3"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31F85ACF"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1FC078C4"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35E5A835"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3CE85F1A" w14:textId="77777777" w:rsidR="000F4D05" w:rsidRPr="00661D2D" w:rsidRDefault="00661D2D">
      <w:pPr>
        <w:pStyle w:val="Heading4"/>
        <w:spacing w:before="123"/>
        <w:rPr>
          <w:rFonts w:ascii="Arial" w:hAnsi="Arial" w:cs="Arial"/>
        </w:rPr>
      </w:pPr>
      <w:r w:rsidRPr="00A66501">
        <w:rPr>
          <w:rFonts w:ascii="Arial" w:hAnsi="Arial" w:cs="Arial"/>
          <w:b/>
          <w:bCs/>
          <w:color w:val="296E77"/>
        </w:rPr>
        <w:t>Focus</w:t>
      </w:r>
      <w:r w:rsidRPr="00A66501">
        <w:rPr>
          <w:rFonts w:ascii="Arial" w:hAnsi="Arial" w:cs="Arial"/>
          <w:b/>
          <w:bCs/>
          <w:color w:val="296E77"/>
          <w:spacing w:val="-5"/>
        </w:rPr>
        <w:t xml:space="preserve"> </w:t>
      </w:r>
      <w:r w:rsidRPr="00A66501">
        <w:rPr>
          <w:rFonts w:ascii="Arial" w:hAnsi="Arial" w:cs="Arial"/>
          <w:b/>
          <w:bCs/>
          <w:color w:val="296E77"/>
        </w:rPr>
        <w:t>area</w:t>
      </w:r>
      <w:r w:rsidRPr="00A66501">
        <w:rPr>
          <w:rFonts w:ascii="Arial" w:hAnsi="Arial" w:cs="Arial"/>
          <w:b/>
          <w:bCs/>
          <w:color w:val="296E77"/>
          <w:spacing w:val="-5"/>
        </w:rPr>
        <w:t xml:space="preserve"> </w:t>
      </w:r>
      <w:r w:rsidRPr="00A66501">
        <w:rPr>
          <w:rFonts w:ascii="Arial" w:hAnsi="Arial" w:cs="Arial"/>
          <w:b/>
          <w:bCs/>
          <w:color w:val="296E77"/>
        </w:rPr>
        <w:t>6.4</w:t>
      </w:r>
      <w:r w:rsidRPr="00661D2D">
        <w:rPr>
          <w:rFonts w:ascii="Arial" w:hAnsi="Arial" w:cs="Arial"/>
          <w:color w:val="296E77"/>
          <w:spacing w:val="50"/>
        </w:rPr>
        <w:t xml:space="preserve"> </w:t>
      </w:r>
      <w:r w:rsidRPr="00661D2D">
        <w:rPr>
          <w:rFonts w:ascii="Arial" w:hAnsi="Arial" w:cs="Arial"/>
          <w:color w:val="296E77"/>
        </w:rPr>
        <w:t>Apply</w:t>
      </w:r>
      <w:r w:rsidRPr="00661D2D">
        <w:rPr>
          <w:rFonts w:ascii="Arial" w:hAnsi="Arial" w:cs="Arial"/>
          <w:color w:val="296E77"/>
          <w:spacing w:val="-5"/>
        </w:rPr>
        <w:t xml:space="preserve"> </w:t>
      </w:r>
      <w:r w:rsidRPr="00661D2D">
        <w:rPr>
          <w:rFonts w:ascii="Arial" w:hAnsi="Arial" w:cs="Arial"/>
          <w:color w:val="296E77"/>
        </w:rPr>
        <w:t>professional</w:t>
      </w:r>
      <w:r w:rsidRPr="00661D2D">
        <w:rPr>
          <w:rFonts w:ascii="Arial" w:hAnsi="Arial" w:cs="Arial"/>
          <w:color w:val="296E77"/>
          <w:spacing w:val="-6"/>
        </w:rPr>
        <w:t xml:space="preserve"> </w:t>
      </w:r>
      <w:r w:rsidRPr="00661D2D">
        <w:rPr>
          <w:rFonts w:ascii="Arial" w:hAnsi="Arial" w:cs="Arial"/>
          <w:color w:val="296E77"/>
        </w:rPr>
        <w:t>learning</w:t>
      </w:r>
      <w:r w:rsidRPr="00661D2D">
        <w:rPr>
          <w:rFonts w:ascii="Arial" w:hAnsi="Arial" w:cs="Arial"/>
          <w:color w:val="296E77"/>
          <w:spacing w:val="-5"/>
        </w:rPr>
        <w:t xml:space="preserve"> </w:t>
      </w:r>
      <w:r w:rsidRPr="00661D2D">
        <w:rPr>
          <w:rFonts w:ascii="Arial" w:hAnsi="Arial" w:cs="Arial"/>
          <w:color w:val="296E77"/>
        </w:rPr>
        <w:t>and</w:t>
      </w:r>
      <w:r w:rsidRPr="00661D2D">
        <w:rPr>
          <w:rFonts w:ascii="Arial" w:hAnsi="Arial" w:cs="Arial"/>
          <w:color w:val="296E77"/>
          <w:spacing w:val="-6"/>
        </w:rPr>
        <w:t xml:space="preserve"> </w:t>
      </w:r>
      <w:r w:rsidRPr="00661D2D">
        <w:rPr>
          <w:rFonts w:ascii="Arial" w:hAnsi="Arial" w:cs="Arial"/>
          <w:color w:val="296E77"/>
        </w:rPr>
        <w:t>improve</w:t>
      </w:r>
      <w:r w:rsidRPr="00661D2D">
        <w:rPr>
          <w:rFonts w:ascii="Arial" w:hAnsi="Arial" w:cs="Arial"/>
          <w:color w:val="296E77"/>
          <w:spacing w:val="-5"/>
        </w:rPr>
        <w:t xml:space="preserve"> </w:t>
      </w:r>
      <w:r w:rsidRPr="00661D2D">
        <w:rPr>
          <w:rFonts w:ascii="Arial" w:hAnsi="Arial" w:cs="Arial"/>
          <w:color w:val="296E77"/>
        </w:rPr>
        <w:t>student</w:t>
      </w:r>
      <w:r w:rsidRPr="00661D2D">
        <w:rPr>
          <w:rFonts w:ascii="Arial" w:hAnsi="Arial" w:cs="Arial"/>
          <w:color w:val="296E77"/>
          <w:spacing w:val="-6"/>
        </w:rPr>
        <w:t xml:space="preserve"> </w:t>
      </w:r>
      <w:r w:rsidRPr="00661D2D">
        <w:rPr>
          <w:rFonts w:ascii="Arial" w:hAnsi="Arial" w:cs="Arial"/>
          <w:color w:val="296E77"/>
        </w:rPr>
        <w:t>learning</w:t>
      </w:r>
    </w:p>
    <w:p w14:paraId="39952A4F" w14:textId="77777777" w:rsidR="000F4D05" w:rsidRPr="00661D2D" w:rsidRDefault="000F4D05">
      <w:pPr>
        <w:pStyle w:val="BodyText"/>
        <w:spacing w:before="5"/>
        <w:rPr>
          <w:rFonts w:ascii="Arial" w:hAnsi="Arial" w:cs="Arial"/>
          <w:sz w:val="9"/>
        </w:rPr>
      </w:pPr>
    </w:p>
    <w:tbl>
      <w:tblPr>
        <w:tblW w:w="0" w:type="auto"/>
        <w:tblInd w:w="431"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0024C86" w14:textId="77777777">
        <w:trPr>
          <w:trHeight w:val="1316"/>
        </w:trPr>
        <w:tc>
          <w:tcPr>
            <w:tcW w:w="3557" w:type="dxa"/>
            <w:shd w:val="clear" w:color="auto" w:fill="F7F7F7"/>
          </w:tcPr>
          <w:p w14:paraId="2A84E594" w14:textId="000C93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Demonstrate an understanding of </w:t>
            </w:r>
            <w:r w:rsidR="008F79A3" w:rsidRPr="006D123A">
              <w:rPr>
                <w:rFonts w:ascii="Arial" w:hAnsi="Arial" w:cs="Arial"/>
                <w:sz w:val="18"/>
                <w:szCs w:val="18"/>
              </w:rPr>
              <w:t xml:space="preserve">the </w:t>
            </w:r>
            <w:r w:rsidRPr="006D123A">
              <w:rPr>
                <w:rFonts w:ascii="Arial" w:hAnsi="Arial" w:cs="Arial"/>
                <w:sz w:val="18"/>
                <w:szCs w:val="18"/>
              </w:rPr>
              <w:t xml:space="preserve"> rationale for continued professional learning and the implications for improved student learning.</w:t>
            </w:r>
          </w:p>
        </w:tc>
        <w:tc>
          <w:tcPr>
            <w:tcW w:w="3557" w:type="dxa"/>
            <w:shd w:val="clear" w:color="auto" w:fill="EFEFEF"/>
          </w:tcPr>
          <w:p w14:paraId="4768202E"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Undertake professional learning programs designed to address identified student learning needs.</w:t>
            </w:r>
          </w:p>
        </w:tc>
        <w:tc>
          <w:tcPr>
            <w:tcW w:w="3557" w:type="dxa"/>
            <w:shd w:val="clear" w:color="auto" w:fill="DFDFDF"/>
          </w:tcPr>
          <w:p w14:paraId="00A74E25" w14:textId="4760137F"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Engage with colleagues to evaluate </w:t>
            </w:r>
            <w:r w:rsidR="00690AC8" w:rsidRPr="006D123A">
              <w:rPr>
                <w:rFonts w:ascii="Arial" w:hAnsi="Arial" w:cs="Arial"/>
                <w:sz w:val="18"/>
                <w:szCs w:val="18"/>
              </w:rPr>
              <w:t xml:space="preserve">the </w:t>
            </w:r>
            <w:r w:rsidRPr="006D123A">
              <w:rPr>
                <w:rFonts w:ascii="Arial" w:hAnsi="Arial" w:cs="Arial"/>
                <w:sz w:val="18"/>
                <w:szCs w:val="18"/>
              </w:rPr>
              <w:t>effectiveness of teacher professional learning activities to address student learning needs.</w:t>
            </w:r>
          </w:p>
        </w:tc>
        <w:tc>
          <w:tcPr>
            <w:tcW w:w="3557" w:type="dxa"/>
            <w:shd w:val="clear" w:color="auto" w:fill="CFCFCF"/>
          </w:tcPr>
          <w:p w14:paraId="2D6D9538" w14:textId="632D9805"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Advocate, participate in and lead strategies to support high-quality professional learning opportunities for colleagues that focus on improved student</w:t>
            </w:r>
            <w:r w:rsidR="00690AC8" w:rsidRPr="006D123A">
              <w:rPr>
                <w:rFonts w:ascii="Arial" w:hAnsi="Arial" w:cs="Arial"/>
                <w:sz w:val="18"/>
                <w:szCs w:val="18"/>
              </w:rPr>
              <w:t xml:space="preserve"> </w:t>
            </w:r>
            <w:r w:rsidRPr="006D123A">
              <w:rPr>
                <w:rFonts w:ascii="Arial" w:hAnsi="Arial" w:cs="Arial"/>
                <w:sz w:val="18"/>
                <w:szCs w:val="18"/>
              </w:rPr>
              <w:t>learning.</w:t>
            </w:r>
          </w:p>
        </w:tc>
      </w:tr>
    </w:tbl>
    <w:p w14:paraId="533EAB73" w14:textId="77777777" w:rsidR="000F4D05" w:rsidRPr="00661D2D" w:rsidRDefault="000F4D05">
      <w:pPr>
        <w:spacing w:line="232" w:lineRule="auto"/>
        <w:rPr>
          <w:rFonts w:ascii="Arial" w:hAnsi="Arial" w:cs="Arial"/>
          <w:sz w:val="18"/>
        </w:rPr>
        <w:sectPr w:rsidR="000F4D05" w:rsidRPr="00661D2D">
          <w:pgSz w:w="16840" w:h="11910" w:orient="landscape"/>
          <w:pgMar w:top="840" w:right="700" w:bottom="760" w:left="880" w:header="645" w:footer="570" w:gutter="0"/>
          <w:cols w:space="720"/>
        </w:sectPr>
      </w:pPr>
    </w:p>
    <w:p w14:paraId="26443930" w14:textId="77777777" w:rsidR="000F4D05" w:rsidRPr="00661D2D" w:rsidRDefault="000F4D05">
      <w:pPr>
        <w:pStyle w:val="BodyText"/>
        <w:rPr>
          <w:rFonts w:ascii="Arial" w:hAnsi="Arial" w:cs="Arial"/>
        </w:rPr>
      </w:pPr>
    </w:p>
    <w:p w14:paraId="2252BB2F" w14:textId="03AFD375" w:rsidR="000F4D05" w:rsidRPr="00661D2D" w:rsidRDefault="00661D2D">
      <w:pPr>
        <w:pStyle w:val="Heading2"/>
        <w:ind w:left="432"/>
        <w:rPr>
          <w:rFonts w:ascii="Arial" w:hAnsi="Arial" w:cs="Arial"/>
        </w:rPr>
      </w:pPr>
      <w:bookmarkStart w:id="6" w:name="_TOC_250002"/>
      <w:r w:rsidRPr="00661D2D">
        <w:rPr>
          <w:rFonts w:ascii="Arial" w:hAnsi="Arial" w:cs="Arial"/>
          <w:color w:val="296E77"/>
          <w:spacing w:val="-1"/>
        </w:rPr>
        <w:t>Standard</w:t>
      </w:r>
      <w:r w:rsidRPr="00661D2D">
        <w:rPr>
          <w:rFonts w:ascii="Arial" w:hAnsi="Arial" w:cs="Arial"/>
          <w:color w:val="296E77"/>
          <w:spacing w:val="-21"/>
        </w:rPr>
        <w:t xml:space="preserve"> </w:t>
      </w:r>
      <w:r w:rsidRPr="00661D2D">
        <w:rPr>
          <w:rFonts w:ascii="Arial" w:hAnsi="Arial" w:cs="Arial"/>
          <w:color w:val="296E77"/>
          <w:spacing w:val="-1"/>
        </w:rPr>
        <w:t>7:</w:t>
      </w:r>
      <w:r w:rsidRPr="00661D2D">
        <w:rPr>
          <w:rFonts w:ascii="Arial" w:hAnsi="Arial" w:cs="Arial"/>
          <w:color w:val="296E77"/>
          <w:spacing w:val="-19"/>
        </w:rPr>
        <w:t xml:space="preserve"> </w:t>
      </w:r>
      <w:r w:rsidRPr="00661D2D">
        <w:rPr>
          <w:rFonts w:ascii="Arial" w:hAnsi="Arial" w:cs="Arial"/>
          <w:color w:val="296E77"/>
          <w:spacing w:val="-1"/>
        </w:rPr>
        <w:t>Engage</w:t>
      </w:r>
      <w:r w:rsidRPr="00661D2D">
        <w:rPr>
          <w:rFonts w:ascii="Arial" w:hAnsi="Arial" w:cs="Arial"/>
          <w:color w:val="296E77"/>
          <w:spacing w:val="-19"/>
        </w:rPr>
        <w:t xml:space="preserve"> </w:t>
      </w:r>
      <w:r w:rsidRPr="00661D2D">
        <w:rPr>
          <w:rFonts w:ascii="Arial" w:hAnsi="Arial" w:cs="Arial"/>
          <w:color w:val="296E77"/>
          <w:spacing w:val="-1"/>
        </w:rPr>
        <w:t>professionally</w:t>
      </w:r>
      <w:r w:rsidRPr="00661D2D">
        <w:rPr>
          <w:rFonts w:ascii="Arial" w:hAnsi="Arial" w:cs="Arial"/>
          <w:color w:val="296E77"/>
          <w:spacing w:val="-20"/>
        </w:rPr>
        <w:t xml:space="preserve"> </w:t>
      </w:r>
      <w:r w:rsidRPr="00661D2D">
        <w:rPr>
          <w:rFonts w:ascii="Arial" w:hAnsi="Arial" w:cs="Arial"/>
          <w:color w:val="296E77"/>
          <w:spacing w:val="-1"/>
        </w:rPr>
        <w:t>with</w:t>
      </w:r>
      <w:r w:rsidRPr="00661D2D">
        <w:rPr>
          <w:rFonts w:ascii="Arial" w:hAnsi="Arial" w:cs="Arial"/>
          <w:color w:val="296E77"/>
          <w:spacing w:val="-20"/>
        </w:rPr>
        <w:t xml:space="preserve"> </w:t>
      </w:r>
      <w:r w:rsidRPr="00661D2D">
        <w:rPr>
          <w:rFonts w:ascii="Arial" w:hAnsi="Arial" w:cs="Arial"/>
          <w:color w:val="296E77"/>
          <w:spacing w:val="-1"/>
        </w:rPr>
        <w:t>colleagues,</w:t>
      </w:r>
      <w:r w:rsidRPr="00661D2D">
        <w:rPr>
          <w:rFonts w:ascii="Arial" w:hAnsi="Arial" w:cs="Arial"/>
          <w:color w:val="296E77"/>
          <w:spacing w:val="-19"/>
        </w:rPr>
        <w:t xml:space="preserve"> </w:t>
      </w:r>
      <w:r w:rsidRPr="00661D2D">
        <w:rPr>
          <w:rFonts w:ascii="Arial" w:hAnsi="Arial" w:cs="Arial"/>
          <w:color w:val="296E77"/>
          <w:spacing w:val="-1"/>
        </w:rPr>
        <w:t>parents/carers</w:t>
      </w:r>
      <w:r w:rsidRPr="00661D2D">
        <w:rPr>
          <w:rFonts w:ascii="Arial" w:hAnsi="Arial" w:cs="Arial"/>
          <w:color w:val="296E77"/>
          <w:spacing w:val="-19"/>
        </w:rPr>
        <w:t xml:space="preserve"> </w:t>
      </w:r>
      <w:r w:rsidRPr="00661D2D">
        <w:rPr>
          <w:rFonts w:ascii="Arial" w:hAnsi="Arial" w:cs="Arial"/>
          <w:color w:val="296E77"/>
          <w:spacing w:val="-1"/>
        </w:rPr>
        <w:t>and</w:t>
      </w:r>
      <w:r w:rsidRPr="00661D2D">
        <w:rPr>
          <w:rFonts w:ascii="Arial" w:hAnsi="Arial" w:cs="Arial"/>
          <w:color w:val="296E77"/>
          <w:spacing w:val="-20"/>
        </w:rPr>
        <w:t xml:space="preserve"> </w:t>
      </w:r>
      <w:r w:rsidRPr="00661D2D">
        <w:rPr>
          <w:rFonts w:ascii="Arial" w:hAnsi="Arial" w:cs="Arial"/>
          <w:color w:val="296E77"/>
        </w:rPr>
        <w:t>the</w:t>
      </w:r>
      <w:r w:rsidRPr="00661D2D">
        <w:rPr>
          <w:rFonts w:ascii="Arial" w:hAnsi="Arial" w:cs="Arial"/>
          <w:color w:val="296E77"/>
          <w:spacing w:val="-20"/>
        </w:rPr>
        <w:t xml:space="preserve"> </w:t>
      </w:r>
      <w:bookmarkEnd w:id="6"/>
      <w:r w:rsidRPr="00661D2D">
        <w:rPr>
          <w:rFonts w:ascii="Arial" w:hAnsi="Arial" w:cs="Arial"/>
          <w:color w:val="296E77"/>
        </w:rPr>
        <w:t>community</w:t>
      </w:r>
    </w:p>
    <w:p w14:paraId="5AE3BE42" w14:textId="77777777" w:rsidR="000F4D05" w:rsidRPr="00661D2D" w:rsidRDefault="000F4D05">
      <w:pPr>
        <w:pStyle w:val="BodyText"/>
        <w:spacing w:before="4"/>
        <w:rPr>
          <w:rFonts w:ascii="Arial" w:hAnsi="Arial" w:cs="Arial"/>
          <w:b/>
          <w:sz w:val="17"/>
        </w:rPr>
      </w:pPr>
    </w:p>
    <w:tbl>
      <w:tblPr>
        <w:tblW w:w="0" w:type="auto"/>
        <w:tblInd w:w="439"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6422734" w14:textId="77777777">
        <w:trPr>
          <w:trHeight w:val="355"/>
        </w:trPr>
        <w:tc>
          <w:tcPr>
            <w:tcW w:w="14228" w:type="dxa"/>
            <w:gridSpan w:val="4"/>
            <w:shd w:val="clear" w:color="auto" w:fill="BED42F"/>
          </w:tcPr>
          <w:p w14:paraId="6E06CF0D" w14:textId="77777777" w:rsidR="000F4D05" w:rsidRPr="00661D2D" w:rsidRDefault="00661D2D">
            <w:pPr>
              <w:pStyle w:val="TableParagraph"/>
              <w:spacing w:before="79"/>
              <w:ind w:left="5976" w:right="6198"/>
              <w:jc w:val="center"/>
              <w:rPr>
                <w:rFonts w:ascii="Arial" w:hAnsi="Arial" w:cs="Arial"/>
                <w:sz w:val="17"/>
              </w:rPr>
            </w:pPr>
            <w:r w:rsidRPr="00661D2D">
              <w:rPr>
                <w:rFonts w:ascii="Arial" w:hAnsi="Arial" w:cs="Arial"/>
                <w:color w:val="15313A"/>
                <w:sz w:val="17"/>
              </w:rPr>
              <w:t>Descriptor</w:t>
            </w:r>
            <w:r w:rsidRPr="00661D2D">
              <w:rPr>
                <w:rFonts w:ascii="Arial" w:hAnsi="Arial" w:cs="Arial"/>
                <w:color w:val="15313A"/>
                <w:spacing w:val="-3"/>
                <w:sz w:val="17"/>
              </w:rPr>
              <w:t xml:space="preserve"> </w:t>
            </w:r>
            <w:r w:rsidRPr="00661D2D">
              <w:rPr>
                <w:rFonts w:ascii="Arial" w:hAnsi="Arial" w:cs="Arial"/>
                <w:color w:val="15313A"/>
                <w:sz w:val="17"/>
              </w:rPr>
              <w:t>at</w:t>
            </w:r>
            <w:r w:rsidRPr="00661D2D">
              <w:rPr>
                <w:rFonts w:ascii="Arial" w:hAnsi="Arial" w:cs="Arial"/>
                <w:color w:val="15313A"/>
                <w:spacing w:val="-2"/>
                <w:sz w:val="17"/>
              </w:rPr>
              <w:t xml:space="preserve"> </w:t>
            </w:r>
            <w:r w:rsidRPr="00661D2D">
              <w:rPr>
                <w:rFonts w:ascii="Arial" w:hAnsi="Arial" w:cs="Arial"/>
                <w:color w:val="15313A"/>
                <w:sz w:val="17"/>
              </w:rPr>
              <w:t>career</w:t>
            </w:r>
            <w:r w:rsidRPr="00661D2D">
              <w:rPr>
                <w:rFonts w:ascii="Arial" w:hAnsi="Arial" w:cs="Arial"/>
                <w:color w:val="15313A"/>
                <w:spacing w:val="-3"/>
                <w:sz w:val="17"/>
              </w:rPr>
              <w:t xml:space="preserve"> </w:t>
            </w:r>
            <w:r w:rsidRPr="00661D2D">
              <w:rPr>
                <w:rFonts w:ascii="Arial" w:hAnsi="Arial" w:cs="Arial"/>
                <w:color w:val="15313A"/>
                <w:sz w:val="17"/>
              </w:rPr>
              <w:t>stage</w:t>
            </w:r>
          </w:p>
        </w:tc>
      </w:tr>
      <w:tr w:rsidR="000F4D05" w:rsidRPr="00661D2D" w14:paraId="52C6071F" w14:textId="77777777">
        <w:trPr>
          <w:trHeight w:val="355"/>
        </w:trPr>
        <w:tc>
          <w:tcPr>
            <w:tcW w:w="3557" w:type="dxa"/>
            <w:shd w:val="clear" w:color="auto" w:fill="15313A"/>
          </w:tcPr>
          <w:p w14:paraId="02E6A493"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Graduate</w:t>
            </w:r>
          </w:p>
        </w:tc>
        <w:tc>
          <w:tcPr>
            <w:tcW w:w="3557" w:type="dxa"/>
            <w:shd w:val="clear" w:color="auto" w:fill="1C545C"/>
          </w:tcPr>
          <w:p w14:paraId="65445518" w14:textId="77777777" w:rsidR="000F4D05" w:rsidRPr="00661D2D" w:rsidRDefault="00661D2D">
            <w:pPr>
              <w:pStyle w:val="TableParagraph"/>
              <w:spacing w:before="79"/>
              <w:rPr>
                <w:rFonts w:ascii="Arial" w:hAnsi="Arial" w:cs="Arial"/>
                <w:sz w:val="17"/>
              </w:rPr>
            </w:pPr>
            <w:r w:rsidRPr="00661D2D">
              <w:rPr>
                <w:rFonts w:ascii="Arial" w:hAnsi="Arial" w:cs="Arial"/>
                <w:color w:val="FFFFFF"/>
                <w:sz w:val="17"/>
              </w:rPr>
              <w:t>Proficient</w:t>
            </w:r>
          </w:p>
        </w:tc>
        <w:tc>
          <w:tcPr>
            <w:tcW w:w="3557" w:type="dxa"/>
            <w:shd w:val="clear" w:color="auto" w:fill="296E77"/>
          </w:tcPr>
          <w:p w14:paraId="098174AF"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Highly</w:t>
            </w:r>
            <w:r w:rsidRPr="00661D2D">
              <w:rPr>
                <w:rFonts w:ascii="Arial" w:hAnsi="Arial" w:cs="Arial"/>
                <w:color w:val="FFFFFF"/>
                <w:spacing w:val="-9"/>
                <w:sz w:val="17"/>
              </w:rPr>
              <w:t xml:space="preserve"> </w:t>
            </w:r>
            <w:r w:rsidRPr="00661D2D">
              <w:rPr>
                <w:rFonts w:ascii="Arial" w:hAnsi="Arial" w:cs="Arial"/>
                <w:color w:val="FFFFFF"/>
                <w:sz w:val="17"/>
              </w:rPr>
              <w:t>Accomplished</w:t>
            </w:r>
          </w:p>
        </w:tc>
        <w:tc>
          <w:tcPr>
            <w:tcW w:w="3557" w:type="dxa"/>
            <w:shd w:val="clear" w:color="auto" w:fill="629098"/>
          </w:tcPr>
          <w:p w14:paraId="46660476" w14:textId="77777777" w:rsidR="000F4D05" w:rsidRPr="00661D2D" w:rsidRDefault="00661D2D">
            <w:pPr>
              <w:pStyle w:val="TableParagraph"/>
              <w:spacing w:before="79"/>
              <w:ind w:left="114"/>
              <w:rPr>
                <w:rFonts w:ascii="Arial" w:hAnsi="Arial" w:cs="Arial"/>
                <w:sz w:val="17"/>
              </w:rPr>
            </w:pPr>
            <w:r w:rsidRPr="00661D2D">
              <w:rPr>
                <w:rFonts w:ascii="Arial" w:hAnsi="Arial" w:cs="Arial"/>
                <w:color w:val="FFFFFF"/>
                <w:sz w:val="17"/>
              </w:rPr>
              <w:t>Lead</w:t>
            </w:r>
          </w:p>
        </w:tc>
      </w:tr>
    </w:tbl>
    <w:p w14:paraId="120C0B74" w14:textId="77777777" w:rsidR="000F4D05" w:rsidRPr="00661D2D" w:rsidRDefault="00661D2D">
      <w:pPr>
        <w:pStyle w:val="Heading4"/>
        <w:spacing w:before="123"/>
        <w:ind w:left="432"/>
        <w:rPr>
          <w:rFonts w:ascii="Arial" w:hAnsi="Arial" w:cs="Arial"/>
        </w:rPr>
      </w:pPr>
      <w:r w:rsidRPr="00A66501">
        <w:rPr>
          <w:rFonts w:ascii="Arial" w:hAnsi="Arial" w:cs="Arial"/>
          <w:b/>
          <w:bCs/>
          <w:color w:val="296E77"/>
        </w:rPr>
        <w:t>Focus</w:t>
      </w:r>
      <w:r w:rsidRPr="00A66501">
        <w:rPr>
          <w:rFonts w:ascii="Arial" w:hAnsi="Arial" w:cs="Arial"/>
          <w:b/>
          <w:bCs/>
          <w:color w:val="296E77"/>
          <w:spacing w:val="-5"/>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7.1</w:t>
      </w:r>
      <w:r w:rsidRPr="00661D2D">
        <w:rPr>
          <w:rFonts w:ascii="Arial" w:hAnsi="Arial" w:cs="Arial"/>
          <w:color w:val="296E77"/>
          <w:spacing w:val="52"/>
        </w:rPr>
        <w:t xml:space="preserve"> </w:t>
      </w:r>
      <w:r w:rsidRPr="00661D2D">
        <w:rPr>
          <w:rFonts w:ascii="Arial" w:hAnsi="Arial" w:cs="Arial"/>
          <w:color w:val="296E77"/>
        </w:rPr>
        <w:t>Meet</w:t>
      </w:r>
      <w:r w:rsidRPr="00661D2D">
        <w:rPr>
          <w:rFonts w:ascii="Arial" w:hAnsi="Arial" w:cs="Arial"/>
          <w:color w:val="296E77"/>
          <w:spacing w:val="-4"/>
        </w:rPr>
        <w:t xml:space="preserve"> </w:t>
      </w:r>
      <w:r w:rsidRPr="00661D2D">
        <w:rPr>
          <w:rFonts w:ascii="Arial" w:hAnsi="Arial" w:cs="Arial"/>
          <w:color w:val="296E77"/>
        </w:rPr>
        <w:t>professional</w:t>
      </w:r>
      <w:r w:rsidRPr="00661D2D">
        <w:rPr>
          <w:rFonts w:ascii="Arial" w:hAnsi="Arial" w:cs="Arial"/>
          <w:color w:val="296E77"/>
          <w:spacing w:val="-5"/>
        </w:rPr>
        <w:t xml:space="preserve"> </w:t>
      </w:r>
      <w:r w:rsidRPr="00661D2D">
        <w:rPr>
          <w:rFonts w:ascii="Arial" w:hAnsi="Arial" w:cs="Arial"/>
          <w:color w:val="296E77"/>
        </w:rPr>
        <w:t>ethics</w:t>
      </w:r>
      <w:r w:rsidRPr="00661D2D">
        <w:rPr>
          <w:rFonts w:ascii="Arial" w:hAnsi="Arial" w:cs="Arial"/>
          <w:color w:val="296E77"/>
          <w:spacing w:val="-4"/>
        </w:rPr>
        <w:t xml:space="preserve"> </w:t>
      </w:r>
      <w:r w:rsidRPr="00661D2D">
        <w:rPr>
          <w:rFonts w:ascii="Arial" w:hAnsi="Arial" w:cs="Arial"/>
          <w:color w:val="296E77"/>
        </w:rPr>
        <w:t>and</w:t>
      </w:r>
      <w:r w:rsidRPr="00661D2D">
        <w:rPr>
          <w:rFonts w:ascii="Arial" w:hAnsi="Arial" w:cs="Arial"/>
          <w:color w:val="296E77"/>
          <w:spacing w:val="-5"/>
        </w:rPr>
        <w:t xml:space="preserve"> </w:t>
      </w:r>
      <w:r w:rsidRPr="00661D2D">
        <w:rPr>
          <w:rFonts w:ascii="Arial" w:hAnsi="Arial" w:cs="Arial"/>
          <w:color w:val="296E77"/>
        </w:rPr>
        <w:t>responsibilities</w:t>
      </w:r>
    </w:p>
    <w:p w14:paraId="732016C9" w14:textId="77777777" w:rsidR="000F4D05" w:rsidRPr="00661D2D" w:rsidRDefault="000F4D05">
      <w:pPr>
        <w:pStyle w:val="BodyText"/>
        <w:spacing w:before="5"/>
        <w:rPr>
          <w:rFonts w:ascii="Arial" w:hAnsi="Arial" w:cs="Arial"/>
          <w:sz w:val="9"/>
        </w:rPr>
      </w:pPr>
    </w:p>
    <w:tbl>
      <w:tblPr>
        <w:tblW w:w="0" w:type="auto"/>
        <w:tblInd w:w="439"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5978F7D7" w14:textId="77777777" w:rsidTr="003118DA">
        <w:trPr>
          <w:trHeight w:val="1172"/>
        </w:trPr>
        <w:tc>
          <w:tcPr>
            <w:tcW w:w="3557" w:type="dxa"/>
            <w:shd w:val="clear" w:color="auto" w:fill="F7F7F7"/>
          </w:tcPr>
          <w:p w14:paraId="31171F52" w14:textId="62009A69"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Understand and apply the key principles described in codes of ethics and conduct for the </w:t>
            </w:r>
            <w:r w:rsidR="008F79A3" w:rsidRPr="006D123A">
              <w:rPr>
                <w:rFonts w:ascii="Arial" w:hAnsi="Arial" w:cs="Arial"/>
                <w:sz w:val="18"/>
                <w:szCs w:val="18"/>
              </w:rPr>
              <w:t xml:space="preserve">teaching </w:t>
            </w:r>
            <w:r w:rsidRPr="006D123A">
              <w:rPr>
                <w:rFonts w:ascii="Arial" w:hAnsi="Arial" w:cs="Arial"/>
                <w:sz w:val="18"/>
                <w:szCs w:val="18"/>
              </w:rPr>
              <w:t xml:space="preserve"> profession.</w:t>
            </w:r>
          </w:p>
        </w:tc>
        <w:tc>
          <w:tcPr>
            <w:tcW w:w="3557" w:type="dxa"/>
            <w:shd w:val="clear" w:color="auto" w:fill="EFEFEF"/>
          </w:tcPr>
          <w:p w14:paraId="5F1961D5" w14:textId="0F10F132"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Meet codes of ethics and conduct established by regulatory </w:t>
            </w:r>
            <w:r w:rsidR="008F79A3" w:rsidRPr="006D123A">
              <w:rPr>
                <w:rFonts w:ascii="Arial" w:hAnsi="Arial" w:cs="Arial"/>
                <w:sz w:val="18"/>
                <w:szCs w:val="18"/>
              </w:rPr>
              <w:t xml:space="preserve">authorities, </w:t>
            </w:r>
            <w:r w:rsidRPr="006D123A">
              <w:rPr>
                <w:rFonts w:ascii="Arial" w:hAnsi="Arial" w:cs="Arial"/>
                <w:sz w:val="18"/>
                <w:szCs w:val="18"/>
              </w:rPr>
              <w:t xml:space="preserve"> systems and schools.</w:t>
            </w:r>
          </w:p>
        </w:tc>
        <w:tc>
          <w:tcPr>
            <w:tcW w:w="3557" w:type="dxa"/>
            <w:shd w:val="clear" w:color="auto" w:fill="DFDFDF"/>
          </w:tcPr>
          <w:p w14:paraId="6BCB086F" w14:textId="3ED4CB19" w:rsidR="000F4D05" w:rsidRPr="006D123A" w:rsidRDefault="00034250"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Maintain high ethical standards and support colleagues to interpret codes of ethics and exercise sound judgement in all school and community contexts.</w:t>
            </w:r>
          </w:p>
        </w:tc>
        <w:tc>
          <w:tcPr>
            <w:tcW w:w="3557" w:type="dxa"/>
            <w:shd w:val="clear" w:color="auto" w:fill="CFCFCF"/>
          </w:tcPr>
          <w:p w14:paraId="670F8548" w14:textId="162CA493"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Model exemplary ethical behaviour and exercise informed judgements in all professional dealings with</w:t>
            </w:r>
            <w:r w:rsidR="00726283" w:rsidRPr="006D123A">
              <w:rPr>
                <w:rFonts w:ascii="Arial" w:hAnsi="Arial" w:cs="Arial"/>
                <w:sz w:val="18"/>
                <w:szCs w:val="18"/>
              </w:rPr>
              <w:t xml:space="preserve"> </w:t>
            </w:r>
            <w:r w:rsidR="00690AC8" w:rsidRPr="006D123A">
              <w:rPr>
                <w:rFonts w:ascii="Arial" w:hAnsi="Arial" w:cs="Arial"/>
                <w:sz w:val="18"/>
                <w:szCs w:val="18"/>
              </w:rPr>
              <w:t xml:space="preserve">students, </w:t>
            </w:r>
            <w:r w:rsidRPr="006D123A">
              <w:rPr>
                <w:rFonts w:ascii="Arial" w:hAnsi="Arial" w:cs="Arial"/>
                <w:sz w:val="18"/>
                <w:szCs w:val="18"/>
              </w:rPr>
              <w:t>colleagues and the community.</w:t>
            </w:r>
          </w:p>
        </w:tc>
      </w:tr>
    </w:tbl>
    <w:p w14:paraId="10C8E766" w14:textId="77777777" w:rsidR="000F4D05" w:rsidRPr="00661D2D" w:rsidRDefault="00661D2D">
      <w:pPr>
        <w:pStyle w:val="Heading4"/>
        <w:ind w:left="432"/>
        <w:rPr>
          <w:rFonts w:ascii="Arial" w:hAnsi="Arial" w:cs="Arial"/>
        </w:rPr>
      </w:pPr>
      <w:r w:rsidRPr="00A66501">
        <w:rPr>
          <w:rFonts w:ascii="Arial" w:hAnsi="Arial" w:cs="Arial"/>
          <w:b/>
          <w:bCs/>
          <w:color w:val="296E77"/>
        </w:rPr>
        <w:t>Focus</w:t>
      </w:r>
      <w:r w:rsidRPr="00A66501">
        <w:rPr>
          <w:rFonts w:ascii="Arial" w:hAnsi="Arial" w:cs="Arial"/>
          <w:b/>
          <w:bCs/>
          <w:color w:val="296E77"/>
          <w:spacing w:val="-6"/>
        </w:rPr>
        <w:t xml:space="preserve"> </w:t>
      </w:r>
      <w:r w:rsidRPr="00A66501">
        <w:rPr>
          <w:rFonts w:ascii="Arial" w:hAnsi="Arial" w:cs="Arial"/>
          <w:b/>
          <w:bCs/>
          <w:color w:val="296E77"/>
        </w:rPr>
        <w:t>area</w:t>
      </w:r>
      <w:r w:rsidRPr="00A66501">
        <w:rPr>
          <w:rFonts w:ascii="Arial" w:hAnsi="Arial" w:cs="Arial"/>
          <w:b/>
          <w:bCs/>
          <w:color w:val="296E77"/>
          <w:spacing w:val="-5"/>
        </w:rPr>
        <w:t xml:space="preserve"> </w:t>
      </w:r>
      <w:r w:rsidRPr="00A66501">
        <w:rPr>
          <w:rFonts w:ascii="Arial" w:hAnsi="Arial" w:cs="Arial"/>
          <w:b/>
          <w:bCs/>
          <w:color w:val="296E77"/>
        </w:rPr>
        <w:t>7.2</w:t>
      </w:r>
      <w:r w:rsidRPr="00661D2D">
        <w:rPr>
          <w:rFonts w:ascii="Arial" w:hAnsi="Arial" w:cs="Arial"/>
          <w:color w:val="296E77"/>
          <w:spacing w:val="49"/>
        </w:rPr>
        <w:t xml:space="preserve"> </w:t>
      </w:r>
      <w:r w:rsidRPr="00661D2D">
        <w:rPr>
          <w:rFonts w:ascii="Arial" w:hAnsi="Arial" w:cs="Arial"/>
          <w:color w:val="296E77"/>
        </w:rPr>
        <w:t>Comply</w:t>
      </w:r>
      <w:r w:rsidRPr="00661D2D">
        <w:rPr>
          <w:rFonts w:ascii="Arial" w:hAnsi="Arial" w:cs="Arial"/>
          <w:color w:val="296E77"/>
          <w:spacing w:val="-5"/>
        </w:rPr>
        <w:t xml:space="preserve"> </w:t>
      </w:r>
      <w:r w:rsidRPr="00661D2D">
        <w:rPr>
          <w:rFonts w:ascii="Arial" w:hAnsi="Arial" w:cs="Arial"/>
          <w:color w:val="296E77"/>
        </w:rPr>
        <w:t>with</w:t>
      </w:r>
      <w:r w:rsidRPr="00661D2D">
        <w:rPr>
          <w:rFonts w:ascii="Arial" w:hAnsi="Arial" w:cs="Arial"/>
          <w:color w:val="296E77"/>
          <w:spacing w:val="-6"/>
        </w:rPr>
        <w:t xml:space="preserve"> </w:t>
      </w:r>
      <w:r w:rsidRPr="00661D2D">
        <w:rPr>
          <w:rFonts w:ascii="Arial" w:hAnsi="Arial" w:cs="Arial"/>
          <w:color w:val="296E77"/>
        </w:rPr>
        <w:t>legislative,</w:t>
      </w:r>
      <w:r w:rsidRPr="00661D2D">
        <w:rPr>
          <w:rFonts w:ascii="Arial" w:hAnsi="Arial" w:cs="Arial"/>
          <w:color w:val="296E77"/>
          <w:spacing w:val="-6"/>
        </w:rPr>
        <w:t xml:space="preserve"> </w:t>
      </w:r>
      <w:r w:rsidRPr="00661D2D">
        <w:rPr>
          <w:rFonts w:ascii="Arial" w:hAnsi="Arial" w:cs="Arial"/>
          <w:color w:val="296E77"/>
        </w:rPr>
        <w:t>administrative</w:t>
      </w:r>
      <w:r w:rsidRPr="00661D2D">
        <w:rPr>
          <w:rFonts w:ascii="Arial" w:hAnsi="Arial" w:cs="Arial"/>
          <w:color w:val="296E77"/>
          <w:spacing w:val="-6"/>
        </w:rPr>
        <w:t xml:space="preserve"> </w:t>
      </w:r>
      <w:r w:rsidRPr="00661D2D">
        <w:rPr>
          <w:rFonts w:ascii="Arial" w:hAnsi="Arial" w:cs="Arial"/>
          <w:color w:val="296E77"/>
        </w:rPr>
        <w:t>and</w:t>
      </w:r>
      <w:r w:rsidRPr="00661D2D">
        <w:rPr>
          <w:rFonts w:ascii="Arial" w:hAnsi="Arial" w:cs="Arial"/>
          <w:color w:val="296E77"/>
          <w:spacing w:val="-6"/>
        </w:rPr>
        <w:t xml:space="preserve"> </w:t>
      </w:r>
      <w:r w:rsidRPr="00661D2D">
        <w:rPr>
          <w:rFonts w:ascii="Arial" w:hAnsi="Arial" w:cs="Arial"/>
          <w:color w:val="296E77"/>
        </w:rPr>
        <w:t>organisational</w:t>
      </w:r>
      <w:r w:rsidRPr="00661D2D">
        <w:rPr>
          <w:rFonts w:ascii="Arial" w:hAnsi="Arial" w:cs="Arial"/>
          <w:color w:val="296E77"/>
          <w:spacing w:val="-6"/>
        </w:rPr>
        <w:t xml:space="preserve"> </w:t>
      </w:r>
      <w:r w:rsidRPr="00661D2D">
        <w:rPr>
          <w:rFonts w:ascii="Arial" w:hAnsi="Arial" w:cs="Arial"/>
          <w:color w:val="296E77"/>
        </w:rPr>
        <w:t>requirements</w:t>
      </w:r>
    </w:p>
    <w:p w14:paraId="0661E3F0" w14:textId="77777777" w:rsidR="000F4D05" w:rsidRPr="00661D2D" w:rsidRDefault="000F4D05">
      <w:pPr>
        <w:pStyle w:val="BodyText"/>
        <w:spacing w:before="5" w:after="1"/>
        <w:rPr>
          <w:rFonts w:ascii="Arial" w:hAnsi="Arial" w:cs="Arial"/>
          <w:sz w:val="9"/>
        </w:rPr>
      </w:pPr>
    </w:p>
    <w:tbl>
      <w:tblPr>
        <w:tblW w:w="0" w:type="auto"/>
        <w:tblInd w:w="439"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D910C4A" w14:textId="77777777" w:rsidTr="003118DA">
        <w:trPr>
          <w:trHeight w:val="1621"/>
        </w:trPr>
        <w:tc>
          <w:tcPr>
            <w:tcW w:w="3557" w:type="dxa"/>
            <w:shd w:val="clear" w:color="auto" w:fill="F7F7F7"/>
          </w:tcPr>
          <w:p w14:paraId="74722448"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Understand the relevant legislative, administrative and organisational policies and processes required for teachers according to school stage.</w:t>
            </w:r>
          </w:p>
        </w:tc>
        <w:tc>
          <w:tcPr>
            <w:tcW w:w="3557" w:type="dxa"/>
            <w:shd w:val="clear" w:color="auto" w:fill="EFEFEF"/>
          </w:tcPr>
          <w:p w14:paraId="59E6E3E7"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Understand the implications of and comply with relevant legislative, administrative, organisational and professional requirements, policies and processes.</w:t>
            </w:r>
          </w:p>
        </w:tc>
        <w:tc>
          <w:tcPr>
            <w:tcW w:w="3557" w:type="dxa"/>
            <w:shd w:val="clear" w:color="auto" w:fill="DFDFDF"/>
          </w:tcPr>
          <w:p w14:paraId="09C1F79A"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Support colleagues to review and interpret legislative, administrative, and organisational requirements, policies and processes.</w:t>
            </w:r>
          </w:p>
        </w:tc>
        <w:tc>
          <w:tcPr>
            <w:tcW w:w="3557" w:type="dxa"/>
            <w:shd w:val="clear" w:color="auto" w:fill="CFCFCF"/>
          </w:tcPr>
          <w:p w14:paraId="71448AE3" w14:textId="5D731C27" w:rsidR="000F4D05" w:rsidRPr="006D123A" w:rsidRDefault="00034250"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Initiate, develop and implement relevant policies and processes to support colleagues’ compliance with and understanding of existing and new legislative, administrative, organisational and professional responsibilities.     </w:t>
            </w:r>
          </w:p>
        </w:tc>
      </w:tr>
    </w:tbl>
    <w:p w14:paraId="70916D63" w14:textId="77777777" w:rsidR="000F4D05" w:rsidRPr="00661D2D" w:rsidRDefault="00661D2D">
      <w:pPr>
        <w:pStyle w:val="Heading4"/>
        <w:ind w:left="432"/>
        <w:rPr>
          <w:rFonts w:ascii="Arial" w:hAnsi="Arial" w:cs="Arial"/>
        </w:rPr>
      </w:pPr>
      <w:r w:rsidRPr="00A66501">
        <w:rPr>
          <w:rFonts w:ascii="Arial" w:hAnsi="Arial" w:cs="Arial"/>
          <w:b/>
          <w:bCs/>
          <w:color w:val="296E77"/>
        </w:rPr>
        <w:t>Focus</w:t>
      </w:r>
      <w:r w:rsidRPr="00A66501">
        <w:rPr>
          <w:rFonts w:ascii="Arial" w:hAnsi="Arial" w:cs="Arial"/>
          <w:b/>
          <w:bCs/>
          <w:color w:val="296E77"/>
          <w:spacing w:val="-3"/>
        </w:rPr>
        <w:t xml:space="preserve"> </w:t>
      </w:r>
      <w:r w:rsidRPr="00A66501">
        <w:rPr>
          <w:rFonts w:ascii="Arial" w:hAnsi="Arial" w:cs="Arial"/>
          <w:b/>
          <w:bCs/>
          <w:color w:val="296E77"/>
        </w:rPr>
        <w:t>area</w:t>
      </w:r>
      <w:r w:rsidRPr="00A66501">
        <w:rPr>
          <w:rFonts w:ascii="Arial" w:hAnsi="Arial" w:cs="Arial"/>
          <w:b/>
          <w:bCs/>
          <w:color w:val="296E77"/>
          <w:spacing w:val="-3"/>
        </w:rPr>
        <w:t xml:space="preserve"> </w:t>
      </w:r>
      <w:r w:rsidRPr="00A66501">
        <w:rPr>
          <w:rFonts w:ascii="Arial" w:hAnsi="Arial" w:cs="Arial"/>
          <w:b/>
          <w:bCs/>
          <w:color w:val="296E77"/>
        </w:rPr>
        <w:t>7.3</w:t>
      </w:r>
      <w:r w:rsidRPr="00661D2D">
        <w:rPr>
          <w:rFonts w:ascii="Arial" w:hAnsi="Arial" w:cs="Arial"/>
          <w:color w:val="296E77"/>
          <w:spacing w:val="54"/>
        </w:rPr>
        <w:t xml:space="preserve"> </w:t>
      </w:r>
      <w:r w:rsidRPr="00661D2D">
        <w:rPr>
          <w:rFonts w:ascii="Arial" w:hAnsi="Arial" w:cs="Arial"/>
          <w:color w:val="296E77"/>
        </w:rPr>
        <w:t>Engage</w:t>
      </w:r>
      <w:r w:rsidRPr="00661D2D">
        <w:rPr>
          <w:rFonts w:ascii="Arial" w:hAnsi="Arial" w:cs="Arial"/>
          <w:color w:val="296E77"/>
          <w:spacing w:val="-3"/>
        </w:rPr>
        <w:t xml:space="preserve"> </w:t>
      </w:r>
      <w:r w:rsidRPr="00661D2D">
        <w:rPr>
          <w:rFonts w:ascii="Arial" w:hAnsi="Arial" w:cs="Arial"/>
          <w:color w:val="296E77"/>
        </w:rPr>
        <w:t>with</w:t>
      </w:r>
      <w:r w:rsidRPr="00661D2D">
        <w:rPr>
          <w:rFonts w:ascii="Arial" w:hAnsi="Arial" w:cs="Arial"/>
          <w:color w:val="296E77"/>
          <w:spacing w:val="-3"/>
        </w:rPr>
        <w:t xml:space="preserve"> </w:t>
      </w:r>
      <w:r w:rsidRPr="00661D2D">
        <w:rPr>
          <w:rFonts w:ascii="Arial" w:hAnsi="Arial" w:cs="Arial"/>
          <w:color w:val="296E77"/>
        </w:rPr>
        <w:t>the</w:t>
      </w:r>
      <w:r w:rsidRPr="00661D2D">
        <w:rPr>
          <w:rFonts w:ascii="Arial" w:hAnsi="Arial" w:cs="Arial"/>
          <w:color w:val="296E77"/>
          <w:spacing w:val="-3"/>
        </w:rPr>
        <w:t xml:space="preserve"> </w:t>
      </w:r>
      <w:r w:rsidRPr="00661D2D">
        <w:rPr>
          <w:rFonts w:ascii="Arial" w:hAnsi="Arial" w:cs="Arial"/>
          <w:color w:val="296E77"/>
        </w:rPr>
        <w:t>parents/carers</w:t>
      </w:r>
    </w:p>
    <w:p w14:paraId="161E6E92" w14:textId="77777777" w:rsidR="000F4D05" w:rsidRPr="00661D2D" w:rsidRDefault="000F4D05">
      <w:pPr>
        <w:pStyle w:val="BodyText"/>
        <w:spacing w:before="5" w:after="1"/>
        <w:rPr>
          <w:rFonts w:ascii="Arial" w:hAnsi="Arial" w:cs="Arial"/>
          <w:sz w:val="9"/>
        </w:rPr>
      </w:pPr>
    </w:p>
    <w:tbl>
      <w:tblPr>
        <w:tblW w:w="0" w:type="auto"/>
        <w:tblInd w:w="439"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6ED54AEC" w14:textId="77777777" w:rsidTr="003118DA">
        <w:trPr>
          <w:trHeight w:val="1326"/>
        </w:trPr>
        <w:tc>
          <w:tcPr>
            <w:tcW w:w="3557" w:type="dxa"/>
            <w:shd w:val="clear" w:color="auto" w:fill="F7F7F7"/>
          </w:tcPr>
          <w:p w14:paraId="28849767" w14:textId="6171369E"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Understand strategies for working effectively, sensitively and </w:t>
            </w:r>
            <w:r w:rsidR="008F79A3" w:rsidRPr="006D123A">
              <w:rPr>
                <w:rFonts w:ascii="Arial" w:hAnsi="Arial" w:cs="Arial"/>
                <w:sz w:val="18"/>
                <w:szCs w:val="18"/>
              </w:rPr>
              <w:t xml:space="preserve">confidentially </w:t>
            </w:r>
            <w:r w:rsidRPr="006D123A">
              <w:rPr>
                <w:rFonts w:ascii="Arial" w:hAnsi="Arial" w:cs="Arial"/>
                <w:sz w:val="18"/>
                <w:szCs w:val="18"/>
              </w:rPr>
              <w:t xml:space="preserve"> with parents/carers.</w:t>
            </w:r>
          </w:p>
        </w:tc>
        <w:tc>
          <w:tcPr>
            <w:tcW w:w="3557" w:type="dxa"/>
            <w:shd w:val="clear" w:color="auto" w:fill="EFEFEF"/>
          </w:tcPr>
          <w:p w14:paraId="01B12563"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Establish and maintain respectful collaborative relationships with parents/ carers regarding their children’s learning and wellbeing.</w:t>
            </w:r>
          </w:p>
        </w:tc>
        <w:tc>
          <w:tcPr>
            <w:tcW w:w="3557" w:type="dxa"/>
            <w:shd w:val="clear" w:color="auto" w:fill="DFDFDF"/>
          </w:tcPr>
          <w:p w14:paraId="03F3E7B6" w14:textId="3199538C" w:rsidR="000F4D05" w:rsidRPr="006D123A" w:rsidRDefault="00034250"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Demonstrate responsiveness in all communications with parents/carers </w:t>
            </w:r>
            <w:r w:rsidR="007A08D9" w:rsidRPr="006D123A">
              <w:rPr>
                <w:rFonts w:ascii="Arial" w:hAnsi="Arial" w:cs="Arial"/>
                <w:sz w:val="18"/>
                <w:szCs w:val="18"/>
              </w:rPr>
              <w:br/>
            </w:r>
            <w:r w:rsidRPr="006D123A">
              <w:rPr>
                <w:rFonts w:ascii="Arial" w:hAnsi="Arial" w:cs="Arial"/>
                <w:sz w:val="18"/>
                <w:szCs w:val="18"/>
              </w:rPr>
              <w:t>about their children’s learning and wellbeing.</w:t>
            </w:r>
          </w:p>
        </w:tc>
        <w:tc>
          <w:tcPr>
            <w:tcW w:w="3557" w:type="dxa"/>
            <w:shd w:val="clear" w:color="auto" w:fill="CFCFCF"/>
          </w:tcPr>
          <w:p w14:paraId="3F0CF30F" w14:textId="7FD5EECC" w:rsidR="006D123A" w:rsidRPr="006D123A" w:rsidRDefault="00661D2D" w:rsidP="003118D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Identify, initiate and build on opportunities that engage parents/carers in both the progress of their children’s learning and in the educational priorities of the school.</w:t>
            </w:r>
          </w:p>
        </w:tc>
      </w:tr>
    </w:tbl>
    <w:p w14:paraId="07A83168" w14:textId="77777777" w:rsidR="000F4D05" w:rsidRPr="00661D2D" w:rsidRDefault="00661D2D">
      <w:pPr>
        <w:pStyle w:val="Heading4"/>
        <w:ind w:left="432"/>
        <w:rPr>
          <w:rFonts w:ascii="Arial" w:hAnsi="Arial" w:cs="Arial"/>
        </w:rPr>
      </w:pPr>
      <w:r w:rsidRPr="00A66501">
        <w:rPr>
          <w:rFonts w:ascii="Arial" w:hAnsi="Arial" w:cs="Arial"/>
          <w:b/>
          <w:bCs/>
          <w:color w:val="296E77"/>
        </w:rPr>
        <w:t>Focus</w:t>
      </w:r>
      <w:r w:rsidRPr="00A66501">
        <w:rPr>
          <w:rFonts w:ascii="Arial" w:hAnsi="Arial" w:cs="Arial"/>
          <w:b/>
          <w:bCs/>
          <w:color w:val="296E77"/>
          <w:spacing w:val="-4"/>
        </w:rPr>
        <w:t xml:space="preserve"> </w:t>
      </w:r>
      <w:r w:rsidRPr="00A66501">
        <w:rPr>
          <w:rFonts w:ascii="Arial" w:hAnsi="Arial" w:cs="Arial"/>
          <w:b/>
          <w:bCs/>
          <w:color w:val="296E77"/>
        </w:rPr>
        <w:t>area</w:t>
      </w:r>
      <w:r w:rsidRPr="00A66501">
        <w:rPr>
          <w:rFonts w:ascii="Arial" w:hAnsi="Arial" w:cs="Arial"/>
          <w:b/>
          <w:bCs/>
          <w:color w:val="296E77"/>
          <w:spacing w:val="-4"/>
        </w:rPr>
        <w:t xml:space="preserve"> </w:t>
      </w:r>
      <w:r w:rsidRPr="00A66501">
        <w:rPr>
          <w:rFonts w:ascii="Arial" w:hAnsi="Arial" w:cs="Arial"/>
          <w:b/>
          <w:bCs/>
          <w:color w:val="296E77"/>
        </w:rPr>
        <w:t>7.4</w:t>
      </w:r>
      <w:r w:rsidRPr="00661D2D">
        <w:rPr>
          <w:rFonts w:ascii="Arial" w:hAnsi="Arial" w:cs="Arial"/>
          <w:color w:val="296E77"/>
          <w:spacing w:val="52"/>
        </w:rPr>
        <w:t xml:space="preserve"> </w:t>
      </w:r>
      <w:r w:rsidRPr="00661D2D">
        <w:rPr>
          <w:rFonts w:ascii="Arial" w:hAnsi="Arial" w:cs="Arial"/>
          <w:color w:val="296E77"/>
        </w:rPr>
        <w:t>Engage</w:t>
      </w:r>
      <w:r w:rsidRPr="00661D2D">
        <w:rPr>
          <w:rFonts w:ascii="Arial" w:hAnsi="Arial" w:cs="Arial"/>
          <w:color w:val="296E77"/>
          <w:spacing w:val="-4"/>
        </w:rPr>
        <w:t xml:space="preserve"> </w:t>
      </w:r>
      <w:r w:rsidRPr="00661D2D">
        <w:rPr>
          <w:rFonts w:ascii="Arial" w:hAnsi="Arial" w:cs="Arial"/>
          <w:color w:val="296E77"/>
        </w:rPr>
        <w:t>with</w:t>
      </w:r>
      <w:r w:rsidRPr="00661D2D">
        <w:rPr>
          <w:rFonts w:ascii="Arial" w:hAnsi="Arial" w:cs="Arial"/>
          <w:color w:val="296E77"/>
          <w:spacing w:val="-4"/>
        </w:rPr>
        <w:t xml:space="preserve"> </w:t>
      </w:r>
      <w:r w:rsidRPr="00661D2D">
        <w:rPr>
          <w:rFonts w:ascii="Arial" w:hAnsi="Arial" w:cs="Arial"/>
          <w:color w:val="296E77"/>
        </w:rPr>
        <w:t>professional</w:t>
      </w:r>
      <w:r w:rsidRPr="00661D2D">
        <w:rPr>
          <w:rFonts w:ascii="Arial" w:hAnsi="Arial" w:cs="Arial"/>
          <w:color w:val="296E77"/>
          <w:spacing w:val="-5"/>
        </w:rPr>
        <w:t xml:space="preserve"> </w:t>
      </w:r>
      <w:r w:rsidRPr="00661D2D">
        <w:rPr>
          <w:rFonts w:ascii="Arial" w:hAnsi="Arial" w:cs="Arial"/>
          <w:color w:val="296E77"/>
        </w:rPr>
        <w:t>teaching</w:t>
      </w:r>
      <w:r w:rsidRPr="00661D2D">
        <w:rPr>
          <w:rFonts w:ascii="Arial" w:hAnsi="Arial" w:cs="Arial"/>
          <w:color w:val="296E77"/>
          <w:spacing w:val="-4"/>
        </w:rPr>
        <w:t xml:space="preserve"> </w:t>
      </w:r>
      <w:r w:rsidRPr="00661D2D">
        <w:rPr>
          <w:rFonts w:ascii="Arial" w:hAnsi="Arial" w:cs="Arial"/>
          <w:color w:val="296E77"/>
        </w:rPr>
        <w:t>networks</w:t>
      </w:r>
      <w:r w:rsidRPr="00661D2D">
        <w:rPr>
          <w:rFonts w:ascii="Arial" w:hAnsi="Arial" w:cs="Arial"/>
          <w:color w:val="296E77"/>
          <w:spacing w:val="-5"/>
        </w:rPr>
        <w:t xml:space="preserve"> </w:t>
      </w:r>
      <w:r w:rsidRPr="00661D2D">
        <w:rPr>
          <w:rFonts w:ascii="Arial" w:hAnsi="Arial" w:cs="Arial"/>
          <w:color w:val="296E77"/>
        </w:rPr>
        <w:t>and</w:t>
      </w:r>
      <w:r w:rsidRPr="00661D2D">
        <w:rPr>
          <w:rFonts w:ascii="Arial" w:hAnsi="Arial" w:cs="Arial"/>
          <w:color w:val="296E77"/>
          <w:spacing w:val="-5"/>
        </w:rPr>
        <w:t xml:space="preserve"> </w:t>
      </w:r>
      <w:r w:rsidRPr="00661D2D">
        <w:rPr>
          <w:rFonts w:ascii="Arial" w:hAnsi="Arial" w:cs="Arial"/>
          <w:color w:val="296E77"/>
        </w:rPr>
        <w:t>broader</w:t>
      </w:r>
      <w:r w:rsidRPr="00661D2D">
        <w:rPr>
          <w:rFonts w:ascii="Arial" w:hAnsi="Arial" w:cs="Arial"/>
          <w:color w:val="296E77"/>
          <w:spacing w:val="-4"/>
        </w:rPr>
        <w:t xml:space="preserve"> </w:t>
      </w:r>
      <w:r w:rsidRPr="00661D2D">
        <w:rPr>
          <w:rFonts w:ascii="Arial" w:hAnsi="Arial" w:cs="Arial"/>
          <w:color w:val="296E77"/>
        </w:rPr>
        <w:t>communities</w:t>
      </w:r>
    </w:p>
    <w:p w14:paraId="5A7C0506" w14:textId="77777777" w:rsidR="000F4D05" w:rsidRPr="00661D2D" w:rsidRDefault="000F4D05">
      <w:pPr>
        <w:pStyle w:val="BodyText"/>
        <w:spacing w:before="5" w:after="1"/>
        <w:rPr>
          <w:rFonts w:ascii="Arial" w:hAnsi="Arial" w:cs="Arial"/>
          <w:sz w:val="9"/>
        </w:rPr>
      </w:pPr>
    </w:p>
    <w:tbl>
      <w:tblPr>
        <w:tblW w:w="0" w:type="auto"/>
        <w:tblInd w:w="439" w:type="dxa"/>
        <w:tblLayout w:type="fixed"/>
        <w:tblCellMar>
          <w:left w:w="0" w:type="dxa"/>
          <w:right w:w="0" w:type="dxa"/>
        </w:tblCellMar>
        <w:tblLook w:val="01E0" w:firstRow="1" w:lastRow="1" w:firstColumn="1" w:lastColumn="1" w:noHBand="0" w:noVBand="0"/>
      </w:tblPr>
      <w:tblGrid>
        <w:gridCol w:w="3557"/>
        <w:gridCol w:w="3557"/>
        <w:gridCol w:w="3557"/>
        <w:gridCol w:w="3557"/>
      </w:tblGrid>
      <w:tr w:rsidR="000F4D05" w:rsidRPr="00661D2D" w14:paraId="1990EBA1" w14:textId="77777777" w:rsidTr="003118DA">
        <w:trPr>
          <w:trHeight w:val="1196"/>
        </w:trPr>
        <w:tc>
          <w:tcPr>
            <w:tcW w:w="3557" w:type="dxa"/>
            <w:shd w:val="clear" w:color="auto" w:fill="F7F7F7"/>
          </w:tcPr>
          <w:p w14:paraId="62D99164" w14:textId="4B8048F4" w:rsidR="006D123A" w:rsidRPr="006D123A" w:rsidRDefault="00661D2D" w:rsidP="003118D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Understand the role of external professionals and community representatives in broadening teachers’ professional knowledge and practice.</w:t>
            </w:r>
          </w:p>
        </w:tc>
        <w:tc>
          <w:tcPr>
            <w:tcW w:w="3557" w:type="dxa"/>
            <w:shd w:val="clear" w:color="auto" w:fill="EFEFEF"/>
          </w:tcPr>
          <w:p w14:paraId="4FAB9DD7" w14:textId="7B5EEF5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Participate in professional and community networks and forums </w:t>
            </w:r>
            <w:r w:rsidR="007A08D9" w:rsidRPr="006D123A">
              <w:rPr>
                <w:rFonts w:ascii="Arial" w:hAnsi="Arial" w:cs="Arial"/>
                <w:sz w:val="18"/>
                <w:szCs w:val="18"/>
              </w:rPr>
              <w:t>to</w:t>
            </w:r>
            <w:r w:rsidR="003118DA">
              <w:rPr>
                <w:rFonts w:ascii="Arial" w:hAnsi="Arial" w:cs="Arial"/>
                <w:sz w:val="18"/>
                <w:szCs w:val="18"/>
              </w:rPr>
              <w:t xml:space="preserve"> </w:t>
            </w:r>
            <w:r w:rsidRPr="006D123A">
              <w:rPr>
                <w:rFonts w:ascii="Arial" w:hAnsi="Arial" w:cs="Arial"/>
                <w:sz w:val="18"/>
                <w:szCs w:val="18"/>
              </w:rPr>
              <w:t>broaden knowledge and improve practice.</w:t>
            </w:r>
          </w:p>
        </w:tc>
        <w:tc>
          <w:tcPr>
            <w:tcW w:w="3557" w:type="dxa"/>
            <w:shd w:val="clear" w:color="auto" w:fill="DFDFDF"/>
          </w:tcPr>
          <w:p w14:paraId="05D32C42" w14:textId="7F5316A9"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 xml:space="preserve">Contribute to professional networks </w:t>
            </w:r>
            <w:r w:rsidR="007A08D9" w:rsidRPr="006D123A">
              <w:rPr>
                <w:rFonts w:ascii="Arial" w:hAnsi="Arial" w:cs="Arial"/>
                <w:sz w:val="18"/>
                <w:szCs w:val="18"/>
              </w:rPr>
              <w:t xml:space="preserve">and </w:t>
            </w:r>
            <w:r w:rsidRPr="006D123A">
              <w:rPr>
                <w:rFonts w:ascii="Arial" w:hAnsi="Arial" w:cs="Arial"/>
                <w:sz w:val="18"/>
                <w:szCs w:val="18"/>
              </w:rPr>
              <w:t xml:space="preserve"> associations and build productive links with the wider community to improve teaching and learning.</w:t>
            </w:r>
          </w:p>
        </w:tc>
        <w:tc>
          <w:tcPr>
            <w:tcW w:w="3557" w:type="dxa"/>
            <w:shd w:val="clear" w:color="auto" w:fill="CFCFCF"/>
          </w:tcPr>
          <w:p w14:paraId="115589B7" w14:textId="77777777" w:rsidR="000F4D05" w:rsidRPr="006D123A" w:rsidRDefault="00661D2D" w:rsidP="006D123A">
            <w:pPr>
              <w:pStyle w:val="TableParagraph"/>
              <w:tabs>
                <w:tab w:val="left" w:pos="2816"/>
                <w:tab w:val="left" w:pos="3397"/>
              </w:tabs>
              <w:spacing w:before="135"/>
              <w:ind w:left="114" w:right="160"/>
              <w:rPr>
                <w:rFonts w:ascii="Arial" w:hAnsi="Arial" w:cs="Arial"/>
                <w:sz w:val="18"/>
                <w:szCs w:val="18"/>
              </w:rPr>
            </w:pPr>
            <w:r w:rsidRPr="006D123A">
              <w:rPr>
                <w:rFonts w:ascii="Arial" w:hAnsi="Arial" w:cs="Arial"/>
                <w:sz w:val="18"/>
                <w:szCs w:val="18"/>
              </w:rPr>
              <w:t>Take a leadership role in professional and community networks and support the involvement of colleagues in external learning opportunities.</w:t>
            </w:r>
          </w:p>
        </w:tc>
      </w:tr>
    </w:tbl>
    <w:p w14:paraId="67AC312A" w14:textId="77777777" w:rsidR="000F4D05" w:rsidRPr="00661D2D" w:rsidRDefault="000F4D05">
      <w:pPr>
        <w:pStyle w:val="BodyText"/>
        <w:rPr>
          <w:rFonts w:ascii="Arial" w:hAnsi="Arial" w:cs="Arial"/>
          <w:b/>
        </w:rPr>
      </w:pPr>
      <w:bookmarkStart w:id="7" w:name="_TOC_250001"/>
      <w:bookmarkEnd w:id="7"/>
    </w:p>
    <w:p w14:paraId="2AC8AD8F" w14:textId="5E899D99" w:rsidR="00B1759B" w:rsidRDefault="00B1759B">
      <w:pPr>
        <w:rPr>
          <w:rFonts w:ascii="Arial" w:hAnsi="Arial" w:cs="Arial"/>
          <w:b/>
          <w:sz w:val="20"/>
          <w:szCs w:val="20"/>
        </w:rPr>
      </w:pPr>
      <w:r>
        <w:rPr>
          <w:rFonts w:ascii="Arial" w:hAnsi="Arial" w:cs="Arial"/>
          <w:b/>
        </w:rPr>
        <w:br w:type="page"/>
      </w:r>
    </w:p>
    <w:p w14:paraId="74245958" w14:textId="77777777" w:rsidR="00B1759B" w:rsidRDefault="00B1759B" w:rsidP="00B1759B">
      <w:pPr>
        <w:pStyle w:val="BodyText"/>
        <w:rPr>
          <w:rFonts w:ascii="Arial" w:hAnsi="Arial" w:cs="Arial"/>
          <w:bCs/>
          <w:lang w:val="en-AU"/>
        </w:rPr>
      </w:pPr>
      <w:r w:rsidRPr="00B1759B">
        <w:rPr>
          <w:rFonts w:ascii="Arial" w:hAnsi="Arial" w:cs="Arial"/>
          <w:bCs/>
          <w:lang w:val="en-AU"/>
        </w:rPr>
        <w:lastRenderedPageBreak/>
        <w:t>© 2022 Australian Institute for Teaching and School Leadership Limited (AITSL).</w:t>
      </w:r>
    </w:p>
    <w:p w14:paraId="2E8E4EE8" w14:textId="372A7DAE" w:rsidR="00B1759B" w:rsidRPr="00B1759B" w:rsidRDefault="00B1759B" w:rsidP="00B1759B">
      <w:pPr>
        <w:pStyle w:val="BodyText"/>
        <w:rPr>
          <w:rFonts w:ascii="Arial" w:hAnsi="Arial" w:cs="Arial"/>
          <w:bCs/>
          <w:lang w:val="en-AU"/>
        </w:rPr>
      </w:pPr>
      <w:r w:rsidRPr="00B1759B">
        <w:rPr>
          <w:rFonts w:ascii="Arial" w:hAnsi="Arial" w:cs="Arial"/>
          <w:bCs/>
          <w:lang w:val="en-AU"/>
        </w:rPr>
        <w:br/>
        <w:t>Please cite this publication as:</w:t>
      </w:r>
      <w:r w:rsidRPr="00B1759B">
        <w:rPr>
          <w:rFonts w:ascii="Arial" w:hAnsi="Arial" w:cs="Arial"/>
          <w:bCs/>
          <w:lang w:val="en-AU"/>
        </w:rPr>
        <w:br/>
        <w:t>Australian Institute for Teaching and School Leadership 2011, Australian Professional Standards for Teachers, AITSL, Melbourne.</w:t>
      </w:r>
    </w:p>
    <w:p w14:paraId="2475D75A" w14:textId="77777777" w:rsidR="00B1759B" w:rsidRPr="00B1759B" w:rsidRDefault="00B1759B" w:rsidP="00B1759B">
      <w:pPr>
        <w:pStyle w:val="BodyText"/>
        <w:rPr>
          <w:rFonts w:ascii="Arial" w:hAnsi="Arial" w:cs="Arial"/>
          <w:bCs/>
          <w:lang w:val="en-AU"/>
        </w:rPr>
      </w:pPr>
      <w:r w:rsidRPr="00B1759B">
        <w:rPr>
          <w:rFonts w:ascii="Arial" w:hAnsi="Arial" w:cs="Arial"/>
          <w:bCs/>
          <w:lang w:val="en-AU"/>
        </w:rPr>
        <w:t>ISBN 978-1-925192-64-3</w:t>
      </w:r>
      <w:r w:rsidRPr="00B1759B">
        <w:rPr>
          <w:rFonts w:ascii="Arial" w:hAnsi="Arial" w:cs="Arial"/>
          <w:bCs/>
          <w:lang w:val="en-AU"/>
        </w:rPr>
        <w:br/>
        <w:t>First published 2011 Revised 2018</w:t>
      </w:r>
    </w:p>
    <w:p w14:paraId="57D34C98" w14:textId="77777777" w:rsidR="00B1759B" w:rsidRDefault="00B1759B" w:rsidP="00B1759B">
      <w:pPr>
        <w:pStyle w:val="BodyText"/>
        <w:rPr>
          <w:rFonts w:ascii="Arial" w:hAnsi="Arial" w:cs="Arial"/>
          <w:bCs/>
          <w:lang w:val="en-AU"/>
        </w:rPr>
      </w:pPr>
      <w:r w:rsidRPr="00B1759B">
        <w:rPr>
          <w:rFonts w:ascii="Arial" w:hAnsi="Arial" w:cs="Arial"/>
          <w:bCs/>
          <w:lang w:val="en-AU"/>
        </w:rPr>
        <w:t>AITSL owns the copyright in this publication.</w:t>
      </w:r>
    </w:p>
    <w:p w14:paraId="42B0E96C" w14:textId="77777777" w:rsidR="00B1759B" w:rsidRPr="00B1759B" w:rsidRDefault="00B1759B" w:rsidP="00B1759B">
      <w:pPr>
        <w:pStyle w:val="BodyText"/>
        <w:rPr>
          <w:rFonts w:ascii="Arial" w:hAnsi="Arial" w:cs="Arial"/>
          <w:bCs/>
          <w:lang w:val="en-AU"/>
        </w:rPr>
      </w:pPr>
    </w:p>
    <w:p w14:paraId="602E4633" w14:textId="77777777" w:rsidR="00B1759B" w:rsidRPr="00B1759B" w:rsidRDefault="00B1759B" w:rsidP="00B1759B">
      <w:pPr>
        <w:pStyle w:val="BodyText"/>
        <w:rPr>
          <w:rFonts w:ascii="Arial" w:hAnsi="Arial" w:cs="Arial"/>
          <w:bCs/>
          <w:lang w:val="en-AU"/>
        </w:rPr>
      </w:pPr>
      <w:r w:rsidRPr="00B1759B">
        <w:rPr>
          <w:rFonts w:ascii="Arial" w:hAnsi="Arial" w:cs="Arial"/>
          <w:bCs/>
          <w:lang w:val="en-AU"/>
        </w:rPr>
        <w:drawing>
          <wp:inline distT="0" distB="0" distL="0" distR="0" wp14:anchorId="7AABD3F5" wp14:editId="2CEF628E">
            <wp:extent cx="838200" cy="297180"/>
            <wp:effectExtent l="0" t="0" r="0" b="7620"/>
            <wp:docPr id="60033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14:paraId="6A47EA57" w14:textId="4525DA03" w:rsidR="00B1759B" w:rsidRPr="00B1759B" w:rsidRDefault="00B1759B" w:rsidP="00B1759B">
      <w:pPr>
        <w:pStyle w:val="BodyText"/>
        <w:rPr>
          <w:rFonts w:ascii="Arial" w:hAnsi="Arial" w:cs="Arial"/>
          <w:bCs/>
          <w:lang w:val="en-AU"/>
        </w:rPr>
      </w:pPr>
      <w:r w:rsidRPr="00B1759B">
        <w:rPr>
          <w:rFonts w:ascii="Arial" w:hAnsi="Arial" w:cs="Arial"/>
          <w:bCs/>
          <w:lang w:val="en-AU"/>
        </w:rPr>
        <w:br/>
        <w:t>Content in this publication is licensed under a Creative Commons Attribution Non-Commercial,</w:t>
      </w:r>
      <w:r>
        <w:rPr>
          <w:rFonts w:ascii="Arial" w:hAnsi="Arial" w:cs="Arial"/>
          <w:bCs/>
          <w:lang w:val="en-AU"/>
        </w:rPr>
        <w:t xml:space="preserve"> </w:t>
      </w:r>
      <w:r w:rsidRPr="00B1759B">
        <w:rPr>
          <w:rFonts w:ascii="Arial" w:hAnsi="Arial" w:cs="Arial"/>
          <w:bCs/>
          <w:lang w:val="en-AU"/>
        </w:rPr>
        <w:t>No Derivatives 4.0 International Licence. To view a copy of this license, visit</w:t>
      </w:r>
      <w:r w:rsidRPr="00B1759B">
        <w:rPr>
          <w:rFonts w:ascii="Arial" w:hAnsi="Arial" w:cs="Arial"/>
          <w:bCs/>
          <w:lang w:val="en-AU"/>
        </w:rPr>
        <w:br/>
      </w:r>
      <w:hyperlink r:id="rId21" w:tgtFrame="_blank" w:tooltip="http://creativecommons.org/licenses/by-nc-nd/4.0/" w:history="1">
        <w:r w:rsidRPr="00B1759B">
          <w:rPr>
            <w:rStyle w:val="Hyperlink"/>
            <w:rFonts w:ascii="Arial" w:hAnsi="Arial" w:cs="Arial"/>
            <w:bCs/>
            <w:lang w:val="en-AU"/>
          </w:rPr>
          <w:t>http://creativecommons.org/licenses/by-nc-nd/4.0/</w:t>
        </w:r>
      </w:hyperlink>
    </w:p>
    <w:p w14:paraId="10EFA255" w14:textId="77777777" w:rsidR="00B1759B" w:rsidRDefault="00B1759B" w:rsidP="00B1759B">
      <w:pPr>
        <w:pStyle w:val="BodyText"/>
        <w:rPr>
          <w:rFonts w:ascii="Arial" w:hAnsi="Arial" w:cs="Arial"/>
          <w:bCs/>
          <w:lang w:val="en-AU"/>
        </w:rPr>
      </w:pPr>
    </w:p>
    <w:p w14:paraId="63F6074F" w14:textId="17F79A85" w:rsidR="00B1759B" w:rsidRDefault="00B1759B" w:rsidP="00B1759B">
      <w:pPr>
        <w:pStyle w:val="BodyText"/>
        <w:rPr>
          <w:rFonts w:ascii="Arial" w:hAnsi="Arial" w:cs="Arial"/>
          <w:bCs/>
          <w:lang w:val="en-AU"/>
        </w:rPr>
      </w:pPr>
      <w:r w:rsidRPr="00B1759B">
        <w:rPr>
          <w:rFonts w:ascii="Arial" w:hAnsi="Arial" w:cs="Arial"/>
          <w:bCs/>
          <w:lang w:val="en-AU"/>
        </w:rPr>
        <w:t>Other than as permitted above or by the Copyright Act 1968 (Cth), no part of this publication may be reproduced, stored, published, performed, communicated or adapted, regardless of the form or means (electronic, photocopying or otherwise), without the prior written permission of the copyright owner.</w:t>
      </w:r>
    </w:p>
    <w:p w14:paraId="4EDDB50C" w14:textId="77777777" w:rsidR="00B1759B" w:rsidRPr="00B1759B" w:rsidRDefault="00B1759B" w:rsidP="00B1759B">
      <w:pPr>
        <w:pStyle w:val="BodyText"/>
        <w:rPr>
          <w:rFonts w:ascii="Arial" w:hAnsi="Arial" w:cs="Arial"/>
          <w:bCs/>
          <w:lang w:val="en-AU"/>
        </w:rPr>
      </w:pPr>
    </w:p>
    <w:p w14:paraId="70835DA1" w14:textId="77777777" w:rsidR="00B1759B" w:rsidRPr="00B1759B" w:rsidRDefault="00B1759B" w:rsidP="00B1759B">
      <w:pPr>
        <w:pStyle w:val="BodyText"/>
        <w:rPr>
          <w:rFonts w:ascii="Arial" w:hAnsi="Arial" w:cs="Arial"/>
          <w:bCs/>
          <w:lang w:val="en-AU"/>
        </w:rPr>
      </w:pPr>
      <w:r w:rsidRPr="00B1759B">
        <w:rPr>
          <w:rFonts w:ascii="Arial" w:hAnsi="Arial" w:cs="Arial"/>
          <w:bCs/>
          <w:lang w:val="en-AU"/>
        </w:rPr>
        <w:t>Address inquiries regarding copyright to:</w:t>
      </w:r>
      <w:r w:rsidRPr="00B1759B">
        <w:rPr>
          <w:rFonts w:ascii="Arial" w:hAnsi="Arial" w:cs="Arial"/>
          <w:bCs/>
          <w:lang w:val="en-AU"/>
        </w:rPr>
        <w:br/>
        <w:t>AITSL, PO Box 299, Collins Street West, VIC 8007, Australia.</w:t>
      </w:r>
    </w:p>
    <w:p w14:paraId="606FE972" w14:textId="77777777" w:rsidR="000F4D05" w:rsidRPr="00661D2D" w:rsidRDefault="000F4D05">
      <w:pPr>
        <w:pStyle w:val="BodyText"/>
        <w:rPr>
          <w:rFonts w:ascii="Arial" w:hAnsi="Arial" w:cs="Arial"/>
          <w:b/>
        </w:rPr>
      </w:pPr>
    </w:p>
    <w:sectPr w:rsidR="000F4D05" w:rsidRPr="00661D2D" w:rsidSect="004E20A9">
      <w:pgSz w:w="16840" w:h="11910" w:orient="landscape"/>
      <w:pgMar w:top="1278" w:right="700" w:bottom="760" w:left="880" w:header="652" w:footer="570" w:gutter="0"/>
      <w:pgNumType w:start="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A7635" w14:textId="77777777" w:rsidR="0078108F" w:rsidRDefault="0078108F">
      <w:r>
        <w:separator/>
      </w:r>
    </w:p>
  </w:endnote>
  <w:endnote w:type="continuationSeparator" w:id="0">
    <w:p w14:paraId="0E47EFA8" w14:textId="77777777" w:rsidR="0078108F" w:rsidRDefault="0078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wis721 Lt BT">
    <w:altName w:val="Calibri"/>
    <w:panose1 w:val="020B0403020202020204"/>
    <w:charset w:val="00"/>
    <w:family w:val="swiss"/>
    <w:pitch w:val="variable"/>
    <w:sig w:usb0="800000AF" w:usb1="1000204A" w:usb2="00000000" w:usb3="00000000" w:csb0="0000001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wis721 BT">
    <w:altName w:val="Calibri"/>
    <w:panose1 w:val="020B0504020202020204"/>
    <w:charset w:val="00"/>
    <w:family w:val="swiss"/>
    <w:pitch w:val="variable"/>
    <w:sig w:usb0="800000AF" w:usb1="1000204A" w:usb2="00000000" w:usb3="00000000" w:csb0="00000011" w:csb1="00000000"/>
  </w:font>
  <w:font w:name="Swiss721BT-Roman">
    <w:altName w:val="Arial"/>
    <w:charset w:val="00"/>
    <w:family w:val="swiss"/>
    <w:pitch w:val="variable"/>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FD5FB" w14:textId="1FCA213B" w:rsidR="004E20A9" w:rsidRDefault="004E20A9">
    <w:pPr>
      <w:pStyle w:val="BodyText"/>
      <w:spacing w:line="14" w:lineRule="auto"/>
    </w:pPr>
    <w:r>
      <w:rPr>
        <w:noProof/>
      </w:rPr>
      <mc:AlternateContent>
        <mc:Choice Requires="wps">
          <w:drawing>
            <wp:anchor distT="0" distB="0" distL="114300" distR="114300" simplePos="0" relativeHeight="486524928" behindDoc="1" locked="0" layoutInCell="1" allowOverlap="1" wp14:anchorId="5943F22B" wp14:editId="139AC4C1">
              <wp:simplePos x="0" y="0"/>
              <wp:positionH relativeFrom="page">
                <wp:posOffset>908050</wp:posOffset>
              </wp:positionH>
              <wp:positionV relativeFrom="page">
                <wp:posOffset>7048500</wp:posOffset>
              </wp:positionV>
              <wp:extent cx="9029065" cy="0"/>
              <wp:effectExtent l="0" t="0" r="13335" b="25400"/>
              <wp:wrapThrough wrapText="bothSides">
                <wp:wrapPolygon edited="0">
                  <wp:start x="0" y="-1"/>
                  <wp:lineTo x="0" y="-1"/>
                  <wp:lineTo x="21571" y="-1"/>
                  <wp:lineTo x="21571" y="-1"/>
                  <wp:lineTo x="0" y="-1"/>
                </wp:wrapPolygon>
              </wp:wrapThrough>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29065" cy="0"/>
                      </a:xfrm>
                      <a:prstGeom prst="line">
                        <a:avLst/>
                      </a:prstGeom>
                      <a:noFill/>
                      <a:ln w="3175">
                        <a:solidFill>
                          <a:srgbClr val="BED42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6B491" id="Straight Connector 17" o:spid="_x0000_s1026" style="position:absolute;z-index:-1679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5pt,555pt" to="782.4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" strokecolor="#bed42f" strokeweight=".25pt">
              <w10:wrap type="through"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41A2" w14:textId="5908289E" w:rsidR="004E20A9" w:rsidRDefault="004E20A9">
    <w:pPr>
      <w:pStyle w:val="BodyText"/>
      <w:spacing w:line="14" w:lineRule="auto"/>
    </w:pPr>
    <w:r>
      <w:rPr>
        <w:noProof/>
      </w:rPr>
      <mc:AlternateContent>
        <mc:Choice Requires="wps">
          <w:drawing>
            <wp:anchor distT="0" distB="0" distL="114300" distR="114300" simplePos="0" relativeHeight="486502912" behindDoc="1" locked="0" layoutInCell="1" allowOverlap="1" wp14:anchorId="6F973033" wp14:editId="5BDD5A74">
              <wp:simplePos x="0" y="0"/>
              <wp:positionH relativeFrom="page">
                <wp:posOffset>827405</wp:posOffset>
              </wp:positionH>
              <wp:positionV relativeFrom="page">
                <wp:posOffset>7048500</wp:posOffset>
              </wp:positionV>
              <wp:extent cx="9029065" cy="0"/>
              <wp:effectExtent l="0" t="0" r="13335" b="25400"/>
              <wp:wrapNone/>
              <wp:docPr id="1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29065" cy="0"/>
                      </a:xfrm>
                      <a:prstGeom prst="line">
                        <a:avLst/>
                      </a:prstGeom>
                      <a:noFill/>
                      <a:ln w="3175">
                        <a:solidFill>
                          <a:srgbClr val="BED42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765D9" id="Line 59" o:spid="_x0000_s1026" style="position:absolute;z-index:-1681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15pt,555pt" to="776.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" strokecolor="#bed42f" strokeweight=".25pt">
              <w10:wrap anchorx="page" anchory="page"/>
            </v:line>
          </w:pict>
        </mc:Fallback>
      </mc:AlternateContent>
    </w:r>
    <w:r>
      <w:rPr>
        <w:noProof/>
      </w:rPr>
      <mc:AlternateContent>
        <mc:Choice Requires="wps">
          <w:drawing>
            <wp:anchor distT="0" distB="0" distL="114300" distR="114300" simplePos="0" relativeHeight="486504448" behindDoc="1" locked="0" layoutInCell="1" allowOverlap="1" wp14:anchorId="0A9CC7B8" wp14:editId="60F619C0">
              <wp:simplePos x="0" y="0"/>
              <wp:positionH relativeFrom="page">
                <wp:posOffset>838200</wp:posOffset>
              </wp:positionH>
              <wp:positionV relativeFrom="page">
                <wp:posOffset>-541655</wp:posOffset>
              </wp:positionV>
              <wp:extent cx="9038590" cy="0"/>
              <wp:effectExtent l="0" t="0" r="29210" b="25400"/>
              <wp:wrapNone/>
              <wp:docPr id="1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38590" cy="0"/>
                      </a:xfrm>
                      <a:prstGeom prst="line">
                        <a:avLst/>
                      </a:prstGeom>
                      <a:noFill/>
                      <a:ln w="3175">
                        <a:solidFill>
                          <a:srgbClr val="BED42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45654" id="Line 56" o:spid="_x0000_s1026" style="position:absolute;z-index:-1681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pt,-42.65pt" to="777.7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" strokecolor="#bed42f" strokeweight=".25pt">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07AAB" w14:textId="2F6F8FF7" w:rsidR="004E20A9" w:rsidRDefault="004E20A9" w:rsidP="00151A37">
    <w:pPr>
      <w:pStyle w:val="Footer"/>
    </w:pPr>
    <w:r>
      <w:rPr>
        <w:noProof/>
      </w:rPr>
      <mc:AlternateContent>
        <mc:Choice Requires="wps">
          <w:drawing>
            <wp:anchor distT="0" distB="0" distL="114300" distR="114300" simplePos="0" relativeHeight="486523904" behindDoc="1" locked="0" layoutInCell="1" allowOverlap="1" wp14:anchorId="0A9CC7B8" wp14:editId="5D9EC6EB">
              <wp:simplePos x="0" y="0"/>
              <wp:positionH relativeFrom="page">
                <wp:posOffset>838200</wp:posOffset>
              </wp:positionH>
              <wp:positionV relativeFrom="page">
                <wp:posOffset>7023100</wp:posOffset>
              </wp:positionV>
              <wp:extent cx="9038590" cy="0"/>
              <wp:effectExtent l="0" t="0" r="29210" b="25400"/>
              <wp:wrapThrough wrapText="bothSides">
                <wp:wrapPolygon edited="0">
                  <wp:start x="0" y="-1"/>
                  <wp:lineTo x="0" y="-1"/>
                  <wp:lineTo x="21609" y="-1"/>
                  <wp:lineTo x="21609" y="-1"/>
                  <wp:lineTo x="0" y="-1"/>
                </wp:wrapPolygon>
              </wp:wrapThrough>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38590" cy="0"/>
                      </a:xfrm>
                      <a:prstGeom prst="line">
                        <a:avLst/>
                      </a:prstGeom>
                      <a:noFill/>
                      <a:ln w="3175">
                        <a:solidFill>
                          <a:srgbClr val="BED42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A509F" id="Straight Connector 8" o:spid="_x0000_s1026" style="position:absolute;z-index:-1679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pt,553pt" to="777.7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" strokecolor="#bed42f" strokeweight=".25pt">
              <w10:wrap type="through"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9E487" w14:textId="2170721B" w:rsidR="004E20A9" w:rsidRDefault="00B1759B">
    <w:pPr>
      <w:pStyle w:val="BodyText"/>
      <w:spacing w:line="14" w:lineRule="auto"/>
    </w:pPr>
    <w:r>
      <w:rPr>
        <w:noProof/>
      </w:rPr>
      <mc:AlternateContent>
        <mc:Choice Requires="wps">
          <w:drawing>
            <wp:anchor distT="0" distB="0" distL="114300" distR="114300" simplePos="0" relativeHeight="486512128" behindDoc="1" locked="0" layoutInCell="1" allowOverlap="1" wp14:anchorId="5943F22B" wp14:editId="17FB5ECC">
              <wp:simplePos x="0" y="0"/>
              <wp:positionH relativeFrom="page">
                <wp:posOffset>827405</wp:posOffset>
              </wp:positionH>
              <wp:positionV relativeFrom="page">
                <wp:posOffset>7021195</wp:posOffset>
              </wp:positionV>
              <wp:extent cx="9029065" cy="0"/>
              <wp:effectExtent l="0" t="0" r="0" b="0"/>
              <wp:wrapNone/>
              <wp:docPr id="125108242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29065" cy="0"/>
                      </a:xfrm>
                      <a:prstGeom prst="line">
                        <a:avLst/>
                      </a:prstGeom>
                      <a:noFill/>
                      <a:ln w="3175">
                        <a:solidFill>
                          <a:srgbClr val="BED42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6504C" id="Line 41" o:spid="_x0000_s1026" style="position:absolute;z-index:-1680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15pt,552.85pt" to="776.1pt,5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" strokecolor="#bed42f" strokeweight=".25pt">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EABAD" w14:textId="252E33EB" w:rsidR="004E20A9" w:rsidRDefault="00B1759B">
    <w:pPr>
      <w:pStyle w:val="BodyText"/>
      <w:spacing w:line="14" w:lineRule="auto"/>
    </w:pPr>
    <w:r>
      <w:rPr>
        <w:noProof/>
      </w:rPr>
      <mc:AlternateContent>
        <mc:Choice Requires="wps">
          <w:drawing>
            <wp:anchor distT="0" distB="0" distL="114300" distR="114300" simplePos="0" relativeHeight="486519808" behindDoc="1" locked="0" layoutInCell="1" allowOverlap="1" wp14:anchorId="02EE415C" wp14:editId="4487B4C1">
              <wp:simplePos x="0" y="0"/>
              <wp:positionH relativeFrom="page">
                <wp:posOffset>827405</wp:posOffset>
              </wp:positionH>
              <wp:positionV relativeFrom="page">
                <wp:posOffset>7021195</wp:posOffset>
              </wp:positionV>
              <wp:extent cx="9029065" cy="0"/>
              <wp:effectExtent l="0" t="0" r="0" b="0"/>
              <wp:wrapNone/>
              <wp:docPr id="175813775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29065" cy="0"/>
                      </a:xfrm>
                      <a:prstGeom prst="line">
                        <a:avLst/>
                      </a:prstGeom>
                      <a:noFill/>
                      <a:ln w="3175">
                        <a:solidFill>
                          <a:srgbClr val="BED42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6D2AF" id="Line 26" o:spid="_x0000_s1026" style="position:absolute;z-index:-1679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15pt,552.85pt" to="776.1pt,5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" strokecolor="#bed42f" strokeweight=".25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05698" w14:textId="77777777" w:rsidR="0078108F" w:rsidRDefault="0078108F">
      <w:r>
        <w:separator/>
      </w:r>
    </w:p>
  </w:footnote>
  <w:footnote w:type="continuationSeparator" w:id="0">
    <w:p w14:paraId="5D983B61" w14:textId="77777777" w:rsidR="0078108F" w:rsidRDefault="00781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6EBB3" w14:textId="377D014D" w:rsidR="004E20A9" w:rsidRDefault="00D730A3">
    <w:pPr>
      <w:pStyle w:val="BodyText"/>
      <w:spacing w:line="14" w:lineRule="auto"/>
      <w:rPr>
        <w:sz w:val="16"/>
      </w:rPr>
    </w:pPr>
    <w:r>
      <w:rPr>
        <w:noProof/>
        <w:sz w:val="16"/>
      </w:rPr>
      <mc:AlternateContent>
        <mc:Choice Requires="wps">
          <w:drawing>
            <wp:anchor distT="0" distB="0" distL="114300" distR="114300" simplePos="0" relativeHeight="486535168" behindDoc="0" locked="0" layoutInCell="1" allowOverlap="1" wp14:anchorId="51A7CA7A" wp14:editId="2D0F8C8E">
              <wp:simplePos x="0" y="0"/>
              <wp:positionH relativeFrom="column">
                <wp:posOffset>292100</wp:posOffset>
              </wp:positionH>
              <wp:positionV relativeFrom="paragraph">
                <wp:posOffset>17145</wp:posOffset>
              </wp:positionV>
              <wp:extent cx="6007100" cy="674370"/>
              <wp:effectExtent l="0" t="0" r="0" b="11430"/>
              <wp:wrapNone/>
              <wp:docPr id="11" name="Text Box 11"/>
              <wp:cNvGraphicFramePr/>
              <a:graphic xmlns:a="http://schemas.openxmlformats.org/drawingml/2006/main">
                <a:graphicData uri="http://schemas.microsoft.com/office/word/2010/wordprocessingShape">
                  <wps:wsp>
                    <wps:cNvSpPr txBox="1"/>
                    <wps:spPr>
                      <a:xfrm>
                        <a:off x="0" y="0"/>
                        <a:ext cx="6007100" cy="6743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1AA01B" w14:textId="77777777" w:rsidR="00D730A3" w:rsidRPr="00595794" w:rsidRDefault="00D730A3" w:rsidP="00D730A3">
                          <w:pPr>
                            <w:ind w:left="-142"/>
                            <w:rPr>
                              <w:b/>
                              <w:sz w:val="48"/>
                              <w:szCs w:val="48"/>
                            </w:rPr>
                          </w:pPr>
                          <w:r w:rsidRPr="00595794">
                            <w:rPr>
                              <w:rFonts w:ascii="Arial" w:hAnsi="Arial" w:cs="Arial"/>
                              <w:b/>
                              <w:color w:val="296E77"/>
                              <w:sz w:val="48"/>
                              <w:szCs w:val="48"/>
                            </w:rPr>
                            <w:t>Domain: Professional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A7CA7A" id="_x0000_t202" coordsize="21600,21600" o:spt="202" path="m,l,21600r21600,l21600,xe">
              <v:stroke joinstyle="miter"/>
              <v:path gradientshapeok="t" o:connecttype="rect"/>
            </v:shapetype>
            <v:shape id="Text Box 11" o:spid="_x0000_s1026" type="#_x0000_t202" style="position:absolute;margin-left:23pt;margin-top:1.35pt;width:473pt;height:53.1pt;z-index:48653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" filled="f" stroked="f">
              <v:textbox>
                <w:txbxContent>
                  <w:p w14:paraId="2B1AA01B" w14:textId="77777777" w:rsidR="00D730A3" w:rsidRPr="00595794" w:rsidRDefault="00D730A3" w:rsidP="00D730A3">
                    <w:pPr>
                      <w:ind w:left="-142"/>
                      <w:rPr>
                        <w:b/>
                        <w:sz w:val="48"/>
                        <w:szCs w:val="48"/>
                      </w:rPr>
                    </w:pPr>
                    <w:r w:rsidRPr="00595794">
                      <w:rPr>
                        <w:rFonts w:ascii="Arial" w:hAnsi="Arial" w:cs="Arial"/>
                        <w:b/>
                        <w:color w:val="296E77"/>
                        <w:sz w:val="48"/>
                        <w:szCs w:val="48"/>
                      </w:rPr>
                      <w:t>Domain: Professional Knowledge</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05C16" w14:textId="6A920412" w:rsidR="004E20A9" w:rsidRDefault="004E20A9">
    <w:pPr>
      <w:pStyle w:val="Header"/>
    </w:pPr>
    <w:r>
      <w:rPr>
        <w:noProof/>
        <w:sz w:val="16"/>
      </w:rPr>
      <mc:AlternateContent>
        <mc:Choice Requires="wps">
          <w:drawing>
            <wp:anchor distT="0" distB="0" distL="114300" distR="114300" simplePos="0" relativeHeight="486522880" behindDoc="0" locked="0" layoutInCell="1" allowOverlap="1" wp14:anchorId="7EB30E16" wp14:editId="2568393C">
              <wp:simplePos x="0" y="0"/>
              <wp:positionH relativeFrom="column">
                <wp:posOffset>139700</wp:posOffset>
              </wp:positionH>
              <wp:positionV relativeFrom="paragraph">
                <wp:posOffset>-134620</wp:posOffset>
              </wp:positionV>
              <wp:extent cx="6007100" cy="674370"/>
              <wp:effectExtent l="0" t="0" r="0" b="11430"/>
              <wp:wrapNone/>
              <wp:docPr id="6" name="Text Box 6"/>
              <wp:cNvGraphicFramePr/>
              <a:graphic xmlns:a="http://schemas.openxmlformats.org/drawingml/2006/main">
                <a:graphicData uri="http://schemas.microsoft.com/office/word/2010/wordprocessingShape">
                  <wps:wsp>
                    <wps:cNvSpPr txBox="1"/>
                    <wps:spPr>
                      <a:xfrm>
                        <a:off x="0" y="0"/>
                        <a:ext cx="6007100" cy="6743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982A0C" w14:textId="77777777" w:rsidR="004E20A9" w:rsidRPr="00595794" w:rsidRDefault="004E20A9" w:rsidP="00D730A3">
                          <w:pPr>
                            <w:ind w:left="142"/>
                            <w:rPr>
                              <w:b/>
                              <w:sz w:val="48"/>
                              <w:szCs w:val="48"/>
                            </w:rPr>
                          </w:pPr>
                          <w:r w:rsidRPr="00595794">
                            <w:rPr>
                              <w:rFonts w:ascii="Arial" w:hAnsi="Arial" w:cs="Arial"/>
                              <w:b/>
                              <w:color w:val="296E77"/>
                              <w:sz w:val="48"/>
                              <w:szCs w:val="48"/>
                            </w:rPr>
                            <w:t>Domain: Professional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B30E16" id="_x0000_t202" coordsize="21600,21600" o:spt="202" path="m,l,21600r21600,l21600,xe">
              <v:stroke joinstyle="miter"/>
              <v:path gradientshapeok="t" o:connecttype="rect"/>
            </v:shapetype>
            <v:shape id="Text Box 6" o:spid="_x0000_s1027" type="#_x0000_t202" style="position:absolute;margin-left:11pt;margin-top:-10.6pt;width:473pt;height:53.1pt;z-index:48652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" filled="f" stroked="f">
              <v:textbox>
                <w:txbxContent>
                  <w:p w14:paraId="6A982A0C" w14:textId="77777777" w:rsidR="004E20A9" w:rsidRPr="00595794" w:rsidRDefault="004E20A9" w:rsidP="00D730A3">
                    <w:pPr>
                      <w:ind w:left="142"/>
                      <w:rPr>
                        <w:b/>
                        <w:sz w:val="48"/>
                        <w:szCs w:val="48"/>
                      </w:rPr>
                    </w:pPr>
                    <w:r w:rsidRPr="00595794">
                      <w:rPr>
                        <w:rFonts w:ascii="Arial" w:hAnsi="Arial" w:cs="Arial"/>
                        <w:b/>
                        <w:color w:val="296E77"/>
                        <w:sz w:val="48"/>
                        <w:szCs w:val="48"/>
                      </w:rPr>
                      <w:t>Domain: Professional Knowledge</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99612" w14:textId="32368B4B" w:rsidR="004E20A9" w:rsidRDefault="004E20A9">
    <w:pPr>
      <w:pStyle w:val="BodyText"/>
      <w:spacing w:line="14" w:lineRule="auto"/>
    </w:pPr>
    <w:r>
      <w:rPr>
        <w:noProof/>
        <w:sz w:val="16"/>
      </w:rPr>
      <mc:AlternateContent>
        <mc:Choice Requires="wps">
          <w:drawing>
            <wp:anchor distT="0" distB="0" distL="114300" distR="114300" simplePos="0" relativeHeight="486529024" behindDoc="0" locked="0" layoutInCell="1" allowOverlap="1" wp14:anchorId="718A9495" wp14:editId="052CFB67">
              <wp:simplePos x="0" y="0"/>
              <wp:positionH relativeFrom="column">
                <wp:posOffset>209550</wp:posOffset>
              </wp:positionH>
              <wp:positionV relativeFrom="paragraph">
                <wp:posOffset>-8255</wp:posOffset>
              </wp:positionV>
              <wp:extent cx="6007100" cy="674370"/>
              <wp:effectExtent l="0" t="0" r="0" b="11430"/>
              <wp:wrapNone/>
              <wp:docPr id="2" name="Text Box 2"/>
              <wp:cNvGraphicFramePr/>
              <a:graphic xmlns:a="http://schemas.openxmlformats.org/drawingml/2006/main">
                <a:graphicData uri="http://schemas.microsoft.com/office/word/2010/wordprocessingShape">
                  <wps:wsp>
                    <wps:cNvSpPr txBox="1"/>
                    <wps:spPr>
                      <a:xfrm>
                        <a:off x="0" y="0"/>
                        <a:ext cx="6007100" cy="6743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397DEC" w14:textId="62F0918B" w:rsidR="004E20A9" w:rsidRPr="00595794" w:rsidRDefault="004E20A9" w:rsidP="004E20A9">
                          <w:pPr>
                            <w:rPr>
                              <w:b/>
                              <w:sz w:val="48"/>
                              <w:szCs w:val="48"/>
                            </w:rPr>
                          </w:pPr>
                          <w:r w:rsidRPr="00595794">
                            <w:rPr>
                              <w:rFonts w:ascii="Arial" w:hAnsi="Arial" w:cs="Arial"/>
                              <w:b/>
                              <w:color w:val="296E77"/>
                              <w:sz w:val="48"/>
                              <w:szCs w:val="48"/>
                            </w:rPr>
                            <w:t xml:space="preserve">Domain: Professional </w:t>
                          </w:r>
                          <w:r>
                            <w:rPr>
                              <w:rFonts w:ascii="Arial" w:hAnsi="Arial" w:cs="Arial"/>
                              <w:b/>
                              <w:color w:val="296E77"/>
                              <w:sz w:val="48"/>
                              <w:szCs w:val="48"/>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8A9495" id="_x0000_t202" coordsize="21600,21600" o:spt="202" path="m,l,21600r21600,l21600,xe">
              <v:stroke joinstyle="miter"/>
              <v:path gradientshapeok="t" o:connecttype="rect"/>
            </v:shapetype>
            <v:shape id="Text Box 2" o:spid="_x0000_s1028" type="#_x0000_t202" style="position:absolute;margin-left:16.5pt;margin-top:-.65pt;width:473pt;height:53.1pt;z-index:48652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" filled="f" stroked="f">
              <v:textbox>
                <w:txbxContent>
                  <w:p w14:paraId="61397DEC" w14:textId="62F0918B" w:rsidR="004E20A9" w:rsidRPr="00595794" w:rsidRDefault="004E20A9" w:rsidP="004E20A9">
                    <w:pPr>
                      <w:rPr>
                        <w:b/>
                        <w:sz w:val="48"/>
                        <w:szCs w:val="48"/>
                      </w:rPr>
                    </w:pPr>
                    <w:r w:rsidRPr="00595794">
                      <w:rPr>
                        <w:rFonts w:ascii="Arial" w:hAnsi="Arial" w:cs="Arial"/>
                        <w:b/>
                        <w:color w:val="296E77"/>
                        <w:sz w:val="48"/>
                        <w:szCs w:val="48"/>
                      </w:rPr>
                      <w:t xml:space="preserve">Domain: Professional </w:t>
                    </w:r>
                    <w:r>
                      <w:rPr>
                        <w:rFonts w:ascii="Arial" w:hAnsi="Arial" w:cs="Arial"/>
                        <w:b/>
                        <w:color w:val="296E77"/>
                        <w:sz w:val="48"/>
                        <w:szCs w:val="48"/>
                      </w:rPr>
                      <w:t>Practice</w:t>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B12A4" w14:textId="77777777" w:rsidR="004E20A9" w:rsidRDefault="004E20A9">
    <w:pPr>
      <w:pStyle w:val="BodyText"/>
      <w:spacing w:line="14"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75FCA" w14:textId="77777777" w:rsidR="004E20A9" w:rsidRDefault="004E20A9">
    <w:pPr>
      <w:pStyle w:val="BodyText"/>
      <w:spacing w:line="14" w:lineRule="auto"/>
    </w:pPr>
    <w:r>
      <w:rPr>
        <w:noProof/>
        <w:sz w:val="16"/>
      </w:rPr>
      <mc:AlternateContent>
        <mc:Choice Requires="wps">
          <w:drawing>
            <wp:anchor distT="0" distB="0" distL="114300" distR="114300" simplePos="0" relativeHeight="486531072" behindDoc="0" locked="0" layoutInCell="1" allowOverlap="1" wp14:anchorId="5AF2CAAF" wp14:editId="2F56708B">
              <wp:simplePos x="0" y="0"/>
              <wp:positionH relativeFrom="column">
                <wp:posOffset>209550</wp:posOffset>
              </wp:positionH>
              <wp:positionV relativeFrom="paragraph">
                <wp:posOffset>-8255</wp:posOffset>
              </wp:positionV>
              <wp:extent cx="6007100" cy="674370"/>
              <wp:effectExtent l="0" t="0" r="0" b="11430"/>
              <wp:wrapNone/>
              <wp:docPr id="3" name="Text Box 3"/>
              <wp:cNvGraphicFramePr/>
              <a:graphic xmlns:a="http://schemas.openxmlformats.org/drawingml/2006/main">
                <a:graphicData uri="http://schemas.microsoft.com/office/word/2010/wordprocessingShape">
                  <wps:wsp>
                    <wps:cNvSpPr txBox="1"/>
                    <wps:spPr>
                      <a:xfrm>
                        <a:off x="0" y="0"/>
                        <a:ext cx="6007100" cy="6743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1AE721" w14:textId="77777777" w:rsidR="004E20A9" w:rsidRPr="00595794" w:rsidRDefault="004E20A9" w:rsidP="004E20A9">
                          <w:pPr>
                            <w:rPr>
                              <w:b/>
                              <w:sz w:val="48"/>
                              <w:szCs w:val="48"/>
                            </w:rPr>
                          </w:pPr>
                          <w:r w:rsidRPr="00595794">
                            <w:rPr>
                              <w:rFonts w:ascii="Arial" w:hAnsi="Arial" w:cs="Arial"/>
                              <w:b/>
                              <w:color w:val="296E77"/>
                              <w:sz w:val="48"/>
                              <w:szCs w:val="48"/>
                            </w:rPr>
                            <w:t xml:space="preserve">Domain: Professional </w:t>
                          </w:r>
                          <w:r>
                            <w:rPr>
                              <w:rFonts w:ascii="Arial" w:hAnsi="Arial" w:cs="Arial"/>
                              <w:b/>
                              <w:color w:val="296E77"/>
                              <w:sz w:val="48"/>
                              <w:szCs w:val="48"/>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F2CAAF" id="_x0000_t202" coordsize="21600,21600" o:spt="202" path="m,l,21600r21600,l21600,xe">
              <v:stroke joinstyle="miter"/>
              <v:path gradientshapeok="t" o:connecttype="rect"/>
            </v:shapetype>
            <v:shape id="Text Box 3" o:spid="_x0000_s1029" type="#_x0000_t202" style="position:absolute;margin-left:16.5pt;margin-top:-.65pt;width:473pt;height:53.1pt;z-index:48653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" filled="f" stroked="f">
              <v:textbox>
                <w:txbxContent>
                  <w:p w14:paraId="5D1AE721" w14:textId="77777777" w:rsidR="004E20A9" w:rsidRPr="00595794" w:rsidRDefault="004E20A9" w:rsidP="004E20A9">
                    <w:pPr>
                      <w:rPr>
                        <w:b/>
                        <w:sz w:val="48"/>
                        <w:szCs w:val="48"/>
                      </w:rPr>
                    </w:pPr>
                    <w:r w:rsidRPr="00595794">
                      <w:rPr>
                        <w:rFonts w:ascii="Arial" w:hAnsi="Arial" w:cs="Arial"/>
                        <w:b/>
                        <w:color w:val="296E77"/>
                        <w:sz w:val="48"/>
                        <w:szCs w:val="48"/>
                      </w:rPr>
                      <w:t xml:space="preserve">Domain: Professional </w:t>
                    </w:r>
                    <w:r>
                      <w:rPr>
                        <w:rFonts w:ascii="Arial" w:hAnsi="Arial" w:cs="Arial"/>
                        <w:b/>
                        <w:color w:val="296E77"/>
                        <w:sz w:val="48"/>
                        <w:szCs w:val="48"/>
                      </w:rPr>
                      <w:t>Practice</w:t>
                    </w:r>
                  </w:p>
                </w:txbxContent>
              </v:textbox>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67B48" w14:textId="175BA241" w:rsidR="004E20A9" w:rsidRDefault="004E20A9">
    <w:pPr>
      <w:pStyle w:val="BodyText"/>
      <w:spacing w:line="14" w:lineRule="auto"/>
    </w:pPr>
    <w:r>
      <w:rPr>
        <w:noProof/>
        <w:sz w:val="16"/>
      </w:rPr>
      <mc:AlternateContent>
        <mc:Choice Requires="wps">
          <w:drawing>
            <wp:anchor distT="0" distB="0" distL="114300" distR="114300" simplePos="0" relativeHeight="486533120" behindDoc="0" locked="0" layoutInCell="1" allowOverlap="1" wp14:anchorId="316C6610" wp14:editId="2BB9B082">
              <wp:simplePos x="0" y="0"/>
              <wp:positionH relativeFrom="column">
                <wp:posOffset>209550</wp:posOffset>
              </wp:positionH>
              <wp:positionV relativeFrom="paragraph">
                <wp:posOffset>4445</wp:posOffset>
              </wp:positionV>
              <wp:extent cx="6007100" cy="674370"/>
              <wp:effectExtent l="0" t="0" r="0" b="11430"/>
              <wp:wrapNone/>
              <wp:docPr id="4" name="Text Box 4"/>
              <wp:cNvGraphicFramePr/>
              <a:graphic xmlns:a="http://schemas.openxmlformats.org/drawingml/2006/main">
                <a:graphicData uri="http://schemas.microsoft.com/office/word/2010/wordprocessingShape">
                  <wps:wsp>
                    <wps:cNvSpPr txBox="1"/>
                    <wps:spPr>
                      <a:xfrm>
                        <a:off x="0" y="0"/>
                        <a:ext cx="6007100" cy="6743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2FA1C5" w14:textId="7B9DCC12" w:rsidR="004E20A9" w:rsidRPr="00595794" w:rsidRDefault="004E20A9" w:rsidP="00D730A3">
                          <w:pPr>
                            <w:rPr>
                              <w:b/>
                              <w:sz w:val="48"/>
                              <w:szCs w:val="48"/>
                            </w:rPr>
                          </w:pPr>
                          <w:r w:rsidRPr="00595794">
                            <w:rPr>
                              <w:rFonts w:ascii="Arial" w:hAnsi="Arial" w:cs="Arial"/>
                              <w:b/>
                              <w:color w:val="296E77"/>
                              <w:sz w:val="48"/>
                              <w:szCs w:val="48"/>
                            </w:rPr>
                            <w:t xml:space="preserve">Domain: Professional </w:t>
                          </w:r>
                          <w:r>
                            <w:rPr>
                              <w:rFonts w:ascii="Arial" w:hAnsi="Arial" w:cs="Arial"/>
                              <w:b/>
                              <w:color w:val="296E77"/>
                              <w:sz w:val="48"/>
                              <w:szCs w:val="48"/>
                            </w:rPr>
                            <w:t>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6C6610" id="_x0000_t202" coordsize="21600,21600" o:spt="202" path="m,l,21600r21600,l21600,xe">
              <v:stroke joinstyle="miter"/>
              <v:path gradientshapeok="t" o:connecttype="rect"/>
            </v:shapetype>
            <v:shape id="Text Box 4" o:spid="_x0000_s1030" type="#_x0000_t202" style="position:absolute;margin-left:16.5pt;margin-top:.35pt;width:473pt;height:53.1pt;z-index:48653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" filled="f" stroked="f">
              <v:textbox>
                <w:txbxContent>
                  <w:p w14:paraId="442FA1C5" w14:textId="7B9DCC12" w:rsidR="004E20A9" w:rsidRPr="00595794" w:rsidRDefault="004E20A9" w:rsidP="00D730A3">
                    <w:pPr>
                      <w:rPr>
                        <w:b/>
                        <w:sz w:val="48"/>
                        <w:szCs w:val="48"/>
                      </w:rPr>
                    </w:pPr>
                    <w:r w:rsidRPr="00595794">
                      <w:rPr>
                        <w:rFonts w:ascii="Arial" w:hAnsi="Arial" w:cs="Arial"/>
                        <w:b/>
                        <w:color w:val="296E77"/>
                        <w:sz w:val="48"/>
                        <w:szCs w:val="48"/>
                      </w:rPr>
                      <w:t xml:space="preserve">Domain: Professional </w:t>
                    </w:r>
                    <w:r>
                      <w:rPr>
                        <w:rFonts w:ascii="Arial" w:hAnsi="Arial" w:cs="Arial"/>
                        <w:b/>
                        <w:color w:val="296E77"/>
                        <w:sz w:val="48"/>
                        <w:szCs w:val="48"/>
                      </w:rPr>
                      <w:t>Engagement</w:t>
                    </w:r>
                  </w:p>
                </w:txbxContent>
              </v:textbox>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77A42" w14:textId="77777777" w:rsidR="004E20A9" w:rsidRDefault="004E20A9">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B4696"/>
    <w:multiLevelType w:val="hybridMultilevel"/>
    <w:tmpl w:val="6C36AE3E"/>
    <w:lvl w:ilvl="0" w:tplc="0D886DA2">
      <w:start w:val="1"/>
      <w:numFmt w:val="decimal"/>
      <w:lvlText w:val="%1."/>
      <w:lvlJc w:val="left"/>
      <w:pPr>
        <w:ind w:left="413" w:hanging="301"/>
      </w:pPr>
      <w:rPr>
        <w:rFonts w:ascii="Swis721 Lt BT" w:eastAsia="Swis721 Lt BT" w:hAnsi="Swis721 Lt BT" w:cs="Swis721 Lt BT" w:hint="default"/>
        <w:b w:val="0"/>
        <w:bCs w:val="0"/>
        <w:i w:val="0"/>
        <w:iCs w:val="0"/>
        <w:spacing w:val="-1"/>
        <w:w w:val="100"/>
        <w:sz w:val="17"/>
        <w:szCs w:val="17"/>
        <w:lang w:val="en-US" w:eastAsia="en-US" w:bidi="ar-SA"/>
      </w:rPr>
    </w:lvl>
    <w:lvl w:ilvl="1" w:tplc="7E563F8E">
      <w:numFmt w:val="bullet"/>
      <w:lvlText w:val="•"/>
      <w:lvlJc w:val="left"/>
      <w:pPr>
        <w:ind w:left="720" w:hanging="301"/>
      </w:pPr>
      <w:rPr>
        <w:rFonts w:hint="default"/>
        <w:lang w:val="en-US" w:eastAsia="en-US" w:bidi="ar-SA"/>
      </w:rPr>
    </w:lvl>
    <w:lvl w:ilvl="2" w:tplc="8AE2987E">
      <w:numFmt w:val="bullet"/>
      <w:lvlText w:val="•"/>
      <w:lvlJc w:val="left"/>
      <w:pPr>
        <w:ind w:left="1020" w:hanging="301"/>
      </w:pPr>
      <w:rPr>
        <w:rFonts w:hint="default"/>
        <w:lang w:val="en-US" w:eastAsia="en-US" w:bidi="ar-SA"/>
      </w:rPr>
    </w:lvl>
    <w:lvl w:ilvl="3" w:tplc="AA18D0F8">
      <w:numFmt w:val="bullet"/>
      <w:lvlText w:val="•"/>
      <w:lvlJc w:val="left"/>
      <w:pPr>
        <w:ind w:left="1321" w:hanging="301"/>
      </w:pPr>
      <w:rPr>
        <w:rFonts w:hint="default"/>
        <w:lang w:val="en-US" w:eastAsia="en-US" w:bidi="ar-SA"/>
      </w:rPr>
    </w:lvl>
    <w:lvl w:ilvl="4" w:tplc="3CFA9E5C">
      <w:numFmt w:val="bullet"/>
      <w:lvlText w:val="•"/>
      <w:lvlJc w:val="left"/>
      <w:pPr>
        <w:ind w:left="1621" w:hanging="301"/>
      </w:pPr>
      <w:rPr>
        <w:rFonts w:hint="default"/>
        <w:lang w:val="en-US" w:eastAsia="en-US" w:bidi="ar-SA"/>
      </w:rPr>
    </w:lvl>
    <w:lvl w:ilvl="5" w:tplc="B71E9452">
      <w:numFmt w:val="bullet"/>
      <w:lvlText w:val="•"/>
      <w:lvlJc w:val="left"/>
      <w:pPr>
        <w:ind w:left="1922" w:hanging="301"/>
      </w:pPr>
      <w:rPr>
        <w:rFonts w:hint="default"/>
        <w:lang w:val="en-US" w:eastAsia="en-US" w:bidi="ar-SA"/>
      </w:rPr>
    </w:lvl>
    <w:lvl w:ilvl="6" w:tplc="9EDE4546">
      <w:numFmt w:val="bullet"/>
      <w:lvlText w:val="•"/>
      <w:lvlJc w:val="left"/>
      <w:pPr>
        <w:ind w:left="2222" w:hanging="301"/>
      </w:pPr>
      <w:rPr>
        <w:rFonts w:hint="default"/>
        <w:lang w:val="en-US" w:eastAsia="en-US" w:bidi="ar-SA"/>
      </w:rPr>
    </w:lvl>
    <w:lvl w:ilvl="7" w:tplc="12187E20">
      <w:numFmt w:val="bullet"/>
      <w:lvlText w:val="•"/>
      <w:lvlJc w:val="left"/>
      <w:pPr>
        <w:ind w:left="2522" w:hanging="301"/>
      </w:pPr>
      <w:rPr>
        <w:rFonts w:hint="default"/>
        <w:lang w:val="en-US" w:eastAsia="en-US" w:bidi="ar-SA"/>
      </w:rPr>
    </w:lvl>
    <w:lvl w:ilvl="8" w:tplc="FEBC1B4C">
      <w:numFmt w:val="bullet"/>
      <w:lvlText w:val="•"/>
      <w:lvlJc w:val="left"/>
      <w:pPr>
        <w:ind w:left="2823" w:hanging="301"/>
      </w:pPr>
      <w:rPr>
        <w:rFonts w:hint="default"/>
        <w:lang w:val="en-US" w:eastAsia="en-US" w:bidi="ar-SA"/>
      </w:rPr>
    </w:lvl>
  </w:abstractNum>
  <w:abstractNum w:abstractNumId="1" w15:restartNumberingAfterBreak="0">
    <w:nsid w:val="19546EA6"/>
    <w:multiLevelType w:val="hybridMultilevel"/>
    <w:tmpl w:val="5EEAABE2"/>
    <w:lvl w:ilvl="0" w:tplc="B10488BC">
      <w:start w:val="3"/>
      <w:numFmt w:val="decimal"/>
      <w:lvlText w:val="%1."/>
      <w:lvlJc w:val="left"/>
      <w:pPr>
        <w:ind w:left="413" w:hanging="301"/>
      </w:pPr>
      <w:rPr>
        <w:rFonts w:ascii="Swis721 Lt BT" w:eastAsia="Swis721 Lt BT" w:hAnsi="Swis721 Lt BT" w:cs="Swis721 Lt BT" w:hint="default"/>
        <w:b w:val="0"/>
        <w:bCs w:val="0"/>
        <w:i w:val="0"/>
        <w:iCs w:val="0"/>
        <w:spacing w:val="-1"/>
        <w:w w:val="100"/>
        <w:sz w:val="17"/>
        <w:szCs w:val="17"/>
        <w:lang w:val="en-US" w:eastAsia="en-US" w:bidi="ar-SA"/>
      </w:rPr>
    </w:lvl>
    <w:lvl w:ilvl="1" w:tplc="33EEBE60">
      <w:numFmt w:val="bullet"/>
      <w:lvlText w:val="•"/>
      <w:lvlJc w:val="left"/>
      <w:pPr>
        <w:ind w:left="720" w:hanging="301"/>
      </w:pPr>
      <w:rPr>
        <w:rFonts w:hint="default"/>
        <w:lang w:val="en-US" w:eastAsia="en-US" w:bidi="ar-SA"/>
      </w:rPr>
    </w:lvl>
    <w:lvl w:ilvl="2" w:tplc="01F453CA">
      <w:numFmt w:val="bullet"/>
      <w:lvlText w:val="•"/>
      <w:lvlJc w:val="left"/>
      <w:pPr>
        <w:ind w:left="1020" w:hanging="301"/>
      </w:pPr>
      <w:rPr>
        <w:rFonts w:hint="default"/>
        <w:lang w:val="en-US" w:eastAsia="en-US" w:bidi="ar-SA"/>
      </w:rPr>
    </w:lvl>
    <w:lvl w:ilvl="3" w:tplc="F0E8888C">
      <w:numFmt w:val="bullet"/>
      <w:lvlText w:val="•"/>
      <w:lvlJc w:val="left"/>
      <w:pPr>
        <w:ind w:left="1321" w:hanging="301"/>
      </w:pPr>
      <w:rPr>
        <w:rFonts w:hint="default"/>
        <w:lang w:val="en-US" w:eastAsia="en-US" w:bidi="ar-SA"/>
      </w:rPr>
    </w:lvl>
    <w:lvl w:ilvl="4" w:tplc="DBF83BAA">
      <w:numFmt w:val="bullet"/>
      <w:lvlText w:val="•"/>
      <w:lvlJc w:val="left"/>
      <w:pPr>
        <w:ind w:left="1621" w:hanging="301"/>
      </w:pPr>
      <w:rPr>
        <w:rFonts w:hint="default"/>
        <w:lang w:val="en-US" w:eastAsia="en-US" w:bidi="ar-SA"/>
      </w:rPr>
    </w:lvl>
    <w:lvl w:ilvl="5" w:tplc="6DEEE64C">
      <w:numFmt w:val="bullet"/>
      <w:lvlText w:val="•"/>
      <w:lvlJc w:val="left"/>
      <w:pPr>
        <w:ind w:left="1922" w:hanging="301"/>
      </w:pPr>
      <w:rPr>
        <w:rFonts w:hint="default"/>
        <w:lang w:val="en-US" w:eastAsia="en-US" w:bidi="ar-SA"/>
      </w:rPr>
    </w:lvl>
    <w:lvl w:ilvl="6" w:tplc="B706EC84">
      <w:numFmt w:val="bullet"/>
      <w:lvlText w:val="•"/>
      <w:lvlJc w:val="left"/>
      <w:pPr>
        <w:ind w:left="2222" w:hanging="301"/>
      </w:pPr>
      <w:rPr>
        <w:rFonts w:hint="default"/>
        <w:lang w:val="en-US" w:eastAsia="en-US" w:bidi="ar-SA"/>
      </w:rPr>
    </w:lvl>
    <w:lvl w:ilvl="7" w:tplc="1CD69CA2">
      <w:numFmt w:val="bullet"/>
      <w:lvlText w:val="•"/>
      <w:lvlJc w:val="left"/>
      <w:pPr>
        <w:ind w:left="2522" w:hanging="301"/>
      </w:pPr>
      <w:rPr>
        <w:rFonts w:hint="default"/>
        <w:lang w:val="en-US" w:eastAsia="en-US" w:bidi="ar-SA"/>
      </w:rPr>
    </w:lvl>
    <w:lvl w:ilvl="8" w:tplc="A2948726">
      <w:numFmt w:val="bullet"/>
      <w:lvlText w:val="•"/>
      <w:lvlJc w:val="left"/>
      <w:pPr>
        <w:ind w:left="2823" w:hanging="301"/>
      </w:pPr>
      <w:rPr>
        <w:rFonts w:hint="default"/>
        <w:lang w:val="en-US" w:eastAsia="en-US" w:bidi="ar-SA"/>
      </w:rPr>
    </w:lvl>
  </w:abstractNum>
  <w:abstractNum w:abstractNumId="2" w15:restartNumberingAfterBreak="0">
    <w:nsid w:val="26D31DE6"/>
    <w:multiLevelType w:val="hybridMultilevel"/>
    <w:tmpl w:val="8192342C"/>
    <w:lvl w:ilvl="0" w:tplc="ED743900">
      <w:numFmt w:val="bullet"/>
      <w:lvlText w:val="•"/>
      <w:lvlJc w:val="left"/>
      <w:pPr>
        <w:ind w:left="340" w:hanging="227"/>
      </w:pPr>
      <w:rPr>
        <w:rFonts w:ascii="Swis721 Lt BT" w:eastAsia="Swis721 Lt BT" w:hAnsi="Swis721 Lt BT" w:cs="Swis721 Lt BT" w:hint="default"/>
        <w:b w:val="0"/>
        <w:bCs w:val="0"/>
        <w:i w:val="0"/>
        <w:iCs w:val="0"/>
        <w:color w:val="296E77"/>
        <w:w w:val="100"/>
        <w:sz w:val="17"/>
        <w:szCs w:val="17"/>
        <w:lang w:val="en-US" w:eastAsia="en-US" w:bidi="ar-SA"/>
      </w:rPr>
    </w:lvl>
    <w:lvl w:ilvl="1" w:tplc="3F24AC5C">
      <w:numFmt w:val="bullet"/>
      <w:lvlText w:val="•"/>
      <w:lvlJc w:val="left"/>
      <w:pPr>
        <w:ind w:left="1457" w:hanging="227"/>
      </w:pPr>
      <w:rPr>
        <w:rFonts w:hint="default"/>
        <w:lang w:val="en-US" w:eastAsia="en-US" w:bidi="ar-SA"/>
      </w:rPr>
    </w:lvl>
    <w:lvl w:ilvl="2" w:tplc="CB7CDD0E">
      <w:numFmt w:val="bullet"/>
      <w:lvlText w:val="•"/>
      <w:lvlJc w:val="left"/>
      <w:pPr>
        <w:ind w:left="2575" w:hanging="227"/>
      </w:pPr>
      <w:rPr>
        <w:rFonts w:hint="default"/>
        <w:lang w:val="en-US" w:eastAsia="en-US" w:bidi="ar-SA"/>
      </w:rPr>
    </w:lvl>
    <w:lvl w:ilvl="3" w:tplc="DFF8B868">
      <w:numFmt w:val="bullet"/>
      <w:lvlText w:val="•"/>
      <w:lvlJc w:val="left"/>
      <w:pPr>
        <w:ind w:left="3692" w:hanging="227"/>
      </w:pPr>
      <w:rPr>
        <w:rFonts w:hint="default"/>
        <w:lang w:val="en-US" w:eastAsia="en-US" w:bidi="ar-SA"/>
      </w:rPr>
    </w:lvl>
    <w:lvl w:ilvl="4" w:tplc="DD848B00">
      <w:numFmt w:val="bullet"/>
      <w:lvlText w:val="•"/>
      <w:lvlJc w:val="left"/>
      <w:pPr>
        <w:ind w:left="4810" w:hanging="227"/>
      </w:pPr>
      <w:rPr>
        <w:rFonts w:hint="default"/>
        <w:lang w:val="en-US" w:eastAsia="en-US" w:bidi="ar-SA"/>
      </w:rPr>
    </w:lvl>
    <w:lvl w:ilvl="5" w:tplc="FB7087EA">
      <w:numFmt w:val="bullet"/>
      <w:lvlText w:val="•"/>
      <w:lvlJc w:val="left"/>
      <w:pPr>
        <w:ind w:left="5928" w:hanging="227"/>
      </w:pPr>
      <w:rPr>
        <w:rFonts w:hint="default"/>
        <w:lang w:val="en-US" w:eastAsia="en-US" w:bidi="ar-SA"/>
      </w:rPr>
    </w:lvl>
    <w:lvl w:ilvl="6" w:tplc="C14E8266">
      <w:numFmt w:val="bullet"/>
      <w:lvlText w:val="•"/>
      <w:lvlJc w:val="left"/>
      <w:pPr>
        <w:ind w:left="7045" w:hanging="227"/>
      </w:pPr>
      <w:rPr>
        <w:rFonts w:hint="default"/>
        <w:lang w:val="en-US" w:eastAsia="en-US" w:bidi="ar-SA"/>
      </w:rPr>
    </w:lvl>
    <w:lvl w:ilvl="7" w:tplc="129080A8">
      <w:numFmt w:val="bullet"/>
      <w:lvlText w:val="•"/>
      <w:lvlJc w:val="left"/>
      <w:pPr>
        <w:ind w:left="8163" w:hanging="227"/>
      </w:pPr>
      <w:rPr>
        <w:rFonts w:hint="default"/>
        <w:lang w:val="en-US" w:eastAsia="en-US" w:bidi="ar-SA"/>
      </w:rPr>
    </w:lvl>
    <w:lvl w:ilvl="8" w:tplc="0F6A996E">
      <w:numFmt w:val="bullet"/>
      <w:lvlText w:val="•"/>
      <w:lvlJc w:val="left"/>
      <w:pPr>
        <w:ind w:left="9280" w:hanging="227"/>
      </w:pPr>
      <w:rPr>
        <w:rFonts w:hint="default"/>
        <w:lang w:val="en-US" w:eastAsia="en-US" w:bidi="ar-SA"/>
      </w:rPr>
    </w:lvl>
  </w:abstractNum>
  <w:abstractNum w:abstractNumId="3" w15:restartNumberingAfterBreak="0">
    <w:nsid w:val="28742714"/>
    <w:multiLevelType w:val="hybridMultilevel"/>
    <w:tmpl w:val="A8040CAE"/>
    <w:lvl w:ilvl="0" w:tplc="BE32F67A">
      <w:numFmt w:val="bullet"/>
      <w:lvlText w:val="•"/>
      <w:lvlJc w:val="left"/>
      <w:pPr>
        <w:ind w:left="340" w:hanging="227"/>
      </w:pPr>
      <w:rPr>
        <w:rFonts w:ascii="Swis721 Lt BT" w:eastAsia="Swis721 Lt BT" w:hAnsi="Swis721 Lt BT" w:cs="Swis721 Lt BT" w:hint="default"/>
        <w:b w:val="0"/>
        <w:bCs w:val="0"/>
        <w:i w:val="0"/>
        <w:iCs w:val="0"/>
        <w:color w:val="296E77"/>
        <w:w w:val="100"/>
        <w:sz w:val="17"/>
        <w:szCs w:val="17"/>
        <w:lang w:val="en-US" w:eastAsia="en-US" w:bidi="ar-SA"/>
      </w:rPr>
    </w:lvl>
    <w:lvl w:ilvl="1" w:tplc="2FE84610">
      <w:numFmt w:val="bullet"/>
      <w:lvlText w:val="•"/>
      <w:lvlJc w:val="left"/>
      <w:pPr>
        <w:ind w:left="1458" w:hanging="227"/>
      </w:pPr>
      <w:rPr>
        <w:rFonts w:hint="default"/>
        <w:lang w:val="en-US" w:eastAsia="en-US" w:bidi="ar-SA"/>
      </w:rPr>
    </w:lvl>
    <w:lvl w:ilvl="2" w:tplc="68064FAA">
      <w:numFmt w:val="bullet"/>
      <w:lvlText w:val="•"/>
      <w:lvlJc w:val="left"/>
      <w:pPr>
        <w:ind w:left="2577" w:hanging="227"/>
      </w:pPr>
      <w:rPr>
        <w:rFonts w:hint="default"/>
        <w:lang w:val="en-US" w:eastAsia="en-US" w:bidi="ar-SA"/>
      </w:rPr>
    </w:lvl>
    <w:lvl w:ilvl="3" w:tplc="87E256C4">
      <w:numFmt w:val="bullet"/>
      <w:lvlText w:val="•"/>
      <w:lvlJc w:val="left"/>
      <w:pPr>
        <w:ind w:left="3696" w:hanging="227"/>
      </w:pPr>
      <w:rPr>
        <w:rFonts w:hint="default"/>
        <w:lang w:val="en-US" w:eastAsia="en-US" w:bidi="ar-SA"/>
      </w:rPr>
    </w:lvl>
    <w:lvl w:ilvl="4" w:tplc="32E60C1C">
      <w:numFmt w:val="bullet"/>
      <w:lvlText w:val="•"/>
      <w:lvlJc w:val="left"/>
      <w:pPr>
        <w:ind w:left="4815" w:hanging="227"/>
      </w:pPr>
      <w:rPr>
        <w:rFonts w:hint="default"/>
        <w:lang w:val="en-US" w:eastAsia="en-US" w:bidi="ar-SA"/>
      </w:rPr>
    </w:lvl>
    <w:lvl w:ilvl="5" w:tplc="D9B0BB78">
      <w:numFmt w:val="bullet"/>
      <w:lvlText w:val="•"/>
      <w:lvlJc w:val="left"/>
      <w:pPr>
        <w:ind w:left="5934" w:hanging="227"/>
      </w:pPr>
      <w:rPr>
        <w:rFonts w:hint="default"/>
        <w:lang w:val="en-US" w:eastAsia="en-US" w:bidi="ar-SA"/>
      </w:rPr>
    </w:lvl>
    <w:lvl w:ilvl="6" w:tplc="A50C679C">
      <w:numFmt w:val="bullet"/>
      <w:lvlText w:val="•"/>
      <w:lvlJc w:val="left"/>
      <w:pPr>
        <w:ind w:left="7053" w:hanging="227"/>
      </w:pPr>
      <w:rPr>
        <w:rFonts w:hint="default"/>
        <w:lang w:val="en-US" w:eastAsia="en-US" w:bidi="ar-SA"/>
      </w:rPr>
    </w:lvl>
    <w:lvl w:ilvl="7" w:tplc="217CFA2A">
      <w:numFmt w:val="bullet"/>
      <w:lvlText w:val="•"/>
      <w:lvlJc w:val="left"/>
      <w:pPr>
        <w:ind w:left="8172" w:hanging="227"/>
      </w:pPr>
      <w:rPr>
        <w:rFonts w:hint="default"/>
        <w:lang w:val="en-US" w:eastAsia="en-US" w:bidi="ar-SA"/>
      </w:rPr>
    </w:lvl>
    <w:lvl w:ilvl="8" w:tplc="E6DAD6B2">
      <w:numFmt w:val="bullet"/>
      <w:lvlText w:val="•"/>
      <w:lvlJc w:val="left"/>
      <w:pPr>
        <w:ind w:left="9291" w:hanging="227"/>
      </w:pPr>
      <w:rPr>
        <w:rFonts w:hint="default"/>
        <w:lang w:val="en-US" w:eastAsia="en-US" w:bidi="ar-SA"/>
      </w:rPr>
    </w:lvl>
  </w:abstractNum>
  <w:abstractNum w:abstractNumId="4" w15:restartNumberingAfterBreak="0">
    <w:nsid w:val="2A897C28"/>
    <w:multiLevelType w:val="hybridMultilevel"/>
    <w:tmpl w:val="D4BA99F4"/>
    <w:lvl w:ilvl="0" w:tplc="BDAAD110">
      <w:start w:val="1"/>
      <w:numFmt w:val="decimal"/>
      <w:lvlText w:val="%1"/>
      <w:lvlJc w:val="left"/>
      <w:pPr>
        <w:ind w:left="803" w:hanging="380"/>
      </w:pPr>
      <w:rPr>
        <w:rFonts w:ascii="Swis721 Lt BT" w:eastAsia="Swis721 Lt BT" w:hAnsi="Swis721 Lt BT" w:cs="Swis721 Lt BT" w:hint="default"/>
        <w:b w:val="0"/>
        <w:bCs w:val="0"/>
        <w:i w:val="0"/>
        <w:iCs w:val="0"/>
        <w:w w:val="100"/>
        <w:sz w:val="16"/>
        <w:szCs w:val="16"/>
        <w:lang w:val="en-US" w:eastAsia="en-US" w:bidi="ar-SA"/>
      </w:rPr>
    </w:lvl>
    <w:lvl w:ilvl="1" w:tplc="CE9A9D2E">
      <w:numFmt w:val="bullet"/>
      <w:lvlText w:val="•"/>
      <w:lvlJc w:val="left"/>
      <w:pPr>
        <w:ind w:left="1206" w:hanging="380"/>
      </w:pPr>
      <w:rPr>
        <w:rFonts w:hint="default"/>
        <w:lang w:val="en-US" w:eastAsia="en-US" w:bidi="ar-SA"/>
      </w:rPr>
    </w:lvl>
    <w:lvl w:ilvl="2" w:tplc="8722885E">
      <w:numFmt w:val="bullet"/>
      <w:lvlText w:val="•"/>
      <w:lvlJc w:val="left"/>
      <w:pPr>
        <w:ind w:left="1613" w:hanging="380"/>
      </w:pPr>
      <w:rPr>
        <w:rFonts w:hint="default"/>
        <w:lang w:val="en-US" w:eastAsia="en-US" w:bidi="ar-SA"/>
      </w:rPr>
    </w:lvl>
    <w:lvl w:ilvl="3" w:tplc="08F27D4C">
      <w:numFmt w:val="bullet"/>
      <w:lvlText w:val="•"/>
      <w:lvlJc w:val="left"/>
      <w:pPr>
        <w:ind w:left="2020" w:hanging="380"/>
      </w:pPr>
      <w:rPr>
        <w:rFonts w:hint="default"/>
        <w:lang w:val="en-US" w:eastAsia="en-US" w:bidi="ar-SA"/>
      </w:rPr>
    </w:lvl>
    <w:lvl w:ilvl="4" w:tplc="6AF49C86">
      <w:numFmt w:val="bullet"/>
      <w:lvlText w:val="•"/>
      <w:lvlJc w:val="left"/>
      <w:pPr>
        <w:ind w:left="2426" w:hanging="380"/>
      </w:pPr>
      <w:rPr>
        <w:rFonts w:hint="default"/>
        <w:lang w:val="en-US" w:eastAsia="en-US" w:bidi="ar-SA"/>
      </w:rPr>
    </w:lvl>
    <w:lvl w:ilvl="5" w:tplc="61FEED06">
      <w:numFmt w:val="bullet"/>
      <w:lvlText w:val="•"/>
      <w:lvlJc w:val="left"/>
      <w:pPr>
        <w:ind w:left="2833" w:hanging="380"/>
      </w:pPr>
      <w:rPr>
        <w:rFonts w:hint="default"/>
        <w:lang w:val="en-US" w:eastAsia="en-US" w:bidi="ar-SA"/>
      </w:rPr>
    </w:lvl>
    <w:lvl w:ilvl="6" w:tplc="BDA2922E">
      <w:numFmt w:val="bullet"/>
      <w:lvlText w:val="•"/>
      <w:lvlJc w:val="left"/>
      <w:pPr>
        <w:ind w:left="3240" w:hanging="380"/>
      </w:pPr>
      <w:rPr>
        <w:rFonts w:hint="default"/>
        <w:lang w:val="en-US" w:eastAsia="en-US" w:bidi="ar-SA"/>
      </w:rPr>
    </w:lvl>
    <w:lvl w:ilvl="7" w:tplc="98765A32">
      <w:numFmt w:val="bullet"/>
      <w:lvlText w:val="•"/>
      <w:lvlJc w:val="left"/>
      <w:pPr>
        <w:ind w:left="3646" w:hanging="380"/>
      </w:pPr>
      <w:rPr>
        <w:rFonts w:hint="default"/>
        <w:lang w:val="en-US" w:eastAsia="en-US" w:bidi="ar-SA"/>
      </w:rPr>
    </w:lvl>
    <w:lvl w:ilvl="8" w:tplc="AF48E742">
      <w:numFmt w:val="bullet"/>
      <w:lvlText w:val="•"/>
      <w:lvlJc w:val="left"/>
      <w:pPr>
        <w:ind w:left="4053" w:hanging="380"/>
      </w:pPr>
      <w:rPr>
        <w:rFonts w:hint="default"/>
        <w:lang w:val="en-US" w:eastAsia="en-US" w:bidi="ar-SA"/>
      </w:rPr>
    </w:lvl>
  </w:abstractNum>
  <w:abstractNum w:abstractNumId="5" w15:restartNumberingAfterBreak="0">
    <w:nsid w:val="57B639B6"/>
    <w:multiLevelType w:val="hybridMultilevel"/>
    <w:tmpl w:val="65C22AAA"/>
    <w:lvl w:ilvl="0" w:tplc="3A34474C">
      <w:numFmt w:val="bullet"/>
      <w:lvlText w:val="•"/>
      <w:lvlJc w:val="left"/>
      <w:pPr>
        <w:ind w:left="340" w:hanging="227"/>
      </w:pPr>
      <w:rPr>
        <w:rFonts w:ascii="Swis721 Lt BT" w:eastAsia="Swis721 Lt BT" w:hAnsi="Swis721 Lt BT" w:cs="Swis721 Lt BT" w:hint="default"/>
        <w:b w:val="0"/>
        <w:bCs w:val="0"/>
        <w:i w:val="0"/>
        <w:iCs w:val="0"/>
        <w:color w:val="296E77"/>
        <w:w w:val="100"/>
        <w:sz w:val="17"/>
        <w:szCs w:val="17"/>
        <w:lang w:val="en-US" w:eastAsia="en-US" w:bidi="ar-SA"/>
      </w:rPr>
    </w:lvl>
    <w:lvl w:ilvl="1" w:tplc="AF1676FC">
      <w:numFmt w:val="bullet"/>
      <w:lvlText w:val="•"/>
      <w:lvlJc w:val="left"/>
      <w:pPr>
        <w:ind w:left="1457" w:hanging="227"/>
      </w:pPr>
      <w:rPr>
        <w:rFonts w:hint="default"/>
        <w:lang w:val="en-US" w:eastAsia="en-US" w:bidi="ar-SA"/>
      </w:rPr>
    </w:lvl>
    <w:lvl w:ilvl="2" w:tplc="1F660764">
      <w:numFmt w:val="bullet"/>
      <w:lvlText w:val="•"/>
      <w:lvlJc w:val="left"/>
      <w:pPr>
        <w:ind w:left="2575" w:hanging="227"/>
      </w:pPr>
      <w:rPr>
        <w:rFonts w:hint="default"/>
        <w:lang w:val="en-US" w:eastAsia="en-US" w:bidi="ar-SA"/>
      </w:rPr>
    </w:lvl>
    <w:lvl w:ilvl="3" w:tplc="D1B4A39A">
      <w:numFmt w:val="bullet"/>
      <w:lvlText w:val="•"/>
      <w:lvlJc w:val="left"/>
      <w:pPr>
        <w:ind w:left="3692" w:hanging="227"/>
      </w:pPr>
      <w:rPr>
        <w:rFonts w:hint="default"/>
        <w:lang w:val="en-US" w:eastAsia="en-US" w:bidi="ar-SA"/>
      </w:rPr>
    </w:lvl>
    <w:lvl w:ilvl="4" w:tplc="D6A05D70">
      <w:numFmt w:val="bullet"/>
      <w:lvlText w:val="•"/>
      <w:lvlJc w:val="left"/>
      <w:pPr>
        <w:ind w:left="4810" w:hanging="227"/>
      </w:pPr>
      <w:rPr>
        <w:rFonts w:hint="default"/>
        <w:lang w:val="en-US" w:eastAsia="en-US" w:bidi="ar-SA"/>
      </w:rPr>
    </w:lvl>
    <w:lvl w:ilvl="5" w:tplc="05CE1016">
      <w:numFmt w:val="bullet"/>
      <w:lvlText w:val="•"/>
      <w:lvlJc w:val="left"/>
      <w:pPr>
        <w:ind w:left="5928" w:hanging="227"/>
      </w:pPr>
      <w:rPr>
        <w:rFonts w:hint="default"/>
        <w:lang w:val="en-US" w:eastAsia="en-US" w:bidi="ar-SA"/>
      </w:rPr>
    </w:lvl>
    <w:lvl w:ilvl="6" w:tplc="88DAAA0E">
      <w:numFmt w:val="bullet"/>
      <w:lvlText w:val="•"/>
      <w:lvlJc w:val="left"/>
      <w:pPr>
        <w:ind w:left="7045" w:hanging="227"/>
      </w:pPr>
      <w:rPr>
        <w:rFonts w:hint="default"/>
        <w:lang w:val="en-US" w:eastAsia="en-US" w:bidi="ar-SA"/>
      </w:rPr>
    </w:lvl>
    <w:lvl w:ilvl="7" w:tplc="4CA23C8E">
      <w:numFmt w:val="bullet"/>
      <w:lvlText w:val="•"/>
      <w:lvlJc w:val="left"/>
      <w:pPr>
        <w:ind w:left="8163" w:hanging="227"/>
      </w:pPr>
      <w:rPr>
        <w:rFonts w:hint="default"/>
        <w:lang w:val="en-US" w:eastAsia="en-US" w:bidi="ar-SA"/>
      </w:rPr>
    </w:lvl>
    <w:lvl w:ilvl="8" w:tplc="8A04427E">
      <w:numFmt w:val="bullet"/>
      <w:lvlText w:val="•"/>
      <w:lvlJc w:val="left"/>
      <w:pPr>
        <w:ind w:left="9280" w:hanging="227"/>
      </w:pPr>
      <w:rPr>
        <w:rFonts w:hint="default"/>
        <w:lang w:val="en-US" w:eastAsia="en-US" w:bidi="ar-SA"/>
      </w:rPr>
    </w:lvl>
  </w:abstractNum>
  <w:abstractNum w:abstractNumId="6" w15:restartNumberingAfterBreak="0">
    <w:nsid w:val="75162CB7"/>
    <w:multiLevelType w:val="hybridMultilevel"/>
    <w:tmpl w:val="21E24BAA"/>
    <w:lvl w:ilvl="0" w:tplc="4B5C7AAA">
      <w:start w:val="6"/>
      <w:numFmt w:val="decimal"/>
      <w:lvlText w:val="%1."/>
      <w:lvlJc w:val="left"/>
      <w:pPr>
        <w:ind w:left="413" w:hanging="301"/>
      </w:pPr>
      <w:rPr>
        <w:rFonts w:ascii="Swis721 Lt BT" w:eastAsia="Swis721 Lt BT" w:hAnsi="Swis721 Lt BT" w:cs="Swis721 Lt BT" w:hint="default"/>
        <w:b w:val="0"/>
        <w:bCs w:val="0"/>
        <w:i w:val="0"/>
        <w:iCs w:val="0"/>
        <w:spacing w:val="-1"/>
        <w:w w:val="100"/>
        <w:sz w:val="17"/>
        <w:szCs w:val="17"/>
        <w:lang w:val="en-US" w:eastAsia="en-US" w:bidi="ar-SA"/>
      </w:rPr>
    </w:lvl>
    <w:lvl w:ilvl="1" w:tplc="730AC7E6">
      <w:numFmt w:val="bullet"/>
      <w:lvlText w:val="•"/>
      <w:lvlJc w:val="left"/>
      <w:pPr>
        <w:ind w:left="720" w:hanging="301"/>
      </w:pPr>
      <w:rPr>
        <w:rFonts w:hint="default"/>
        <w:lang w:val="en-US" w:eastAsia="en-US" w:bidi="ar-SA"/>
      </w:rPr>
    </w:lvl>
    <w:lvl w:ilvl="2" w:tplc="53020262">
      <w:numFmt w:val="bullet"/>
      <w:lvlText w:val="•"/>
      <w:lvlJc w:val="left"/>
      <w:pPr>
        <w:ind w:left="1020" w:hanging="301"/>
      </w:pPr>
      <w:rPr>
        <w:rFonts w:hint="default"/>
        <w:lang w:val="en-US" w:eastAsia="en-US" w:bidi="ar-SA"/>
      </w:rPr>
    </w:lvl>
    <w:lvl w:ilvl="3" w:tplc="EB40BCAE">
      <w:numFmt w:val="bullet"/>
      <w:lvlText w:val="•"/>
      <w:lvlJc w:val="left"/>
      <w:pPr>
        <w:ind w:left="1321" w:hanging="301"/>
      </w:pPr>
      <w:rPr>
        <w:rFonts w:hint="default"/>
        <w:lang w:val="en-US" w:eastAsia="en-US" w:bidi="ar-SA"/>
      </w:rPr>
    </w:lvl>
    <w:lvl w:ilvl="4" w:tplc="F48AF00A">
      <w:numFmt w:val="bullet"/>
      <w:lvlText w:val="•"/>
      <w:lvlJc w:val="left"/>
      <w:pPr>
        <w:ind w:left="1621" w:hanging="301"/>
      </w:pPr>
      <w:rPr>
        <w:rFonts w:hint="default"/>
        <w:lang w:val="en-US" w:eastAsia="en-US" w:bidi="ar-SA"/>
      </w:rPr>
    </w:lvl>
    <w:lvl w:ilvl="5" w:tplc="7540719C">
      <w:numFmt w:val="bullet"/>
      <w:lvlText w:val="•"/>
      <w:lvlJc w:val="left"/>
      <w:pPr>
        <w:ind w:left="1922" w:hanging="301"/>
      </w:pPr>
      <w:rPr>
        <w:rFonts w:hint="default"/>
        <w:lang w:val="en-US" w:eastAsia="en-US" w:bidi="ar-SA"/>
      </w:rPr>
    </w:lvl>
    <w:lvl w:ilvl="6" w:tplc="E010890C">
      <w:numFmt w:val="bullet"/>
      <w:lvlText w:val="•"/>
      <w:lvlJc w:val="left"/>
      <w:pPr>
        <w:ind w:left="2222" w:hanging="301"/>
      </w:pPr>
      <w:rPr>
        <w:rFonts w:hint="default"/>
        <w:lang w:val="en-US" w:eastAsia="en-US" w:bidi="ar-SA"/>
      </w:rPr>
    </w:lvl>
    <w:lvl w:ilvl="7" w:tplc="F23201B8">
      <w:numFmt w:val="bullet"/>
      <w:lvlText w:val="•"/>
      <w:lvlJc w:val="left"/>
      <w:pPr>
        <w:ind w:left="2522" w:hanging="301"/>
      </w:pPr>
      <w:rPr>
        <w:rFonts w:hint="default"/>
        <w:lang w:val="en-US" w:eastAsia="en-US" w:bidi="ar-SA"/>
      </w:rPr>
    </w:lvl>
    <w:lvl w:ilvl="8" w:tplc="47062672">
      <w:numFmt w:val="bullet"/>
      <w:lvlText w:val="•"/>
      <w:lvlJc w:val="left"/>
      <w:pPr>
        <w:ind w:left="2823" w:hanging="301"/>
      </w:pPr>
      <w:rPr>
        <w:rFonts w:hint="default"/>
        <w:lang w:val="en-US" w:eastAsia="en-US" w:bidi="ar-SA"/>
      </w:rPr>
    </w:lvl>
  </w:abstractNum>
  <w:abstractNum w:abstractNumId="7" w15:restartNumberingAfterBreak="0">
    <w:nsid w:val="7F3C73BD"/>
    <w:multiLevelType w:val="hybridMultilevel"/>
    <w:tmpl w:val="DD50C632"/>
    <w:lvl w:ilvl="0" w:tplc="17E2B6FA">
      <w:numFmt w:val="bullet"/>
      <w:lvlText w:val="•"/>
      <w:lvlJc w:val="left"/>
      <w:pPr>
        <w:ind w:left="340" w:hanging="227"/>
      </w:pPr>
      <w:rPr>
        <w:rFonts w:ascii="Swis721 Lt BT" w:eastAsia="Swis721 Lt BT" w:hAnsi="Swis721 Lt BT" w:cs="Swis721 Lt BT" w:hint="default"/>
        <w:b w:val="0"/>
        <w:bCs w:val="0"/>
        <w:i w:val="0"/>
        <w:iCs w:val="0"/>
        <w:color w:val="296E77"/>
        <w:w w:val="100"/>
        <w:sz w:val="17"/>
        <w:szCs w:val="17"/>
        <w:lang w:val="en-US" w:eastAsia="en-US" w:bidi="ar-SA"/>
      </w:rPr>
    </w:lvl>
    <w:lvl w:ilvl="1" w:tplc="224884BA">
      <w:numFmt w:val="bullet"/>
      <w:lvlText w:val="•"/>
      <w:lvlJc w:val="left"/>
      <w:pPr>
        <w:ind w:left="1457" w:hanging="227"/>
      </w:pPr>
      <w:rPr>
        <w:rFonts w:hint="default"/>
        <w:lang w:val="en-US" w:eastAsia="en-US" w:bidi="ar-SA"/>
      </w:rPr>
    </w:lvl>
    <w:lvl w:ilvl="2" w:tplc="6F88457C">
      <w:numFmt w:val="bullet"/>
      <w:lvlText w:val="•"/>
      <w:lvlJc w:val="left"/>
      <w:pPr>
        <w:ind w:left="2574" w:hanging="227"/>
      </w:pPr>
      <w:rPr>
        <w:rFonts w:hint="default"/>
        <w:lang w:val="en-US" w:eastAsia="en-US" w:bidi="ar-SA"/>
      </w:rPr>
    </w:lvl>
    <w:lvl w:ilvl="3" w:tplc="0586492A">
      <w:numFmt w:val="bullet"/>
      <w:lvlText w:val="•"/>
      <w:lvlJc w:val="left"/>
      <w:pPr>
        <w:ind w:left="3692" w:hanging="227"/>
      </w:pPr>
      <w:rPr>
        <w:rFonts w:hint="default"/>
        <w:lang w:val="en-US" w:eastAsia="en-US" w:bidi="ar-SA"/>
      </w:rPr>
    </w:lvl>
    <w:lvl w:ilvl="4" w:tplc="50D431EC">
      <w:numFmt w:val="bullet"/>
      <w:lvlText w:val="•"/>
      <w:lvlJc w:val="left"/>
      <w:pPr>
        <w:ind w:left="4809" w:hanging="227"/>
      </w:pPr>
      <w:rPr>
        <w:rFonts w:hint="default"/>
        <w:lang w:val="en-US" w:eastAsia="en-US" w:bidi="ar-SA"/>
      </w:rPr>
    </w:lvl>
    <w:lvl w:ilvl="5" w:tplc="921EF76A">
      <w:numFmt w:val="bullet"/>
      <w:lvlText w:val="•"/>
      <w:lvlJc w:val="left"/>
      <w:pPr>
        <w:ind w:left="5927" w:hanging="227"/>
      </w:pPr>
      <w:rPr>
        <w:rFonts w:hint="default"/>
        <w:lang w:val="en-US" w:eastAsia="en-US" w:bidi="ar-SA"/>
      </w:rPr>
    </w:lvl>
    <w:lvl w:ilvl="6" w:tplc="5172D4E4">
      <w:numFmt w:val="bullet"/>
      <w:lvlText w:val="•"/>
      <w:lvlJc w:val="left"/>
      <w:pPr>
        <w:ind w:left="7044" w:hanging="227"/>
      </w:pPr>
      <w:rPr>
        <w:rFonts w:hint="default"/>
        <w:lang w:val="en-US" w:eastAsia="en-US" w:bidi="ar-SA"/>
      </w:rPr>
    </w:lvl>
    <w:lvl w:ilvl="7" w:tplc="B12461A6">
      <w:numFmt w:val="bullet"/>
      <w:lvlText w:val="•"/>
      <w:lvlJc w:val="left"/>
      <w:pPr>
        <w:ind w:left="8161" w:hanging="227"/>
      </w:pPr>
      <w:rPr>
        <w:rFonts w:hint="default"/>
        <w:lang w:val="en-US" w:eastAsia="en-US" w:bidi="ar-SA"/>
      </w:rPr>
    </w:lvl>
    <w:lvl w:ilvl="8" w:tplc="9A0EB422">
      <w:numFmt w:val="bullet"/>
      <w:lvlText w:val="•"/>
      <w:lvlJc w:val="left"/>
      <w:pPr>
        <w:ind w:left="9279" w:hanging="227"/>
      </w:pPr>
      <w:rPr>
        <w:rFonts w:hint="default"/>
        <w:lang w:val="en-US" w:eastAsia="en-US" w:bidi="ar-SA"/>
      </w:rPr>
    </w:lvl>
  </w:abstractNum>
  <w:num w:numId="1" w16cid:durableId="1359352195">
    <w:abstractNumId w:val="4"/>
  </w:num>
  <w:num w:numId="2" w16cid:durableId="130365266">
    <w:abstractNumId w:val="2"/>
  </w:num>
  <w:num w:numId="3" w16cid:durableId="858544567">
    <w:abstractNumId w:val="5"/>
  </w:num>
  <w:num w:numId="4" w16cid:durableId="1456094728">
    <w:abstractNumId w:val="3"/>
  </w:num>
  <w:num w:numId="5" w16cid:durableId="1568343093">
    <w:abstractNumId w:val="7"/>
  </w:num>
  <w:num w:numId="6" w16cid:durableId="1778022568">
    <w:abstractNumId w:val="6"/>
  </w:num>
  <w:num w:numId="7" w16cid:durableId="1835560444">
    <w:abstractNumId w:val="1"/>
  </w:num>
  <w:num w:numId="8" w16cid:durableId="1785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05"/>
    <w:rsid w:val="00034250"/>
    <w:rsid w:val="000B56AF"/>
    <w:rsid w:val="000F4D05"/>
    <w:rsid w:val="00151A37"/>
    <w:rsid w:val="0016529A"/>
    <w:rsid w:val="003118DA"/>
    <w:rsid w:val="004E20A9"/>
    <w:rsid w:val="00544A0F"/>
    <w:rsid w:val="00595794"/>
    <w:rsid w:val="0061084B"/>
    <w:rsid w:val="00661D2D"/>
    <w:rsid w:val="00690AC8"/>
    <w:rsid w:val="006A6E9F"/>
    <w:rsid w:val="006D123A"/>
    <w:rsid w:val="006E3F92"/>
    <w:rsid w:val="00726283"/>
    <w:rsid w:val="0078108F"/>
    <w:rsid w:val="007816B0"/>
    <w:rsid w:val="007A08D9"/>
    <w:rsid w:val="007A0992"/>
    <w:rsid w:val="007F7592"/>
    <w:rsid w:val="008C583C"/>
    <w:rsid w:val="008E1EA6"/>
    <w:rsid w:val="008F79A3"/>
    <w:rsid w:val="0094315F"/>
    <w:rsid w:val="00A05140"/>
    <w:rsid w:val="00A66501"/>
    <w:rsid w:val="00AA2B49"/>
    <w:rsid w:val="00B1759B"/>
    <w:rsid w:val="00C7739F"/>
    <w:rsid w:val="00D730A3"/>
    <w:rsid w:val="00DC0A58"/>
    <w:rsid w:val="00F94E2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146371"/>
  <w15:docId w15:val="{048D6FF0-64D3-45EE-BC3F-64C652AE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Swis721 Lt BT" w:eastAsia="Swis721 Lt BT" w:hAnsi="Swis721 Lt BT" w:cs="Swis721 Lt BT"/>
    </w:rPr>
  </w:style>
  <w:style w:type="paragraph" w:styleId="Heading1">
    <w:name w:val="heading 1"/>
    <w:basedOn w:val="Normal"/>
    <w:uiPriority w:val="1"/>
    <w:qFormat/>
    <w:pPr>
      <w:ind w:left="20"/>
      <w:outlineLvl w:val="0"/>
    </w:pPr>
    <w:rPr>
      <w:rFonts w:ascii="Swis721 BT" w:eastAsia="Swis721 BT" w:hAnsi="Swis721 BT" w:cs="Swis721 BT"/>
      <w:b/>
      <w:bCs/>
      <w:sz w:val="48"/>
      <w:szCs w:val="48"/>
    </w:rPr>
  </w:style>
  <w:style w:type="paragraph" w:styleId="Heading2">
    <w:name w:val="heading 2"/>
    <w:basedOn w:val="Normal"/>
    <w:uiPriority w:val="1"/>
    <w:qFormat/>
    <w:pPr>
      <w:spacing w:before="100"/>
      <w:ind w:left="423"/>
      <w:outlineLvl w:val="1"/>
    </w:pPr>
    <w:rPr>
      <w:rFonts w:ascii="Swis721 BT" w:eastAsia="Swis721 BT" w:hAnsi="Swis721 BT" w:cs="Swis721 BT"/>
      <w:b/>
      <w:bCs/>
      <w:sz w:val="30"/>
      <w:szCs w:val="30"/>
    </w:rPr>
  </w:style>
  <w:style w:type="paragraph" w:styleId="Heading3">
    <w:name w:val="heading 3"/>
    <w:basedOn w:val="Normal"/>
    <w:uiPriority w:val="1"/>
    <w:qFormat/>
    <w:pPr>
      <w:ind w:left="423"/>
      <w:outlineLvl w:val="2"/>
    </w:pPr>
    <w:rPr>
      <w:rFonts w:ascii="Swis721 BT" w:eastAsia="Swis721 BT" w:hAnsi="Swis721 BT" w:cs="Swis721 BT"/>
      <w:b/>
      <w:bCs/>
      <w:sz w:val="24"/>
      <w:szCs w:val="24"/>
    </w:rPr>
  </w:style>
  <w:style w:type="paragraph" w:styleId="Heading4">
    <w:name w:val="heading 4"/>
    <w:basedOn w:val="Normal"/>
    <w:uiPriority w:val="1"/>
    <w:qFormat/>
    <w:pPr>
      <w:spacing w:before="122"/>
      <w:ind w:left="423"/>
      <w:outlineLvl w:val="3"/>
    </w:pPr>
    <w:rPr>
      <w:sz w:val="24"/>
      <w:szCs w:val="24"/>
    </w:rPr>
  </w:style>
  <w:style w:type="paragraph" w:styleId="Heading5">
    <w:name w:val="heading 5"/>
    <w:basedOn w:val="Normal"/>
    <w:uiPriority w:val="1"/>
    <w:qFormat/>
    <w:pPr>
      <w:spacing w:before="93"/>
      <w:ind w:left="113"/>
      <w:outlineLvl w:val="4"/>
    </w:pPr>
    <w:rPr>
      <w:rFonts w:ascii="Swis721 BT" w:eastAsia="Swis721 BT" w:hAnsi="Swis721 BT" w:cs="Swis721 BT"/>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423"/>
    </w:pPr>
    <w:rPr>
      <w:rFonts w:ascii="Swis721 BT" w:eastAsia="Swis721 BT" w:hAnsi="Swis721 BT" w:cs="Swis721 BT"/>
      <w:b/>
      <w:bCs/>
      <w:sz w:val="20"/>
      <w:szCs w:val="20"/>
    </w:rPr>
  </w:style>
  <w:style w:type="paragraph" w:styleId="TOC2">
    <w:name w:val="toc 2"/>
    <w:basedOn w:val="Normal"/>
    <w:uiPriority w:val="1"/>
    <w:qFormat/>
    <w:pPr>
      <w:spacing w:before="138"/>
      <w:ind w:left="764"/>
    </w:pPr>
    <w:rPr>
      <w:rFonts w:ascii="Swiss721BT-Roman" w:eastAsia="Swiss721BT-Roman" w:hAnsi="Swiss721BT-Roman" w:cs="Swiss721BT-Roman"/>
      <w:sz w:val="18"/>
      <w:szCs w:val="18"/>
    </w:rPr>
  </w:style>
  <w:style w:type="paragraph" w:styleId="BodyText">
    <w:name w:val="Body Text"/>
    <w:basedOn w:val="Normal"/>
    <w:uiPriority w:val="1"/>
    <w:qFormat/>
    <w:rPr>
      <w:sz w:val="20"/>
      <w:szCs w:val="20"/>
    </w:rPr>
  </w:style>
  <w:style w:type="paragraph" w:styleId="Title">
    <w:name w:val="Title"/>
    <w:basedOn w:val="Normal"/>
    <w:uiPriority w:val="1"/>
    <w:qFormat/>
    <w:pPr>
      <w:spacing w:before="186"/>
      <w:ind w:left="8287" w:right="97"/>
    </w:pPr>
    <w:rPr>
      <w:rFonts w:ascii="Swis721 BT" w:eastAsia="Swis721 BT" w:hAnsi="Swis721 BT" w:cs="Swis721 BT"/>
      <w:b/>
      <w:bCs/>
      <w:sz w:val="64"/>
      <w:szCs w:val="64"/>
    </w:rPr>
  </w:style>
  <w:style w:type="paragraph" w:styleId="ListParagraph">
    <w:name w:val="List Paragraph"/>
    <w:basedOn w:val="Normal"/>
    <w:uiPriority w:val="1"/>
    <w:qFormat/>
    <w:pPr>
      <w:spacing w:before="101"/>
      <w:ind w:left="792" w:hanging="380"/>
    </w:pPr>
  </w:style>
  <w:style w:type="paragraph" w:customStyle="1" w:styleId="TableParagraph">
    <w:name w:val="Table Paragraph"/>
    <w:basedOn w:val="Normal"/>
    <w:uiPriority w:val="1"/>
    <w:qFormat/>
    <w:pPr>
      <w:spacing w:before="138"/>
      <w:ind w:left="113"/>
    </w:pPr>
  </w:style>
  <w:style w:type="paragraph" w:styleId="BalloonText">
    <w:name w:val="Balloon Text"/>
    <w:basedOn w:val="Normal"/>
    <w:link w:val="BalloonTextChar"/>
    <w:uiPriority w:val="99"/>
    <w:semiHidden/>
    <w:unhideWhenUsed/>
    <w:rsid w:val="00F94E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4E2A"/>
    <w:rPr>
      <w:rFonts w:ascii="Lucida Grande" w:eastAsia="Swis721 Lt BT" w:hAnsi="Lucida Grande" w:cs="Lucida Grande"/>
      <w:sz w:val="18"/>
      <w:szCs w:val="18"/>
    </w:rPr>
  </w:style>
  <w:style w:type="paragraph" w:styleId="Footer">
    <w:name w:val="footer"/>
    <w:basedOn w:val="Normal"/>
    <w:link w:val="FooterChar"/>
    <w:uiPriority w:val="99"/>
    <w:unhideWhenUsed/>
    <w:rsid w:val="00F94E2A"/>
    <w:pPr>
      <w:tabs>
        <w:tab w:val="center" w:pos="4320"/>
        <w:tab w:val="right" w:pos="8640"/>
      </w:tabs>
    </w:pPr>
  </w:style>
  <w:style w:type="character" w:customStyle="1" w:styleId="FooterChar">
    <w:name w:val="Footer Char"/>
    <w:basedOn w:val="DefaultParagraphFont"/>
    <w:link w:val="Footer"/>
    <w:uiPriority w:val="99"/>
    <w:rsid w:val="00F94E2A"/>
    <w:rPr>
      <w:rFonts w:ascii="Swis721 Lt BT" w:eastAsia="Swis721 Lt BT" w:hAnsi="Swis721 Lt BT" w:cs="Swis721 Lt BT"/>
    </w:rPr>
  </w:style>
  <w:style w:type="paragraph" w:styleId="Header">
    <w:name w:val="header"/>
    <w:basedOn w:val="Normal"/>
    <w:link w:val="HeaderChar"/>
    <w:uiPriority w:val="99"/>
    <w:unhideWhenUsed/>
    <w:rsid w:val="00F94E2A"/>
    <w:pPr>
      <w:tabs>
        <w:tab w:val="center" w:pos="4320"/>
        <w:tab w:val="right" w:pos="8640"/>
      </w:tabs>
    </w:pPr>
  </w:style>
  <w:style w:type="character" w:customStyle="1" w:styleId="HeaderChar">
    <w:name w:val="Header Char"/>
    <w:basedOn w:val="DefaultParagraphFont"/>
    <w:link w:val="Header"/>
    <w:uiPriority w:val="99"/>
    <w:rsid w:val="00F94E2A"/>
    <w:rPr>
      <w:rFonts w:ascii="Swis721 Lt BT" w:eastAsia="Swis721 Lt BT" w:hAnsi="Swis721 Lt BT" w:cs="Swis721 Lt BT"/>
    </w:rPr>
  </w:style>
  <w:style w:type="character" w:styleId="Hyperlink">
    <w:name w:val="Hyperlink"/>
    <w:basedOn w:val="DefaultParagraphFont"/>
    <w:uiPriority w:val="99"/>
    <w:unhideWhenUsed/>
    <w:rsid w:val="00B1759B"/>
    <w:rPr>
      <w:color w:val="0000FF" w:themeColor="hyperlink"/>
      <w:u w:val="single"/>
    </w:rPr>
  </w:style>
  <w:style w:type="character" w:styleId="UnresolvedMention">
    <w:name w:val="Unresolved Mention"/>
    <w:basedOn w:val="DefaultParagraphFont"/>
    <w:uiPriority w:val="99"/>
    <w:semiHidden/>
    <w:unhideWhenUsed/>
    <w:rsid w:val="00B17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09846">
      <w:bodyDiv w:val="1"/>
      <w:marLeft w:val="0"/>
      <w:marRight w:val="0"/>
      <w:marTop w:val="0"/>
      <w:marBottom w:val="0"/>
      <w:divBdr>
        <w:top w:val="none" w:sz="0" w:space="0" w:color="auto"/>
        <w:left w:val="none" w:sz="0" w:space="0" w:color="auto"/>
        <w:bottom w:val="none" w:sz="0" w:space="0" w:color="auto"/>
        <w:right w:val="none" w:sz="0" w:space="0" w:color="auto"/>
      </w:divBdr>
    </w:div>
    <w:div w:id="649482410">
      <w:bodyDiv w:val="1"/>
      <w:marLeft w:val="0"/>
      <w:marRight w:val="0"/>
      <w:marTop w:val="0"/>
      <w:marBottom w:val="0"/>
      <w:divBdr>
        <w:top w:val="none" w:sz="0" w:space="0" w:color="auto"/>
        <w:left w:val="none" w:sz="0" w:space="0" w:color="auto"/>
        <w:bottom w:val="none" w:sz="0" w:space="0" w:color="auto"/>
        <w:right w:val="none" w:sz="0" w:space="0" w:color="auto"/>
      </w:divBdr>
    </w:div>
    <w:div w:id="1065178817">
      <w:bodyDiv w:val="1"/>
      <w:marLeft w:val="0"/>
      <w:marRight w:val="0"/>
      <w:marTop w:val="0"/>
      <w:marBottom w:val="0"/>
      <w:divBdr>
        <w:top w:val="none" w:sz="0" w:space="0" w:color="auto"/>
        <w:left w:val="none" w:sz="0" w:space="0" w:color="auto"/>
        <w:bottom w:val="none" w:sz="0" w:space="0" w:color="auto"/>
        <w:right w:val="none" w:sz="0" w:space="0" w:color="auto"/>
      </w:divBdr>
    </w:div>
    <w:div w:id="1542284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creativecommons.org/licenses/by-nc-nd/4.0/" TargetMode="Externa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cid:image003.png@01DABCF0.3B2675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HPR Healthy Communication</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Rogers</dc:creator>
  <cp:lastModifiedBy>Ryan Rogers</cp:lastModifiedBy>
  <cp:revision>2</cp:revision>
  <dcterms:created xsi:type="dcterms:W3CDTF">2024-07-10T23:06:00Z</dcterms:created>
  <dcterms:modified xsi:type="dcterms:W3CDTF">2024-07-10T23:06:00Z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2020-08-03T00:00:00Z</vt:filetime>
  </property>
  <property fmtid="{D5CDD505-2E9C-101B-9397-08002B2CF9AE}" pid="3" name="Creator">
    <vt:lpwstr>Adobe InDesign 15.1 (Macintosh)</vt:lpwstr>
  </property>
  <property fmtid="{D5CDD505-2E9C-101B-9397-08002B2CF9AE}" pid="4" name="LastSaved">
    <vt:filetime>2021-12-15T00:00:00Z</vt:filetime>
  </property>
</Properties>
</file>